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19" w:rsidRDefault="001F2119" w:rsidP="002E1582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Pr="007E286B" w:rsidRDefault="00ED4CA1" w:rsidP="00ED4C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DB04" wp14:editId="0B960B83">
                <wp:simplePos x="0" y="0"/>
                <wp:positionH relativeFrom="column">
                  <wp:posOffset>641985</wp:posOffset>
                </wp:positionH>
                <wp:positionV relativeFrom="paragraph">
                  <wp:posOffset>1739265</wp:posOffset>
                </wp:positionV>
                <wp:extent cx="4591050" cy="3429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CA1" w:rsidRDefault="00ED4CA1" w:rsidP="00ED4CA1">
                            <w:r>
                              <w:t xml:space="preserve">  18.10.2018                                                                 1222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3DB04" id="_x0000_s1027" type="#_x0000_t202" style="position:absolute;margin-left:50.55pt;margin-top:136.95pt;width:36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" filled="f" stroked="f" strokeweight=".5pt">
                <v:textbox>
                  <w:txbxContent>
                    <w:p w:rsidR="00ED4CA1" w:rsidRDefault="00ED4CA1" w:rsidP="00ED4CA1">
                      <w:r>
                        <w:t xml:space="preserve">  18.10.2018                                                                 1222</w:t>
                      </w:r>
                    </w:p>
                  </w:txbxContent>
                </v:textbox>
              </v:shape>
            </w:pict>
          </mc:Fallback>
        </mc:AlternateContent>
      </w:r>
      <w:r w:rsidRPr="007E286B">
        <w:rPr>
          <w:noProof/>
          <w:lang w:eastAsia="ru-RU"/>
        </w:rPr>
        <w:drawing>
          <wp:inline distT="0" distB="0" distL="0" distR="0" wp14:anchorId="16445904" wp14:editId="57179950">
            <wp:extent cx="6143625" cy="233362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D4CA1" w:rsidRPr="007E286B" w:rsidTr="003E7259">
        <w:trPr>
          <w:trHeight w:val="1886"/>
        </w:trPr>
        <w:tc>
          <w:tcPr>
            <w:tcW w:w="5353" w:type="dxa"/>
          </w:tcPr>
          <w:p w:rsidR="00ED4CA1" w:rsidRPr="004C3CC7" w:rsidRDefault="00ED4CA1" w:rsidP="00295D68">
            <w:pPr>
              <w:jc w:val="both"/>
            </w:pPr>
            <w:bookmarkStart w:id="0" w:name="_GoBack"/>
            <w:r w:rsidRPr="00ED4CA1">
              <w:t xml:space="preserve">Татарстан </w:t>
            </w:r>
            <w:proofErr w:type="spellStart"/>
            <w:r w:rsidRPr="00ED4CA1">
              <w:t>Республикасы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Югары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Ослан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муниципаль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районының</w:t>
            </w:r>
            <w:proofErr w:type="spellEnd"/>
            <w:r>
              <w:t xml:space="preserve"> </w:t>
            </w:r>
            <w:r w:rsidRPr="00ED4CA1">
              <w:t xml:space="preserve">капиталь </w:t>
            </w:r>
            <w:proofErr w:type="spellStart"/>
            <w:r w:rsidRPr="00ED4CA1">
              <w:t>ремонтлау</w:t>
            </w:r>
            <w:proofErr w:type="spellEnd"/>
            <w:r>
              <w:t xml:space="preserve"> </w:t>
            </w:r>
            <w:r w:rsidR="002A6DAB">
              <w:t>т</w:t>
            </w:r>
            <w:r w:rsidR="002A6DAB">
              <w:rPr>
                <w:lang w:val="tt-RU"/>
              </w:rPr>
              <w:t xml:space="preserve">өгәлләнгән </w:t>
            </w:r>
            <w:r w:rsidRPr="00ED4CA1">
              <w:t xml:space="preserve"> </w:t>
            </w:r>
            <w:proofErr w:type="spellStart"/>
            <w:r w:rsidRPr="00ED4CA1">
              <w:t>күпфатирлы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торак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йортларны</w:t>
            </w:r>
            <w:proofErr w:type="spellEnd"/>
            <w:r w:rsidRPr="00ED4CA1">
              <w:t xml:space="preserve"> </w:t>
            </w:r>
            <w:r w:rsidR="003E2590">
              <w:rPr>
                <w:lang w:val="tt-RU"/>
              </w:rPr>
              <w:t xml:space="preserve">файдалануга кабул </w:t>
            </w:r>
            <w:proofErr w:type="gramStart"/>
            <w:r w:rsidR="003E2590">
              <w:rPr>
                <w:lang w:val="tt-RU"/>
              </w:rPr>
              <w:t>ит</w:t>
            </w:r>
            <w:proofErr w:type="gramEnd"/>
            <w:r w:rsidR="003E2590">
              <w:rPr>
                <w:lang w:val="tt-RU"/>
              </w:rPr>
              <w:t>ү</w:t>
            </w:r>
            <w:r w:rsidR="002A6DAB">
              <w:rPr>
                <w:lang w:val="tt-RU"/>
              </w:rPr>
              <w:t xml:space="preserve"> буенча </w:t>
            </w:r>
            <w:proofErr w:type="spellStart"/>
            <w:r w:rsidRPr="00ED4CA1">
              <w:t>комиссияне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раслау</w:t>
            </w:r>
            <w:proofErr w:type="spellEnd"/>
            <w:r w:rsidRPr="00ED4CA1">
              <w:t xml:space="preserve"> </w:t>
            </w:r>
            <w:proofErr w:type="spellStart"/>
            <w:r w:rsidRPr="00ED4CA1">
              <w:t>турында</w:t>
            </w:r>
            <w:bookmarkEnd w:id="0"/>
            <w:proofErr w:type="spellEnd"/>
          </w:p>
        </w:tc>
      </w:tr>
    </w:tbl>
    <w:p w:rsidR="002A6DAB" w:rsidRDefault="00ED4CA1" w:rsidP="00295D68">
      <w:pPr>
        <w:pStyle w:val="textn"/>
        <w:spacing w:line="276" w:lineRule="auto"/>
        <w:jc w:val="both"/>
        <w:rPr>
          <w:sz w:val="28"/>
          <w:szCs w:val="28"/>
        </w:rPr>
      </w:pPr>
      <w:r>
        <w:rPr>
          <w:sz w:val="26"/>
        </w:rPr>
        <w:t xml:space="preserve">  </w:t>
      </w:r>
      <w:r>
        <w:t xml:space="preserve"> </w:t>
      </w:r>
      <w:r w:rsidRPr="000034C9">
        <w:rPr>
          <w:sz w:val="32"/>
          <w:szCs w:val="28"/>
        </w:rPr>
        <w:tab/>
      </w:r>
      <w:r w:rsidR="002A6DAB" w:rsidRPr="002A6DAB">
        <w:rPr>
          <w:sz w:val="28"/>
          <w:szCs w:val="28"/>
        </w:rPr>
        <w:t>«</w:t>
      </w:r>
      <w:proofErr w:type="spellStart"/>
      <w:r w:rsidR="002A6DAB" w:rsidRPr="002A6DAB">
        <w:rPr>
          <w:sz w:val="28"/>
          <w:szCs w:val="28"/>
        </w:rPr>
        <w:t>Торак-коммуналь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хуҗалыкны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үзгәртеп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коруга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ярдәм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proofErr w:type="gramStart"/>
      <w:r w:rsidR="002A6DAB" w:rsidRPr="002A6DAB">
        <w:rPr>
          <w:sz w:val="28"/>
          <w:szCs w:val="28"/>
        </w:rPr>
        <w:t>ит</w:t>
      </w:r>
      <w:proofErr w:type="gramEnd"/>
      <w:r w:rsidR="002A6DAB" w:rsidRPr="002A6DAB">
        <w:rPr>
          <w:sz w:val="28"/>
          <w:szCs w:val="28"/>
        </w:rPr>
        <w:t>ү</w:t>
      </w:r>
      <w:proofErr w:type="spellEnd"/>
      <w:r w:rsidR="002A6DAB" w:rsidRPr="002A6DAB">
        <w:rPr>
          <w:sz w:val="28"/>
          <w:szCs w:val="28"/>
        </w:rPr>
        <w:t xml:space="preserve"> фонды </w:t>
      </w:r>
      <w:proofErr w:type="spellStart"/>
      <w:r w:rsidR="002A6DAB" w:rsidRPr="002A6DAB">
        <w:rPr>
          <w:sz w:val="28"/>
          <w:szCs w:val="28"/>
        </w:rPr>
        <w:t>турында</w:t>
      </w:r>
      <w:proofErr w:type="spellEnd"/>
      <w:r w:rsidR="002A6DAB" w:rsidRPr="002A6DAB">
        <w:rPr>
          <w:sz w:val="28"/>
          <w:szCs w:val="28"/>
        </w:rPr>
        <w:t>» 2007</w:t>
      </w:r>
      <w:r w:rsidR="002A6DAB">
        <w:rPr>
          <w:sz w:val="28"/>
          <w:szCs w:val="28"/>
          <w:lang w:val="tt-RU"/>
        </w:rPr>
        <w:t>нче</w:t>
      </w:r>
      <w:r w:rsidR="002A6DAB">
        <w:rPr>
          <w:sz w:val="28"/>
          <w:szCs w:val="28"/>
        </w:rPr>
        <w:t xml:space="preserve"> ел, 21</w:t>
      </w:r>
      <w:r w:rsidR="002A6DAB" w:rsidRPr="002A6DAB">
        <w:rPr>
          <w:sz w:val="28"/>
          <w:szCs w:val="28"/>
        </w:rPr>
        <w:t xml:space="preserve">нче июль, 185-ФЗ </w:t>
      </w:r>
      <w:proofErr w:type="spellStart"/>
      <w:r w:rsidR="002A6DAB" w:rsidRPr="002A6DAB">
        <w:rPr>
          <w:sz w:val="28"/>
          <w:szCs w:val="28"/>
        </w:rPr>
        <w:t>номерлы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Федераль</w:t>
      </w:r>
      <w:proofErr w:type="spellEnd"/>
      <w:r w:rsidR="002A6DAB" w:rsidRPr="002A6DAB">
        <w:rPr>
          <w:sz w:val="28"/>
          <w:szCs w:val="28"/>
        </w:rPr>
        <w:t xml:space="preserve"> законны </w:t>
      </w:r>
      <w:proofErr w:type="spellStart"/>
      <w:r w:rsidR="002A6DAB" w:rsidRPr="002A6DAB">
        <w:rPr>
          <w:sz w:val="28"/>
          <w:szCs w:val="28"/>
        </w:rPr>
        <w:t>үтәү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йөзеннән</w:t>
      </w:r>
      <w:proofErr w:type="spellEnd"/>
      <w:r w:rsidR="002A6DAB" w:rsidRPr="002A6DAB">
        <w:rPr>
          <w:sz w:val="28"/>
          <w:szCs w:val="28"/>
        </w:rPr>
        <w:t xml:space="preserve">, </w:t>
      </w:r>
      <w:proofErr w:type="spellStart"/>
      <w:r w:rsidR="002A6DAB" w:rsidRPr="002A6DAB">
        <w:rPr>
          <w:sz w:val="28"/>
          <w:szCs w:val="28"/>
        </w:rPr>
        <w:t>Югары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Ослан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муницип</w:t>
      </w:r>
      <w:r w:rsidR="002A6DAB">
        <w:rPr>
          <w:sz w:val="28"/>
          <w:szCs w:val="28"/>
        </w:rPr>
        <w:t>аль</w:t>
      </w:r>
      <w:proofErr w:type="spellEnd"/>
      <w:r w:rsidR="002A6DAB">
        <w:rPr>
          <w:sz w:val="28"/>
          <w:szCs w:val="28"/>
        </w:rPr>
        <w:t xml:space="preserve"> </w:t>
      </w:r>
      <w:proofErr w:type="spellStart"/>
      <w:r w:rsidR="002A6DAB">
        <w:rPr>
          <w:sz w:val="28"/>
          <w:szCs w:val="28"/>
        </w:rPr>
        <w:t>районында</w:t>
      </w:r>
      <w:proofErr w:type="spellEnd"/>
      <w:r w:rsidR="002A6DAB">
        <w:rPr>
          <w:sz w:val="28"/>
          <w:szCs w:val="28"/>
        </w:rPr>
        <w:t xml:space="preserve"> 2018</w:t>
      </w:r>
      <w:r w:rsidR="002A6DAB" w:rsidRPr="002A6DAB">
        <w:rPr>
          <w:sz w:val="28"/>
          <w:szCs w:val="28"/>
        </w:rPr>
        <w:t xml:space="preserve">нче </w:t>
      </w:r>
      <w:proofErr w:type="spellStart"/>
      <w:r w:rsidR="002A6DAB" w:rsidRPr="002A6DAB">
        <w:rPr>
          <w:sz w:val="28"/>
          <w:szCs w:val="28"/>
        </w:rPr>
        <w:t>елда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күп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фатирлы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йортларның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гомуми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милкен</w:t>
      </w:r>
      <w:proofErr w:type="spellEnd"/>
      <w:r w:rsidR="002A6DAB" w:rsidRPr="002A6DAB">
        <w:rPr>
          <w:sz w:val="28"/>
          <w:szCs w:val="28"/>
        </w:rPr>
        <w:t xml:space="preserve"> капиталь </w:t>
      </w:r>
      <w:proofErr w:type="spellStart"/>
      <w:r w:rsidR="002A6DAB" w:rsidRPr="002A6DAB">
        <w:rPr>
          <w:sz w:val="28"/>
          <w:szCs w:val="28"/>
        </w:rPr>
        <w:t>ремонтлау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программасын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тормышка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ашыру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һәм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күпфатирлы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йортларны</w:t>
      </w:r>
      <w:proofErr w:type="spellEnd"/>
      <w:r w:rsidR="002A6DAB" w:rsidRPr="002A6DAB">
        <w:rPr>
          <w:sz w:val="28"/>
          <w:szCs w:val="28"/>
        </w:rPr>
        <w:t xml:space="preserve"> капиталь </w:t>
      </w:r>
      <w:proofErr w:type="spellStart"/>
      <w:r w:rsidR="002A6DAB" w:rsidRPr="002A6DAB">
        <w:rPr>
          <w:sz w:val="28"/>
          <w:szCs w:val="28"/>
        </w:rPr>
        <w:t>ремонтлауның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вакытында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һәм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сыйфатлы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үтәлешен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контрольдә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тоту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максатыннан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Югары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Ослан</w:t>
      </w:r>
      <w:proofErr w:type="spellEnd"/>
      <w:r w:rsidR="002A6DAB" w:rsidRPr="002A6DAB">
        <w:rPr>
          <w:sz w:val="28"/>
          <w:szCs w:val="28"/>
        </w:rPr>
        <w:t xml:space="preserve"> </w:t>
      </w:r>
      <w:proofErr w:type="spellStart"/>
      <w:r w:rsidR="002A6DAB" w:rsidRPr="002A6DAB">
        <w:rPr>
          <w:sz w:val="28"/>
          <w:szCs w:val="28"/>
        </w:rPr>
        <w:t>муниципаль</w:t>
      </w:r>
      <w:proofErr w:type="spellEnd"/>
      <w:r w:rsidR="002A6DAB" w:rsidRPr="002A6DAB">
        <w:rPr>
          <w:sz w:val="28"/>
          <w:szCs w:val="28"/>
        </w:rPr>
        <w:t xml:space="preserve"> районы </w:t>
      </w:r>
      <w:proofErr w:type="spellStart"/>
      <w:r w:rsidR="002A6DAB" w:rsidRPr="002A6DAB">
        <w:rPr>
          <w:sz w:val="28"/>
          <w:szCs w:val="28"/>
        </w:rPr>
        <w:t>Башкарма</w:t>
      </w:r>
      <w:proofErr w:type="spellEnd"/>
      <w:r w:rsidR="002A6DAB" w:rsidRPr="002A6DAB">
        <w:rPr>
          <w:sz w:val="28"/>
          <w:szCs w:val="28"/>
        </w:rPr>
        <w:t xml:space="preserve"> комитеты КАРАР БИРӘ:</w:t>
      </w:r>
    </w:p>
    <w:p w:rsidR="002A6DAB" w:rsidRPr="002A6DAB" w:rsidRDefault="002A6DAB" w:rsidP="00295D68">
      <w:pPr>
        <w:tabs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 xml:space="preserve">    </w:t>
      </w:r>
      <w:r w:rsidRPr="002A6DAB">
        <w:rPr>
          <w:rFonts w:eastAsia="Times New Roman"/>
          <w:lang w:val="tt-RU" w:eastAsia="ru-RU"/>
        </w:rPr>
        <w:t>1.</w:t>
      </w:r>
      <w:r>
        <w:rPr>
          <w:rFonts w:eastAsia="Times New Roman"/>
          <w:lang w:val="tt-RU" w:eastAsia="ru-RU"/>
        </w:rPr>
        <w:t xml:space="preserve"> </w:t>
      </w:r>
      <w:r w:rsidRPr="002A6DAB">
        <w:rPr>
          <w:rFonts w:eastAsia="Times New Roman"/>
          <w:lang w:val="tt-RU" w:eastAsia="ru-RU"/>
        </w:rPr>
        <w:t>Татарстан Республикасы Югары Ослан муниципаль районының</w:t>
      </w:r>
      <w:r w:rsidRPr="002A6DAB">
        <w:rPr>
          <w:lang w:val="tt-RU"/>
        </w:rPr>
        <w:t xml:space="preserve"> капиталь ремонтлау т</w:t>
      </w:r>
      <w:r>
        <w:rPr>
          <w:lang w:val="tt-RU"/>
        </w:rPr>
        <w:t xml:space="preserve">өгәлләнгән </w:t>
      </w:r>
      <w:r w:rsidRPr="002A6DAB">
        <w:rPr>
          <w:lang w:val="tt-RU"/>
        </w:rPr>
        <w:t xml:space="preserve"> күпфатирлы торак йортларны </w:t>
      </w:r>
      <w:r w:rsidR="003E2590">
        <w:rPr>
          <w:lang w:val="tt-RU"/>
        </w:rPr>
        <w:t xml:space="preserve">файдалануга кабул итү </w:t>
      </w:r>
      <w:r>
        <w:rPr>
          <w:lang w:val="tt-RU"/>
        </w:rPr>
        <w:t xml:space="preserve"> буенча </w:t>
      </w:r>
      <w:r w:rsidRPr="002A6DAB">
        <w:rPr>
          <w:rFonts w:eastAsia="Times New Roman"/>
          <w:lang w:val="tt-RU" w:eastAsia="ru-RU"/>
        </w:rPr>
        <w:t xml:space="preserve"> </w:t>
      </w:r>
      <w:r>
        <w:rPr>
          <w:rFonts w:eastAsia="Times New Roman"/>
          <w:lang w:val="tt-RU" w:eastAsia="ru-RU"/>
        </w:rPr>
        <w:t>комиссия төзергә</w:t>
      </w:r>
      <w:r w:rsidRPr="002A6DAB">
        <w:rPr>
          <w:rFonts w:eastAsia="Times New Roman"/>
          <w:lang w:val="tt-RU" w:eastAsia="ru-RU"/>
        </w:rPr>
        <w:t xml:space="preserve"> һәм аның составын 1 нче кушымта нигезендә расларга</w:t>
      </w:r>
      <w:r>
        <w:rPr>
          <w:rFonts w:eastAsia="Times New Roman"/>
          <w:lang w:val="tt-RU" w:eastAsia="ru-RU"/>
        </w:rPr>
        <w:t>.</w:t>
      </w:r>
    </w:p>
    <w:p w:rsidR="00ED4CA1" w:rsidRPr="002A6DAB" w:rsidRDefault="002A6DAB" w:rsidP="00295D68">
      <w:pPr>
        <w:pStyle w:val="a5"/>
        <w:spacing w:line="276" w:lineRule="auto"/>
        <w:ind w:left="0" w:right="184"/>
        <w:jc w:val="both"/>
        <w:rPr>
          <w:lang w:val="tt-RU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 </w:t>
      </w:r>
      <w:r w:rsidRPr="002A6DAB">
        <w:rPr>
          <w:rFonts w:eastAsia="Calibri"/>
          <w:b w:val="0"/>
          <w:bCs w:val="0"/>
          <w:szCs w:val="28"/>
          <w:lang w:val="tt-RU" w:eastAsia="en-US"/>
        </w:rPr>
        <w:t>2.</w:t>
      </w:r>
      <w:r>
        <w:rPr>
          <w:rFonts w:eastAsia="Calibri"/>
          <w:b w:val="0"/>
          <w:bCs w:val="0"/>
          <w:szCs w:val="28"/>
          <w:lang w:val="tt-RU" w:eastAsia="en-US"/>
        </w:rPr>
        <w:t xml:space="preserve"> </w:t>
      </w:r>
      <w:r w:rsidRPr="002A6DAB">
        <w:rPr>
          <w:rFonts w:eastAsia="Calibri"/>
          <w:b w:val="0"/>
          <w:bCs w:val="0"/>
          <w:szCs w:val="28"/>
          <w:lang w:val="tt-RU" w:eastAsia="en-US"/>
        </w:rPr>
        <w:t xml:space="preserve">Әлеге карарның үтәлешен контрольдә тотуны Югары Ослан </w:t>
      </w:r>
      <w:r>
        <w:rPr>
          <w:rFonts w:eastAsia="Calibri"/>
          <w:b w:val="0"/>
          <w:bCs w:val="0"/>
          <w:szCs w:val="28"/>
          <w:lang w:val="tt-RU" w:eastAsia="en-US"/>
        </w:rPr>
        <w:t xml:space="preserve"> </w:t>
      </w:r>
      <w:r w:rsidRPr="002A6DAB">
        <w:rPr>
          <w:rFonts w:eastAsia="Calibri"/>
          <w:b w:val="0"/>
          <w:bCs w:val="0"/>
          <w:szCs w:val="28"/>
          <w:lang w:val="tt-RU" w:eastAsia="en-US"/>
        </w:rPr>
        <w:t>муниципаль районының төзелеш, торак-коммуналь хуҗалыгы, элемтә һәм энергетика буенча Башкарма комитет җитәкчесе урынбасары Р. Г. Монасипов</w:t>
      </w:r>
      <w:r>
        <w:rPr>
          <w:rFonts w:eastAsia="Calibri"/>
          <w:b w:val="0"/>
          <w:bCs w:val="0"/>
          <w:szCs w:val="28"/>
          <w:lang w:val="tt-RU" w:eastAsia="en-US"/>
        </w:rPr>
        <w:t>к</w:t>
      </w:r>
      <w:r w:rsidRPr="002A6DAB">
        <w:rPr>
          <w:rFonts w:eastAsia="Calibri"/>
          <w:b w:val="0"/>
          <w:bCs w:val="0"/>
          <w:szCs w:val="28"/>
          <w:lang w:val="tt-RU" w:eastAsia="en-US"/>
        </w:rPr>
        <w:t>а йөкләргә.</w:t>
      </w:r>
    </w:p>
    <w:p w:rsidR="00ED4CA1" w:rsidRPr="002A6DAB" w:rsidRDefault="00ED4CA1" w:rsidP="00ED4CA1">
      <w:pPr>
        <w:pStyle w:val="a5"/>
        <w:ind w:left="0" w:right="184"/>
        <w:jc w:val="both"/>
        <w:rPr>
          <w:lang w:val="tt-RU"/>
        </w:rPr>
      </w:pPr>
    </w:p>
    <w:p w:rsidR="002A6DAB" w:rsidRDefault="002A6DAB" w:rsidP="00ED4CA1">
      <w:pPr>
        <w:pStyle w:val="a5"/>
        <w:ind w:left="0" w:right="184"/>
        <w:jc w:val="both"/>
        <w:rPr>
          <w:lang w:val="tt-RU"/>
        </w:rPr>
      </w:pPr>
      <w:r>
        <w:rPr>
          <w:lang w:val="tt-RU"/>
        </w:rPr>
        <w:t xml:space="preserve">Башкарма комитет </w:t>
      </w:r>
    </w:p>
    <w:p w:rsidR="00ED4CA1" w:rsidRDefault="002A6DAB" w:rsidP="002A6DAB">
      <w:pPr>
        <w:pStyle w:val="a5"/>
        <w:ind w:left="0" w:right="184"/>
        <w:jc w:val="both"/>
      </w:pPr>
      <w:r>
        <w:rPr>
          <w:lang w:val="tt-RU"/>
        </w:rPr>
        <w:t xml:space="preserve">Җитәкчесе                                                                              </w:t>
      </w:r>
      <w:r w:rsidR="00ED4CA1">
        <w:t xml:space="preserve">  Л.С. </w:t>
      </w:r>
      <w:proofErr w:type="spellStart"/>
      <w:r w:rsidR="00ED4CA1">
        <w:t>Хакимзянов</w:t>
      </w:r>
      <w:proofErr w:type="spellEnd"/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</w:p>
    <w:p w:rsidR="00ED4CA1" w:rsidRDefault="002A6DAB" w:rsidP="00ED4CA1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  <w:lang w:val="tt-RU"/>
        </w:rPr>
        <w:t xml:space="preserve">Әзерләде һәм </w:t>
      </w:r>
      <w:r w:rsidR="00ED4CA1">
        <w:rPr>
          <w:b w:val="0"/>
          <w:sz w:val="14"/>
        </w:rPr>
        <w:t xml:space="preserve"> </w:t>
      </w:r>
      <w:proofErr w:type="spellStart"/>
      <w:r>
        <w:rPr>
          <w:b w:val="0"/>
          <w:sz w:val="14"/>
        </w:rPr>
        <w:t>бастырды</w:t>
      </w:r>
      <w:proofErr w:type="spellEnd"/>
      <w:r w:rsidRPr="002A6DAB">
        <w:rPr>
          <w:b w:val="0"/>
          <w:sz w:val="14"/>
        </w:rPr>
        <w:t>:</w:t>
      </w: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</w:rPr>
        <w:t>Макарова А.И.</w:t>
      </w:r>
    </w:p>
    <w:p w:rsidR="00ED4CA1" w:rsidRDefault="00ED4CA1" w:rsidP="00ED4CA1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</w:rPr>
        <w:lastRenderedPageBreak/>
        <w:t>3 экз.</w:t>
      </w:r>
    </w:p>
    <w:p w:rsidR="00ED4CA1" w:rsidRDefault="00ED4CA1" w:rsidP="00ED4CA1">
      <w:pPr>
        <w:widowControl w:val="0"/>
        <w:spacing w:after="0"/>
        <w:ind w:left="6379"/>
        <w:outlineLvl w:val="7"/>
        <w:rPr>
          <w:sz w:val="24"/>
        </w:rPr>
      </w:pPr>
    </w:p>
    <w:p w:rsidR="00ED4CA1" w:rsidRDefault="00ED4CA1" w:rsidP="00ED4CA1">
      <w:pPr>
        <w:widowControl w:val="0"/>
        <w:spacing w:after="0"/>
        <w:ind w:left="6379"/>
        <w:outlineLvl w:val="7"/>
        <w:rPr>
          <w:sz w:val="24"/>
        </w:rPr>
      </w:pPr>
    </w:p>
    <w:p w:rsidR="002A6DAB" w:rsidRDefault="002A6DAB" w:rsidP="002A6DAB">
      <w:pPr>
        <w:spacing w:after="0" w:line="360" w:lineRule="auto"/>
        <w:ind w:firstLine="709"/>
        <w:jc w:val="center"/>
        <w:rPr>
          <w:sz w:val="24"/>
        </w:rPr>
      </w:pPr>
    </w:p>
    <w:p w:rsidR="002A6DAB" w:rsidRDefault="002A6DAB" w:rsidP="002A6DAB">
      <w:pPr>
        <w:spacing w:after="0" w:line="360" w:lineRule="auto"/>
        <w:ind w:firstLine="709"/>
        <w:jc w:val="center"/>
        <w:rPr>
          <w:sz w:val="24"/>
        </w:rPr>
      </w:pPr>
      <w:r>
        <w:rPr>
          <w:sz w:val="24"/>
          <w:lang w:val="tt-RU"/>
        </w:rPr>
        <w:t xml:space="preserve">                                                                                </w:t>
      </w:r>
      <w:r w:rsidR="00CB05E8">
        <w:rPr>
          <w:sz w:val="24"/>
          <w:lang w:val="tt-RU"/>
        </w:rPr>
        <w:t xml:space="preserve">      </w:t>
      </w:r>
      <w:r>
        <w:rPr>
          <w:sz w:val="24"/>
          <w:lang w:val="tt-RU"/>
        </w:rPr>
        <w:t xml:space="preserve"> </w:t>
      </w:r>
      <w:proofErr w:type="spellStart"/>
      <w:r w:rsidRPr="002A6DAB">
        <w:rPr>
          <w:sz w:val="24"/>
        </w:rPr>
        <w:t>Югары</w:t>
      </w:r>
      <w:proofErr w:type="spellEnd"/>
      <w:r w:rsidRPr="002A6DAB">
        <w:rPr>
          <w:sz w:val="24"/>
        </w:rPr>
        <w:t xml:space="preserve"> </w:t>
      </w:r>
      <w:proofErr w:type="spellStart"/>
      <w:r w:rsidRPr="002A6DAB">
        <w:rPr>
          <w:sz w:val="24"/>
        </w:rPr>
        <w:t>Ослан</w:t>
      </w:r>
      <w:proofErr w:type="spellEnd"/>
      <w:r w:rsidRPr="002A6DAB">
        <w:rPr>
          <w:sz w:val="24"/>
        </w:rPr>
        <w:t xml:space="preserve"> </w:t>
      </w:r>
      <w:proofErr w:type="spellStart"/>
      <w:r w:rsidRPr="002A6DAB">
        <w:rPr>
          <w:sz w:val="24"/>
        </w:rPr>
        <w:t>муниципаль</w:t>
      </w:r>
      <w:proofErr w:type="spellEnd"/>
      <w:r w:rsidRPr="002A6DAB">
        <w:rPr>
          <w:sz w:val="24"/>
        </w:rPr>
        <w:t xml:space="preserve"> районы </w:t>
      </w:r>
    </w:p>
    <w:p w:rsidR="00CB05E8" w:rsidRDefault="002A6DAB" w:rsidP="002A6DAB">
      <w:pPr>
        <w:spacing w:after="0" w:line="360" w:lineRule="auto"/>
        <w:ind w:firstLine="709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                                       </w:t>
      </w:r>
      <w:r w:rsidR="00CB05E8">
        <w:rPr>
          <w:sz w:val="24"/>
          <w:lang w:val="tt-RU"/>
        </w:rPr>
        <w:t xml:space="preserve">                              </w:t>
      </w:r>
      <w:proofErr w:type="spellStart"/>
      <w:r w:rsidRPr="002A6DAB">
        <w:rPr>
          <w:sz w:val="24"/>
        </w:rPr>
        <w:t>Башкарма</w:t>
      </w:r>
      <w:proofErr w:type="spellEnd"/>
      <w:r w:rsidRPr="002A6DAB">
        <w:rPr>
          <w:sz w:val="24"/>
        </w:rPr>
        <w:t xml:space="preserve"> комитеты</w:t>
      </w:r>
      <w:r>
        <w:rPr>
          <w:sz w:val="24"/>
          <w:lang w:val="tt-RU"/>
        </w:rPr>
        <w:t>ның</w:t>
      </w:r>
    </w:p>
    <w:p w:rsidR="002A6DAB" w:rsidRPr="00E6336F" w:rsidRDefault="00CB05E8" w:rsidP="00CB05E8">
      <w:pPr>
        <w:spacing w:after="0" w:line="360" w:lineRule="auto"/>
        <w:ind w:firstLine="709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                                                                                       </w:t>
      </w:r>
      <w:r w:rsidR="002A6DAB" w:rsidRPr="00E6336F">
        <w:rPr>
          <w:sz w:val="24"/>
          <w:lang w:val="tt-RU"/>
        </w:rPr>
        <w:t>18.10.2018</w:t>
      </w:r>
      <w:r>
        <w:rPr>
          <w:sz w:val="24"/>
          <w:lang w:val="tt-RU"/>
        </w:rPr>
        <w:t>нче</w:t>
      </w:r>
      <w:r w:rsidRPr="00E6336F">
        <w:rPr>
          <w:sz w:val="24"/>
          <w:lang w:val="tt-RU"/>
        </w:rPr>
        <w:t xml:space="preserve"> ел</w:t>
      </w:r>
      <w:r w:rsidR="00295D68">
        <w:rPr>
          <w:sz w:val="24"/>
          <w:lang w:val="tt-RU"/>
        </w:rPr>
        <w:t xml:space="preserve"> </w:t>
      </w:r>
      <w:r w:rsidR="00295D68" w:rsidRPr="00E6336F">
        <w:rPr>
          <w:sz w:val="24"/>
          <w:lang w:val="tt-RU"/>
        </w:rPr>
        <w:t xml:space="preserve">№ 1222 </w:t>
      </w:r>
      <w:r w:rsidR="002A6DAB" w:rsidRPr="00E6336F">
        <w:rPr>
          <w:sz w:val="24"/>
          <w:lang w:val="tt-RU"/>
        </w:rPr>
        <w:t xml:space="preserve"> карарына </w:t>
      </w:r>
    </w:p>
    <w:p w:rsidR="002A6DAB" w:rsidRPr="00E6336F" w:rsidRDefault="00CB05E8" w:rsidP="002A6DAB">
      <w:pPr>
        <w:spacing w:after="0" w:line="360" w:lineRule="auto"/>
        <w:ind w:firstLine="709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                                                   </w:t>
      </w:r>
      <w:r w:rsidR="002A6DAB" w:rsidRPr="00E6336F">
        <w:rPr>
          <w:sz w:val="24"/>
          <w:lang w:val="tt-RU"/>
        </w:rPr>
        <w:t xml:space="preserve">1 нче кушымта </w:t>
      </w:r>
    </w:p>
    <w:p w:rsidR="00ED4CA1" w:rsidRPr="007766ED" w:rsidRDefault="007766ED" w:rsidP="00ED4CA1">
      <w:pPr>
        <w:spacing w:after="0" w:line="360" w:lineRule="auto"/>
        <w:ind w:firstLine="709"/>
        <w:jc w:val="center"/>
        <w:rPr>
          <w:rFonts w:eastAsia="Times New Roman"/>
          <w:b/>
          <w:lang w:val="tt-RU" w:eastAsia="ru-RU"/>
        </w:rPr>
      </w:pPr>
      <w:r w:rsidRPr="007766ED">
        <w:rPr>
          <w:rFonts w:eastAsia="Times New Roman"/>
          <w:b/>
          <w:lang w:val="tt-RU" w:eastAsia="ru-RU"/>
        </w:rPr>
        <w:t>Татарстан Республикасы Югары Ослан муниципаль районының</w:t>
      </w:r>
      <w:r w:rsidRPr="007766ED">
        <w:rPr>
          <w:b/>
          <w:lang w:val="tt-RU"/>
        </w:rPr>
        <w:t xml:space="preserve"> капиталь ремонтлау төгәлләнгән  күпфатирлы торак йортларны </w:t>
      </w:r>
      <w:r w:rsidR="003E2590">
        <w:rPr>
          <w:b/>
          <w:lang w:val="tt-RU"/>
        </w:rPr>
        <w:t>файдалануга кабул итү</w:t>
      </w:r>
      <w:r w:rsidRPr="007766ED">
        <w:rPr>
          <w:b/>
          <w:lang w:val="tt-RU"/>
        </w:rPr>
        <w:t xml:space="preserve"> буенча </w:t>
      </w:r>
      <w:r w:rsidRPr="007766ED">
        <w:rPr>
          <w:rFonts w:eastAsia="Times New Roman"/>
          <w:b/>
          <w:lang w:val="tt-RU" w:eastAsia="ru-RU"/>
        </w:rPr>
        <w:t xml:space="preserve"> комиссия</w:t>
      </w:r>
    </w:p>
    <w:p w:rsidR="007766ED" w:rsidRPr="007766ED" w:rsidRDefault="007766ED" w:rsidP="007766ED">
      <w:pPr>
        <w:spacing w:after="0" w:line="360" w:lineRule="auto"/>
        <w:ind w:firstLine="709"/>
        <w:jc w:val="center"/>
        <w:rPr>
          <w:b/>
          <w:lang w:val="tt-RU"/>
        </w:rPr>
      </w:pPr>
      <w:r w:rsidRPr="000C22DE">
        <w:rPr>
          <w:b/>
        </w:rPr>
        <w:t>СОСТАВ</w:t>
      </w:r>
      <w:r>
        <w:rPr>
          <w:b/>
          <w:lang w:val="tt-RU"/>
        </w:rPr>
        <w:t>Ы</w:t>
      </w:r>
    </w:p>
    <w:p w:rsidR="007766ED" w:rsidRPr="0010692C" w:rsidRDefault="007766ED" w:rsidP="00ED4CA1">
      <w:pPr>
        <w:spacing w:after="0" w:line="360" w:lineRule="auto"/>
        <w:ind w:firstLine="709"/>
        <w:jc w:val="center"/>
        <w:rPr>
          <w:b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52"/>
      </w:tblGrid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A4442C" w:rsidRDefault="007766ED" w:rsidP="003E725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Комиссия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әисе</w:t>
            </w:r>
            <w:proofErr w:type="spellEnd"/>
            <w:r w:rsidR="00ED4CA1" w:rsidRPr="00A4442C">
              <w:rPr>
                <w:b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A4442C" w:rsidRDefault="00ED4CA1" w:rsidP="003E7259">
            <w:pPr>
              <w:spacing w:line="360" w:lineRule="auto"/>
              <w:rPr>
                <w:b/>
              </w:rPr>
            </w:pP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4F1004" w:rsidRDefault="00ED4CA1" w:rsidP="003E7259">
            <w:pPr>
              <w:spacing w:line="360" w:lineRule="auto"/>
            </w:pPr>
            <w:proofErr w:type="spellStart"/>
            <w:r w:rsidRPr="004F1004">
              <w:t>Хакимзянов</w:t>
            </w:r>
            <w:proofErr w:type="spellEnd"/>
            <w:r w:rsidRPr="004F1004">
              <w:t xml:space="preserve"> </w:t>
            </w:r>
            <w:proofErr w:type="spellStart"/>
            <w:r w:rsidRPr="004F1004">
              <w:t>Ленар</w:t>
            </w:r>
            <w:proofErr w:type="spellEnd"/>
            <w:r w:rsidRPr="004F1004">
              <w:t xml:space="preserve"> </w:t>
            </w:r>
            <w:proofErr w:type="spellStart"/>
            <w:r w:rsidRPr="004F1004">
              <w:t>Саетзянович</w:t>
            </w:r>
            <w:proofErr w:type="spellEnd"/>
            <w:r w:rsidRPr="004F1004">
              <w:t xml:space="preserve">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E012C4" w:rsidRDefault="007766ED" w:rsidP="003E7259">
            <w:pPr>
              <w:pStyle w:val="20"/>
              <w:tabs>
                <w:tab w:val="left" w:pos="993"/>
              </w:tabs>
              <w:spacing w:line="276" w:lineRule="auto"/>
              <w:ind w:left="-108"/>
            </w:pPr>
            <w:r w:rsidRPr="007766ED">
              <w:t xml:space="preserve">Татарстан </w:t>
            </w:r>
            <w:proofErr w:type="spellStart"/>
            <w:r w:rsidRPr="007766ED">
              <w:t>Республикасы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Югары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Ослан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муниципаль</w:t>
            </w:r>
            <w:proofErr w:type="spellEnd"/>
            <w:r w:rsidRPr="007766ED">
              <w:t xml:space="preserve"> районы </w:t>
            </w:r>
            <w:proofErr w:type="spellStart"/>
            <w:r w:rsidRPr="007766ED">
              <w:t>Башкарма</w:t>
            </w:r>
            <w:proofErr w:type="spellEnd"/>
            <w:r w:rsidRPr="007766ED">
              <w:t xml:space="preserve"> комитеты </w:t>
            </w:r>
            <w:proofErr w:type="spellStart"/>
            <w:r w:rsidRPr="007766ED">
              <w:t>җ</w:t>
            </w:r>
            <w:proofErr w:type="gramStart"/>
            <w:r w:rsidRPr="007766ED">
              <w:t>ит</w:t>
            </w:r>
            <w:proofErr w:type="gramEnd"/>
            <w:r w:rsidRPr="007766ED">
              <w:t>әкчесе</w:t>
            </w:r>
            <w:proofErr w:type="spellEnd"/>
            <w:r>
              <w:t>;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00659A" w:rsidRDefault="007766ED" w:rsidP="00E6336F">
            <w:pPr>
              <w:pStyle w:val="20"/>
              <w:tabs>
                <w:tab w:val="left" w:pos="993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Комиссия </w:t>
            </w:r>
            <w:proofErr w:type="spellStart"/>
            <w:r>
              <w:rPr>
                <w:b/>
              </w:rPr>
              <w:t>әгъзалары</w:t>
            </w:r>
            <w:proofErr w:type="spellEnd"/>
            <w:r w:rsidR="00ED4CA1" w:rsidRPr="00A4442C">
              <w:rPr>
                <w:b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A4442C" w:rsidRDefault="00ED4CA1" w:rsidP="003E7259">
            <w:pPr>
              <w:spacing w:line="360" w:lineRule="auto"/>
              <w:ind w:left="-108"/>
              <w:rPr>
                <w:b/>
              </w:rPr>
            </w:pP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A4442C" w:rsidRDefault="00ED4CA1" w:rsidP="003E7259">
            <w:pPr>
              <w:spacing w:line="360" w:lineRule="auto"/>
              <w:rPr>
                <w:b/>
              </w:rPr>
            </w:pPr>
            <w:proofErr w:type="spellStart"/>
            <w:r>
              <w:t>Мунасипов</w:t>
            </w:r>
            <w:proofErr w:type="spellEnd"/>
            <w:r>
              <w:t xml:space="preserve"> Рашид </w:t>
            </w:r>
            <w:proofErr w:type="spellStart"/>
            <w:r>
              <w:t>Галибович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E012C4" w:rsidRDefault="007766ED" w:rsidP="003E7259">
            <w:pPr>
              <w:pStyle w:val="20"/>
              <w:tabs>
                <w:tab w:val="left" w:pos="993"/>
              </w:tabs>
              <w:spacing w:line="276" w:lineRule="auto"/>
              <w:ind w:left="-108"/>
              <w:jc w:val="both"/>
            </w:pPr>
            <w:proofErr w:type="spellStart"/>
            <w:r w:rsidRPr="007766ED">
              <w:t>Башкарма</w:t>
            </w:r>
            <w:proofErr w:type="spellEnd"/>
            <w:r w:rsidRPr="007766ED">
              <w:t xml:space="preserve"> комитет </w:t>
            </w:r>
            <w:proofErr w:type="spellStart"/>
            <w:r w:rsidRPr="007766ED">
              <w:t>җ</w:t>
            </w:r>
            <w:proofErr w:type="gramStart"/>
            <w:r w:rsidRPr="007766ED">
              <w:t>ит</w:t>
            </w:r>
            <w:proofErr w:type="gramEnd"/>
            <w:r w:rsidRPr="007766ED">
              <w:t>әкчесенең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төзелеш</w:t>
            </w:r>
            <w:proofErr w:type="spellEnd"/>
            <w:r w:rsidRPr="007766ED">
              <w:t xml:space="preserve">, </w:t>
            </w:r>
            <w:proofErr w:type="spellStart"/>
            <w:r w:rsidRPr="007766ED">
              <w:t>торак-коммуналь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хуҗалык</w:t>
            </w:r>
            <w:proofErr w:type="spellEnd"/>
            <w:r w:rsidRPr="007766ED">
              <w:t xml:space="preserve">, </w:t>
            </w:r>
            <w:proofErr w:type="spellStart"/>
            <w:r w:rsidRPr="007766ED">
              <w:t>элемтә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һәм</w:t>
            </w:r>
            <w:proofErr w:type="spellEnd"/>
            <w:r w:rsidRPr="007766ED">
              <w:t xml:space="preserve"> энергетика </w:t>
            </w:r>
            <w:proofErr w:type="spellStart"/>
            <w:r w:rsidRPr="007766ED">
              <w:t>буенча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урынбасары</w:t>
            </w:r>
            <w:proofErr w:type="spellEnd"/>
            <w:r w:rsidRPr="007766ED">
              <w:t>;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E24B00" w:rsidRDefault="00ED4CA1" w:rsidP="003E7259">
            <w:pPr>
              <w:spacing w:after="0"/>
              <w:jc w:val="both"/>
              <w:rPr>
                <w:szCs w:val="24"/>
              </w:rPr>
            </w:pPr>
            <w:proofErr w:type="spellStart"/>
            <w:r w:rsidRPr="00E24B00">
              <w:rPr>
                <w:szCs w:val="24"/>
              </w:rPr>
              <w:t>Айзатуллин</w:t>
            </w:r>
            <w:proofErr w:type="spellEnd"/>
            <w:r w:rsidRPr="00E24B00">
              <w:rPr>
                <w:szCs w:val="24"/>
              </w:rPr>
              <w:t xml:space="preserve"> Марат </w:t>
            </w:r>
            <w:proofErr w:type="spellStart"/>
            <w:r w:rsidRPr="00E24B00">
              <w:rPr>
                <w:szCs w:val="24"/>
              </w:rPr>
              <w:t>Мансурович</w:t>
            </w:r>
            <w:proofErr w:type="spellEnd"/>
            <w:r w:rsidR="00E6336F">
              <w:rPr>
                <w:szCs w:val="24"/>
              </w:rPr>
              <w:t xml:space="preserve"> </w:t>
            </w:r>
          </w:p>
          <w:p w:rsidR="00ED4CA1" w:rsidRPr="00E24B00" w:rsidRDefault="00ED4CA1" w:rsidP="003E7259">
            <w:pPr>
              <w:spacing w:after="0" w:line="360" w:lineRule="auto"/>
              <w:rPr>
                <w:b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E24B00" w:rsidRDefault="00E6336F" w:rsidP="00E6336F">
            <w:pPr>
              <w:pStyle w:val="20"/>
              <w:spacing w:after="0" w:line="276" w:lineRule="auto"/>
              <w:ind w:left="-108"/>
              <w:rPr>
                <w:b/>
              </w:rPr>
            </w:pPr>
            <w:r>
              <w:rPr>
                <w:szCs w:val="24"/>
              </w:rPr>
              <w:t>Н</w:t>
            </w:r>
            <w:r w:rsidRPr="007766ED">
              <w:rPr>
                <w:szCs w:val="24"/>
              </w:rPr>
              <w:t xml:space="preserve">О </w:t>
            </w:r>
            <w:r w:rsidR="007766ED" w:rsidRPr="007766ED">
              <w:rPr>
                <w:szCs w:val="24"/>
              </w:rPr>
              <w:t xml:space="preserve">«Татарстан </w:t>
            </w:r>
            <w:proofErr w:type="spellStart"/>
            <w:r w:rsidR="007766ED" w:rsidRPr="007766ED">
              <w:rPr>
                <w:szCs w:val="24"/>
              </w:rPr>
              <w:t>Республикасы</w:t>
            </w:r>
            <w:proofErr w:type="spellEnd"/>
            <w:r w:rsidR="007766ED" w:rsidRPr="007766ED">
              <w:rPr>
                <w:szCs w:val="24"/>
              </w:rPr>
              <w:t xml:space="preserve"> </w:t>
            </w:r>
            <w:proofErr w:type="spellStart"/>
            <w:r w:rsidR="007766ED" w:rsidRPr="007766ED">
              <w:rPr>
                <w:szCs w:val="24"/>
              </w:rPr>
              <w:t>т</w:t>
            </w:r>
            <w:r w:rsidR="007766ED">
              <w:rPr>
                <w:szCs w:val="24"/>
              </w:rPr>
              <w:t>орак-коммуналь</w:t>
            </w:r>
            <w:proofErr w:type="spellEnd"/>
            <w:r w:rsidR="007766ED">
              <w:rPr>
                <w:szCs w:val="24"/>
              </w:rPr>
              <w:t xml:space="preserve"> </w:t>
            </w:r>
            <w:proofErr w:type="spellStart"/>
            <w:r w:rsidR="007766ED">
              <w:rPr>
                <w:szCs w:val="24"/>
              </w:rPr>
              <w:t>хуҗалык</w:t>
            </w:r>
            <w:proofErr w:type="spellEnd"/>
            <w:r w:rsidR="007766ED">
              <w:rPr>
                <w:szCs w:val="24"/>
              </w:rPr>
              <w:t xml:space="preserve"> фонды» </w:t>
            </w:r>
            <w:proofErr w:type="spellStart"/>
            <w:r w:rsidR="007766ED" w:rsidRPr="007766ED">
              <w:rPr>
                <w:szCs w:val="24"/>
              </w:rPr>
              <w:t>генераль</w:t>
            </w:r>
            <w:proofErr w:type="spellEnd"/>
            <w:r w:rsidR="007766ED" w:rsidRPr="007766ED">
              <w:rPr>
                <w:szCs w:val="24"/>
              </w:rPr>
              <w:t xml:space="preserve"> директоры (</w:t>
            </w:r>
            <w:proofErr w:type="spellStart"/>
            <w:r w:rsidR="007766ED" w:rsidRPr="007766ED">
              <w:rPr>
                <w:szCs w:val="24"/>
              </w:rPr>
              <w:t>килешү</w:t>
            </w:r>
            <w:proofErr w:type="spellEnd"/>
            <w:r w:rsidR="007766ED" w:rsidRPr="007766ED">
              <w:rPr>
                <w:szCs w:val="24"/>
              </w:rPr>
              <w:t xml:space="preserve"> </w:t>
            </w:r>
            <w:proofErr w:type="spellStart"/>
            <w:r w:rsidR="007766ED" w:rsidRPr="007766ED">
              <w:rPr>
                <w:szCs w:val="24"/>
              </w:rPr>
              <w:t>буенча</w:t>
            </w:r>
            <w:proofErr w:type="spellEnd"/>
            <w:r w:rsidR="007766ED" w:rsidRPr="007766ED">
              <w:rPr>
                <w:szCs w:val="24"/>
              </w:rPr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6ED" w:rsidRDefault="007766ED" w:rsidP="003E7259">
            <w:pPr>
              <w:spacing w:after="0"/>
              <w:jc w:val="both"/>
              <w:rPr>
                <w:szCs w:val="24"/>
              </w:rPr>
            </w:pPr>
          </w:p>
          <w:p w:rsidR="00ED4CA1" w:rsidRPr="00060D5A" w:rsidRDefault="00ED4CA1" w:rsidP="003E7259">
            <w:pPr>
              <w:spacing w:after="0"/>
              <w:jc w:val="both"/>
              <w:rPr>
                <w:szCs w:val="24"/>
              </w:rPr>
            </w:pPr>
            <w:r w:rsidRPr="00060D5A">
              <w:rPr>
                <w:szCs w:val="24"/>
              </w:rPr>
              <w:t xml:space="preserve">Арефьева </w:t>
            </w:r>
            <w:r>
              <w:rPr>
                <w:szCs w:val="24"/>
              </w:rPr>
              <w:t>Елена Николаевна</w:t>
            </w:r>
          </w:p>
          <w:p w:rsidR="00ED4CA1" w:rsidRPr="004F1004" w:rsidRDefault="00ED4CA1" w:rsidP="003E7259">
            <w:pPr>
              <w:spacing w:after="0"/>
              <w:jc w:val="both"/>
              <w:rPr>
                <w:b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66ED" w:rsidRDefault="007766ED" w:rsidP="003E7259">
            <w:pPr>
              <w:spacing w:after="0"/>
              <w:ind w:left="-108"/>
              <w:jc w:val="both"/>
              <w:rPr>
                <w:szCs w:val="24"/>
              </w:rPr>
            </w:pPr>
          </w:p>
          <w:p w:rsidR="00ED4CA1" w:rsidRPr="00A4442C" w:rsidRDefault="007766ED" w:rsidP="003E7259">
            <w:pPr>
              <w:spacing w:after="0"/>
              <w:ind w:left="-108"/>
              <w:jc w:val="both"/>
              <w:rPr>
                <w:b/>
              </w:rPr>
            </w:pPr>
            <w:proofErr w:type="gramStart"/>
            <w:r w:rsidRPr="007766ED">
              <w:rPr>
                <w:szCs w:val="24"/>
              </w:rPr>
              <w:t>ТР</w:t>
            </w:r>
            <w:proofErr w:type="gram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Дәүләт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торак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инспекциясенең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үзәк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инспекторлык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бүлеге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башлыгы</w:t>
            </w:r>
            <w:proofErr w:type="spellEnd"/>
            <w:r w:rsidRPr="007766ED">
              <w:rPr>
                <w:szCs w:val="24"/>
              </w:rPr>
              <w:t xml:space="preserve"> (</w:t>
            </w:r>
            <w:proofErr w:type="spellStart"/>
            <w:r w:rsidRPr="007766ED">
              <w:rPr>
                <w:szCs w:val="24"/>
              </w:rPr>
              <w:t>килешү</w:t>
            </w:r>
            <w:proofErr w:type="spellEnd"/>
            <w:r w:rsidRPr="007766ED">
              <w:rPr>
                <w:szCs w:val="24"/>
              </w:rPr>
              <w:t xml:space="preserve"> </w:t>
            </w:r>
            <w:proofErr w:type="spellStart"/>
            <w:r w:rsidRPr="007766ED">
              <w:rPr>
                <w:szCs w:val="24"/>
              </w:rPr>
              <w:t>буенча</w:t>
            </w:r>
            <w:proofErr w:type="spellEnd"/>
            <w:r w:rsidRPr="007766ED">
              <w:rPr>
                <w:szCs w:val="24"/>
              </w:rPr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5428B6" w:rsidRDefault="00ED4CA1" w:rsidP="003E7259">
            <w:pPr>
              <w:spacing w:after="0"/>
              <w:jc w:val="both"/>
              <w:rPr>
                <w:highlight w:val="yellow"/>
              </w:rPr>
            </w:pPr>
            <w:r w:rsidRPr="005428B6">
              <w:t>Марченко Лариса Анатольевна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Default="007766ED" w:rsidP="003E7259">
            <w:pPr>
              <w:spacing w:after="0"/>
              <w:ind w:left="-108"/>
              <w:jc w:val="both"/>
            </w:pPr>
            <w:r>
              <w:t>«</w:t>
            </w:r>
            <w:proofErr w:type="spellStart"/>
            <w:r>
              <w:t>Т</w:t>
            </w:r>
            <w:r w:rsidRPr="007766ED">
              <w:t>орак-коммуналь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хуҗалык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һәм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тышкы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төзекләндерү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эчтәлеге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буенча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шәһә</w:t>
            </w:r>
            <w:proofErr w:type="gramStart"/>
            <w:r w:rsidRPr="007766ED">
              <w:t>р</w:t>
            </w:r>
            <w:proofErr w:type="spellEnd"/>
            <w:proofErr w:type="gramEnd"/>
            <w:r w:rsidRPr="007766ED">
              <w:t xml:space="preserve"> </w:t>
            </w:r>
            <w:proofErr w:type="spellStart"/>
            <w:r w:rsidRPr="007766ED">
              <w:t>программаларын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гамәлгә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ашыруны</w:t>
            </w:r>
            <w:proofErr w:type="spellEnd"/>
            <w:r w:rsidRPr="007766ED">
              <w:t xml:space="preserve"> техник </w:t>
            </w:r>
            <w:proofErr w:type="spellStart"/>
            <w:r w:rsidRPr="007766ED">
              <w:t>күзәтү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хезмәте</w:t>
            </w:r>
            <w:proofErr w:type="spellEnd"/>
            <w:r w:rsidRPr="007766ED">
              <w:t xml:space="preserve"> " Казан </w:t>
            </w:r>
            <w:proofErr w:type="spellStart"/>
            <w:r w:rsidRPr="007766ED">
              <w:t>шәһәре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муниципаль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унитар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предприятиесе</w:t>
            </w:r>
            <w:proofErr w:type="spellEnd"/>
            <w:r w:rsidRPr="007766ED">
              <w:t xml:space="preserve"> директоры </w:t>
            </w:r>
            <w:proofErr w:type="spellStart"/>
            <w:r w:rsidRPr="007766ED">
              <w:t>урынбасары</w:t>
            </w:r>
            <w:proofErr w:type="spellEnd"/>
            <w:r w:rsidRPr="007766ED">
              <w:t xml:space="preserve"> (</w:t>
            </w:r>
            <w:proofErr w:type="spellStart"/>
            <w:r w:rsidRPr="007766ED">
              <w:t>килешү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буенча</w:t>
            </w:r>
            <w:proofErr w:type="spellEnd"/>
            <w:r w:rsidRPr="007766ED">
              <w:t>).</w:t>
            </w:r>
          </w:p>
          <w:p w:rsidR="00ED4CA1" w:rsidRPr="00E62046" w:rsidRDefault="00ED4CA1" w:rsidP="003E7259">
            <w:pPr>
              <w:spacing w:after="0"/>
              <w:ind w:left="-108"/>
              <w:jc w:val="both"/>
              <w:rPr>
                <w:highlight w:val="yellow"/>
              </w:rPr>
            </w:pP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CA1" w:rsidRPr="00060D5A" w:rsidRDefault="00ED4CA1" w:rsidP="003E7259">
            <w:pPr>
              <w:pStyle w:val="20"/>
              <w:tabs>
                <w:tab w:val="left" w:pos="993"/>
              </w:tabs>
              <w:spacing w:after="0" w:line="240" w:lineRule="auto"/>
              <w:ind w:left="0"/>
              <w:rPr>
                <w:szCs w:val="24"/>
              </w:rPr>
            </w:pPr>
            <w:proofErr w:type="spellStart"/>
            <w:r>
              <w:t>Фахрутдинов</w:t>
            </w:r>
            <w:proofErr w:type="spellEnd"/>
            <w:r>
              <w:t xml:space="preserve"> Надир </w:t>
            </w:r>
            <w:proofErr w:type="spellStart"/>
            <w:r>
              <w:t>Айнетдинович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CA1" w:rsidRPr="004F1004" w:rsidRDefault="007766ED" w:rsidP="007766ED">
            <w:pPr>
              <w:spacing w:after="0"/>
              <w:ind w:left="-108"/>
              <w:jc w:val="both"/>
              <w:rPr>
                <w:szCs w:val="24"/>
              </w:rPr>
            </w:pPr>
            <w:r>
              <w:t>ООО «</w:t>
            </w:r>
            <w:proofErr w:type="spellStart"/>
            <w:r>
              <w:t>Казанстройконсорциум</w:t>
            </w:r>
            <w:proofErr w:type="spellEnd"/>
            <w:r>
              <w:t xml:space="preserve">» </w:t>
            </w:r>
            <w:r w:rsidRPr="007766ED">
              <w:t xml:space="preserve">директоры </w:t>
            </w:r>
            <w:r w:rsidRPr="007766ED">
              <w:lastRenderedPageBreak/>
              <w:t>(</w:t>
            </w:r>
            <w:proofErr w:type="spellStart"/>
            <w:r w:rsidRPr="007766ED">
              <w:t>килешү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буенча</w:t>
            </w:r>
            <w:proofErr w:type="spellEnd"/>
            <w:r w:rsidRPr="007766ED"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6ED" w:rsidRDefault="007766ED" w:rsidP="003E7259">
            <w:pPr>
              <w:spacing w:line="312" w:lineRule="auto"/>
            </w:pPr>
          </w:p>
          <w:p w:rsidR="00ED4CA1" w:rsidRDefault="00ED4CA1" w:rsidP="003E7259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>
              <w:t>Галлямов</w:t>
            </w:r>
            <w:proofErr w:type="spellEnd"/>
            <w:r>
              <w:t xml:space="preserve"> Айрат </w:t>
            </w:r>
            <w:proofErr w:type="spellStart"/>
            <w:r>
              <w:t>Азатович</w:t>
            </w:r>
            <w:proofErr w:type="spellEnd"/>
          </w:p>
          <w:p w:rsidR="00ED4CA1" w:rsidRPr="00AE2F82" w:rsidRDefault="00ED4CA1" w:rsidP="003E7259">
            <w:pPr>
              <w:spacing w:after="0"/>
              <w:jc w:val="both"/>
              <w:rPr>
                <w:szCs w:val="24"/>
                <w:highlight w:val="yellow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66ED" w:rsidRDefault="007766ED" w:rsidP="003E7259">
            <w:pPr>
              <w:spacing w:after="0"/>
              <w:jc w:val="both"/>
            </w:pPr>
          </w:p>
          <w:p w:rsidR="007766ED" w:rsidRDefault="007766ED" w:rsidP="003E7259">
            <w:pPr>
              <w:spacing w:after="0"/>
              <w:jc w:val="both"/>
            </w:pPr>
          </w:p>
          <w:p w:rsidR="007766ED" w:rsidRDefault="007766ED" w:rsidP="003E7259">
            <w:pPr>
              <w:spacing w:after="0"/>
              <w:jc w:val="both"/>
            </w:pPr>
          </w:p>
          <w:p w:rsidR="00ED4CA1" w:rsidRPr="00AE2F82" w:rsidRDefault="007766ED" w:rsidP="003E7259">
            <w:pPr>
              <w:spacing w:after="0"/>
              <w:jc w:val="both"/>
              <w:rPr>
                <w:szCs w:val="24"/>
                <w:highlight w:val="yellow"/>
              </w:rPr>
            </w:pPr>
            <w:r w:rsidRPr="007766ED">
              <w:t xml:space="preserve">Татарстан </w:t>
            </w:r>
            <w:proofErr w:type="spellStart"/>
            <w:r w:rsidRPr="007766ED">
              <w:t>Республикасы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төзелеш</w:t>
            </w:r>
            <w:proofErr w:type="spellEnd"/>
            <w:r w:rsidRPr="007766ED">
              <w:t xml:space="preserve">, архитектура </w:t>
            </w:r>
            <w:proofErr w:type="spellStart"/>
            <w:r w:rsidRPr="007766ED">
              <w:t>һә</w:t>
            </w:r>
            <w:proofErr w:type="gramStart"/>
            <w:r w:rsidRPr="007766ED">
              <w:t>м</w:t>
            </w:r>
            <w:proofErr w:type="spellEnd"/>
            <w:proofErr w:type="gramEnd"/>
            <w:r w:rsidRPr="007766ED">
              <w:t xml:space="preserve"> </w:t>
            </w:r>
            <w:proofErr w:type="spellStart"/>
            <w:r w:rsidRPr="007766ED">
              <w:t>торак-коммуналь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хуҗалык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Министрлыгының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торак-коммуналь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хуҗалык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программаларын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эксплуатацияләү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һәм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тормышка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ашыру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идарәсе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башлыгы</w:t>
            </w:r>
            <w:proofErr w:type="spellEnd"/>
            <w:r w:rsidRPr="007766ED">
              <w:t xml:space="preserve"> (</w:t>
            </w:r>
            <w:proofErr w:type="spellStart"/>
            <w:r w:rsidRPr="007766ED">
              <w:t>килешү</w:t>
            </w:r>
            <w:proofErr w:type="spellEnd"/>
            <w:r w:rsidRPr="007766ED">
              <w:t xml:space="preserve"> </w:t>
            </w:r>
            <w:proofErr w:type="spellStart"/>
            <w:r w:rsidRPr="007766ED">
              <w:t>буенча</w:t>
            </w:r>
            <w:proofErr w:type="spellEnd"/>
            <w:r w:rsidRPr="007766ED"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6ED" w:rsidRDefault="007766ED" w:rsidP="003E7259">
            <w:pPr>
              <w:spacing w:after="0"/>
              <w:jc w:val="both"/>
              <w:rPr>
                <w:rStyle w:val="extended-textshort"/>
                <w:bCs/>
              </w:rPr>
            </w:pPr>
          </w:p>
          <w:p w:rsidR="00ED4CA1" w:rsidRDefault="00ED4CA1" w:rsidP="003E7259">
            <w:pPr>
              <w:spacing w:after="0"/>
              <w:jc w:val="both"/>
            </w:pPr>
            <w:r w:rsidRPr="006576F8">
              <w:rPr>
                <w:rStyle w:val="extended-textshort"/>
                <w:bCs/>
              </w:rPr>
              <w:t>Батыров</w:t>
            </w:r>
            <w:r>
              <w:rPr>
                <w:rStyle w:val="extended-textshort"/>
              </w:rPr>
              <w:t xml:space="preserve"> Рифат </w:t>
            </w:r>
            <w:proofErr w:type="spellStart"/>
            <w:r>
              <w:rPr>
                <w:rStyle w:val="extended-textshort"/>
              </w:rPr>
              <w:t>Рашитович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66ED" w:rsidRDefault="007766ED" w:rsidP="003E7259">
            <w:pPr>
              <w:spacing w:after="0"/>
              <w:ind w:left="-108"/>
              <w:jc w:val="both"/>
            </w:pPr>
          </w:p>
          <w:p w:rsidR="00ED4CA1" w:rsidRDefault="00295D68" w:rsidP="003E7259">
            <w:pPr>
              <w:spacing w:after="0"/>
              <w:ind w:left="-108"/>
              <w:jc w:val="both"/>
            </w:pPr>
            <w:r>
              <w:t>ООО «</w:t>
            </w:r>
            <w:proofErr w:type="spellStart"/>
            <w:r>
              <w:t>Риф</w:t>
            </w:r>
            <w:proofErr w:type="gramStart"/>
            <w:r>
              <w:t>»</w:t>
            </w:r>
            <w:r w:rsidRPr="00295D68">
              <w:t>д</w:t>
            </w:r>
            <w:proofErr w:type="gramEnd"/>
            <w:r w:rsidRPr="00295D68">
              <w:t>иректоры</w:t>
            </w:r>
            <w:proofErr w:type="spellEnd"/>
            <w:r w:rsidRPr="00295D68">
              <w:t xml:space="preserve"> (</w:t>
            </w:r>
            <w:proofErr w:type="spellStart"/>
            <w:r w:rsidRPr="00295D68">
              <w:t>килешү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буенча</w:t>
            </w:r>
            <w:proofErr w:type="spellEnd"/>
            <w:r w:rsidRPr="00295D68"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66ED" w:rsidRDefault="007766ED" w:rsidP="003E7259">
            <w:pPr>
              <w:spacing w:after="0"/>
              <w:jc w:val="both"/>
              <w:rPr>
                <w:szCs w:val="24"/>
              </w:rPr>
            </w:pPr>
          </w:p>
          <w:p w:rsidR="00ED4CA1" w:rsidRDefault="00ED4CA1" w:rsidP="003E7259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Михайлова Зоя Петровна </w:t>
            </w:r>
          </w:p>
          <w:p w:rsidR="00ED4CA1" w:rsidRPr="00060D5A" w:rsidRDefault="00ED4CA1" w:rsidP="003E7259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66ED" w:rsidRDefault="007766ED" w:rsidP="003E7259">
            <w:pPr>
              <w:spacing w:after="0"/>
              <w:ind w:left="-108"/>
              <w:jc w:val="both"/>
            </w:pPr>
          </w:p>
          <w:p w:rsidR="00ED4CA1" w:rsidRDefault="00295D68" w:rsidP="00295D68">
            <w:pPr>
              <w:spacing w:after="0"/>
              <w:ind w:left="-108"/>
              <w:jc w:val="both"/>
              <w:rPr>
                <w:szCs w:val="24"/>
              </w:rPr>
            </w:pPr>
            <w:proofErr w:type="spellStart"/>
            <w:r w:rsidRPr="00295D68">
              <w:t>Югары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Ослан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  <w:r>
              <w:t xml:space="preserve">, </w:t>
            </w:r>
            <w:proofErr w:type="spellStart"/>
            <w:r>
              <w:t>Көнбатыш</w:t>
            </w:r>
            <w:proofErr w:type="spellEnd"/>
            <w:r>
              <w:t xml:space="preserve"> микрорайон  </w:t>
            </w:r>
            <w:proofErr w:type="spellStart"/>
            <w:r>
              <w:t>урамы</w:t>
            </w:r>
            <w:proofErr w:type="spellEnd"/>
            <w:r>
              <w:t xml:space="preserve">, 2 </w:t>
            </w:r>
            <w:proofErr w:type="spellStart"/>
            <w:r>
              <w:t>нче</w:t>
            </w:r>
            <w:proofErr w:type="spellEnd"/>
            <w:r>
              <w:t xml:space="preserve"> </w:t>
            </w:r>
            <w:proofErr w:type="spellStart"/>
            <w:r>
              <w:t>күпфатирлы</w:t>
            </w:r>
            <w:proofErr w:type="spellEnd"/>
            <w:r>
              <w:t xml:space="preserve"> </w:t>
            </w:r>
            <w:proofErr w:type="spellStart"/>
            <w:r>
              <w:t>йорт</w:t>
            </w:r>
            <w:proofErr w:type="spellEnd"/>
            <w:r>
              <w:t xml:space="preserve"> </w:t>
            </w:r>
            <w:proofErr w:type="spellStart"/>
            <w:r>
              <w:t>буенча</w:t>
            </w:r>
            <w:proofErr w:type="spellEnd"/>
            <w:r>
              <w:t xml:space="preserve"> </w:t>
            </w:r>
            <w:proofErr w:type="spellStart"/>
            <w:r>
              <w:t>биналарны</w:t>
            </w:r>
            <w:proofErr w:type="spellEnd"/>
            <w:r>
              <w:rPr>
                <w:lang w:val="tt-RU"/>
              </w:rPr>
              <w:t>ң</w:t>
            </w:r>
            <w:r w:rsidRPr="00295D68">
              <w:t xml:space="preserve"> </w:t>
            </w:r>
            <w:proofErr w:type="spellStart"/>
            <w:r w:rsidRPr="00295D68">
              <w:t>милекчеләренең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вәкаләтле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вәкиле</w:t>
            </w:r>
            <w:proofErr w:type="spellEnd"/>
            <w:r w:rsidRPr="00295D68">
              <w:t xml:space="preserve"> (</w:t>
            </w:r>
            <w:proofErr w:type="spellStart"/>
            <w:r w:rsidRPr="00295D68">
              <w:t>килешү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буенча</w:t>
            </w:r>
            <w:proofErr w:type="spellEnd"/>
            <w:r w:rsidRPr="00295D68">
              <w:t>).</w:t>
            </w:r>
          </w:p>
        </w:tc>
      </w:tr>
      <w:tr w:rsidR="00ED4CA1" w:rsidRPr="00A4442C" w:rsidTr="003E725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D68" w:rsidRDefault="00295D68" w:rsidP="003E7259">
            <w:pPr>
              <w:spacing w:after="0"/>
              <w:jc w:val="both"/>
              <w:rPr>
                <w:szCs w:val="24"/>
              </w:rPr>
            </w:pPr>
          </w:p>
          <w:p w:rsidR="00ED4CA1" w:rsidRDefault="00ED4CA1" w:rsidP="003E7259">
            <w:pPr>
              <w:spacing w:after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Пряшенков</w:t>
            </w:r>
            <w:proofErr w:type="spellEnd"/>
            <w:r>
              <w:rPr>
                <w:szCs w:val="24"/>
              </w:rPr>
              <w:t xml:space="preserve"> Владимир Михайлович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5D68" w:rsidRDefault="00295D68" w:rsidP="003E7259">
            <w:pPr>
              <w:spacing w:after="0"/>
              <w:ind w:left="-108"/>
              <w:jc w:val="both"/>
            </w:pPr>
          </w:p>
          <w:p w:rsidR="00ED4CA1" w:rsidRPr="00C26B9D" w:rsidRDefault="00295D68" w:rsidP="003E7259">
            <w:pPr>
              <w:spacing w:after="0"/>
              <w:ind w:left="-108"/>
              <w:jc w:val="both"/>
            </w:pPr>
            <w:proofErr w:type="spellStart"/>
            <w:proofErr w:type="gramStart"/>
            <w:r w:rsidRPr="00295D68">
              <w:t>Югары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Ослан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  <w:r>
              <w:t xml:space="preserve">, </w:t>
            </w:r>
            <w:proofErr w:type="spellStart"/>
            <w:r>
              <w:t>Көнбатыш</w:t>
            </w:r>
            <w:proofErr w:type="spellEnd"/>
            <w:r>
              <w:t xml:space="preserve"> микрорайон  </w:t>
            </w:r>
            <w:proofErr w:type="spellStart"/>
            <w:r>
              <w:t>урамы</w:t>
            </w:r>
            <w:proofErr w:type="spellEnd"/>
            <w:r>
              <w:t xml:space="preserve">, 3 </w:t>
            </w:r>
            <w:proofErr w:type="spellStart"/>
            <w:r>
              <w:t>нче</w:t>
            </w:r>
            <w:proofErr w:type="spellEnd"/>
            <w:r>
              <w:t xml:space="preserve"> </w:t>
            </w:r>
            <w:proofErr w:type="spellStart"/>
            <w:r>
              <w:t>күпфатирлы</w:t>
            </w:r>
            <w:proofErr w:type="spellEnd"/>
            <w:r>
              <w:t xml:space="preserve"> </w:t>
            </w:r>
            <w:proofErr w:type="spellStart"/>
            <w:r>
              <w:t>йорт</w:t>
            </w:r>
            <w:proofErr w:type="spellEnd"/>
            <w:r>
              <w:t xml:space="preserve"> </w:t>
            </w:r>
            <w:proofErr w:type="spellStart"/>
            <w:r>
              <w:t>буенча</w:t>
            </w:r>
            <w:proofErr w:type="spellEnd"/>
            <w:r>
              <w:t xml:space="preserve"> </w:t>
            </w:r>
            <w:proofErr w:type="spellStart"/>
            <w:r>
              <w:t>биналарны</w:t>
            </w:r>
            <w:proofErr w:type="spellEnd"/>
            <w:r>
              <w:rPr>
                <w:lang w:val="tt-RU"/>
              </w:rPr>
              <w:t>ң</w:t>
            </w:r>
            <w:r w:rsidRPr="00295D68">
              <w:t xml:space="preserve"> </w:t>
            </w:r>
            <w:proofErr w:type="spellStart"/>
            <w:r w:rsidRPr="00295D68">
              <w:t>милекчеләренең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вәкаләтле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вәкиле</w:t>
            </w:r>
            <w:proofErr w:type="spellEnd"/>
            <w:r w:rsidRPr="00295D68">
              <w:t xml:space="preserve"> (</w:t>
            </w:r>
            <w:proofErr w:type="spellStart"/>
            <w:r w:rsidRPr="00295D68">
              <w:t>килешү</w:t>
            </w:r>
            <w:proofErr w:type="spellEnd"/>
            <w:r w:rsidRPr="00295D68">
              <w:t xml:space="preserve"> </w:t>
            </w:r>
            <w:proofErr w:type="spellStart"/>
            <w:r w:rsidRPr="00295D68">
              <w:t>буенча</w:t>
            </w:r>
            <w:proofErr w:type="spellEnd"/>
            <w:r w:rsidRPr="00295D68">
              <w:t>).</w:t>
            </w:r>
            <w:r w:rsidR="00ED4CA1">
              <w:t>)</w:t>
            </w:r>
            <w:proofErr w:type="gramEnd"/>
          </w:p>
        </w:tc>
      </w:tr>
    </w:tbl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0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0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0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ED4CA1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</w:rPr>
      </w:pPr>
    </w:p>
    <w:p w:rsidR="00295D68" w:rsidRPr="00295D68" w:rsidRDefault="00295D68" w:rsidP="00295D68">
      <w:pPr>
        <w:spacing w:after="0" w:line="240" w:lineRule="auto"/>
        <w:jc w:val="both"/>
        <w:rPr>
          <w:rFonts w:eastAsiaTheme="minorEastAsia"/>
          <w:lang w:val="tt-RU" w:eastAsia="ru-RU"/>
        </w:rPr>
      </w:pPr>
      <w:r w:rsidRPr="00295D68">
        <w:rPr>
          <w:rFonts w:eastAsiaTheme="minorEastAsia"/>
          <w:b/>
          <w:lang w:val="tt-RU" w:eastAsia="ru-RU"/>
        </w:rPr>
        <w:t>Башкарма комитет</w:t>
      </w:r>
      <w:r w:rsidRPr="00295D68">
        <w:rPr>
          <w:rFonts w:eastAsiaTheme="minorEastAsia"/>
          <w:lang w:val="tt-RU" w:eastAsia="ru-RU"/>
        </w:rPr>
        <w:t xml:space="preserve"> </w:t>
      </w:r>
    </w:p>
    <w:p w:rsidR="00295D68" w:rsidRPr="00295D68" w:rsidRDefault="00295D68" w:rsidP="00295D68">
      <w:pPr>
        <w:spacing w:after="0" w:line="240" w:lineRule="auto"/>
        <w:jc w:val="both"/>
        <w:rPr>
          <w:rFonts w:eastAsiaTheme="minorEastAsia"/>
          <w:b/>
          <w:lang w:val="tt-RU" w:eastAsia="ru-RU"/>
        </w:rPr>
      </w:pPr>
      <w:r w:rsidRPr="00295D68">
        <w:rPr>
          <w:rFonts w:eastAsiaTheme="minorEastAsia"/>
          <w:b/>
          <w:lang w:val="tt-RU" w:eastAsia="ru-RU"/>
        </w:rPr>
        <w:t>эшләре белән идарә итүче                                                              А.К. Мингазова</w:t>
      </w:r>
    </w:p>
    <w:p w:rsidR="00ED4CA1" w:rsidRPr="00295D68" w:rsidRDefault="00ED4CA1" w:rsidP="00ED4CA1">
      <w:pPr>
        <w:pStyle w:val="20"/>
        <w:tabs>
          <w:tab w:val="left" w:pos="993"/>
        </w:tabs>
        <w:spacing w:after="0" w:line="240" w:lineRule="auto"/>
        <w:ind w:left="284"/>
        <w:rPr>
          <w:b/>
          <w:lang w:val="tt-RU"/>
        </w:rPr>
      </w:pPr>
    </w:p>
    <w:p w:rsidR="00ED4CA1" w:rsidRPr="005D4D05" w:rsidRDefault="00ED4CA1" w:rsidP="00F10E47">
      <w:pPr>
        <w:pStyle w:val="20"/>
        <w:spacing w:after="0" w:line="240" w:lineRule="auto"/>
        <w:ind w:left="284"/>
        <w:rPr>
          <w:lang w:eastAsia="ru-RU"/>
        </w:rPr>
      </w:pPr>
    </w:p>
    <w:sectPr w:rsidR="00ED4CA1" w:rsidRPr="005D4D05" w:rsidSect="006E71F6">
      <w:pgSz w:w="11906" w:h="16838"/>
      <w:pgMar w:top="426" w:right="1134" w:bottom="1418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07" w:rsidRDefault="00042807" w:rsidP="00F10E47">
      <w:pPr>
        <w:spacing w:after="0" w:line="240" w:lineRule="auto"/>
      </w:pPr>
      <w:r>
        <w:separator/>
      </w:r>
    </w:p>
  </w:endnote>
  <w:endnote w:type="continuationSeparator" w:id="0">
    <w:p w:rsidR="00042807" w:rsidRDefault="00042807" w:rsidP="00F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07" w:rsidRDefault="00042807" w:rsidP="00F10E47">
      <w:pPr>
        <w:spacing w:after="0" w:line="240" w:lineRule="auto"/>
      </w:pPr>
      <w:r>
        <w:separator/>
      </w:r>
    </w:p>
  </w:footnote>
  <w:footnote w:type="continuationSeparator" w:id="0">
    <w:p w:rsidR="00042807" w:rsidRDefault="00042807" w:rsidP="00F1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843446C2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843446C2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1668F2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C66C42"/>
    <w:multiLevelType w:val="hybridMultilevel"/>
    <w:tmpl w:val="9306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74744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6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7">
    <w:nsid w:val="477D4010"/>
    <w:multiLevelType w:val="hybridMultilevel"/>
    <w:tmpl w:val="78F24116"/>
    <w:lvl w:ilvl="0" w:tplc="D7D485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2820C7"/>
    <w:multiLevelType w:val="hybridMultilevel"/>
    <w:tmpl w:val="3E74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74192"/>
    <w:multiLevelType w:val="hybridMultilevel"/>
    <w:tmpl w:val="A1F4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034C9"/>
    <w:rsid w:val="000168D2"/>
    <w:rsid w:val="00022092"/>
    <w:rsid w:val="00042121"/>
    <w:rsid w:val="00042807"/>
    <w:rsid w:val="00060D5A"/>
    <w:rsid w:val="00071E0F"/>
    <w:rsid w:val="00076C57"/>
    <w:rsid w:val="000B0D8E"/>
    <w:rsid w:val="000C536B"/>
    <w:rsid w:val="000D4A6C"/>
    <w:rsid w:val="000F1CED"/>
    <w:rsid w:val="00100600"/>
    <w:rsid w:val="0010692C"/>
    <w:rsid w:val="00143CAF"/>
    <w:rsid w:val="00162CCB"/>
    <w:rsid w:val="001D1CAD"/>
    <w:rsid w:val="001D25EA"/>
    <w:rsid w:val="001E113E"/>
    <w:rsid w:val="001F2119"/>
    <w:rsid w:val="001F35FC"/>
    <w:rsid w:val="002014D2"/>
    <w:rsid w:val="002061F5"/>
    <w:rsid w:val="00221E78"/>
    <w:rsid w:val="00226911"/>
    <w:rsid w:val="00230391"/>
    <w:rsid w:val="00242539"/>
    <w:rsid w:val="00274416"/>
    <w:rsid w:val="002933D7"/>
    <w:rsid w:val="00295D68"/>
    <w:rsid w:val="002A0963"/>
    <w:rsid w:val="002A6DAB"/>
    <w:rsid w:val="002D7A05"/>
    <w:rsid w:val="002E1582"/>
    <w:rsid w:val="002F1D67"/>
    <w:rsid w:val="002F296D"/>
    <w:rsid w:val="00324CC2"/>
    <w:rsid w:val="003276C5"/>
    <w:rsid w:val="00334059"/>
    <w:rsid w:val="00337C22"/>
    <w:rsid w:val="003638C3"/>
    <w:rsid w:val="003979C1"/>
    <w:rsid w:val="003A531E"/>
    <w:rsid w:val="003B0B91"/>
    <w:rsid w:val="003E2590"/>
    <w:rsid w:val="003E468F"/>
    <w:rsid w:val="00403770"/>
    <w:rsid w:val="0040715E"/>
    <w:rsid w:val="00411248"/>
    <w:rsid w:val="00450D7D"/>
    <w:rsid w:val="00454610"/>
    <w:rsid w:val="00464AF0"/>
    <w:rsid w:val="004A7B2F"/>
    <w:rsid w:val="004C3CC7"/>
    <w:rsid w:val="004E5537"/>
    <w:rsid w:val="004F1004"/>
    <w:rsid w:val="005428B6"/>
    <w:rsid w:val="005510F9"/>
    <w:rsid w:val="005779D5"/>
    <w:rsid w:val="005A316B"/>
    <w:rsid w:val="005D4535"/>
    <w:rsid w:val="005D4D05"/>
    <w:rsid w:val="005F119D"/>
    <w:rsid w:val="00617BD2"/>
    <w:rsid w:val="006271E6"/>
    <w:rsid w:val="006372D3"/>
    <w:rsid w:val="00647A57"/>
    <w:rsid w:val="00650C42"/>
    <w:rsid w:val="006560FB"/>
    <w:rsid w:val="006576F8"/>
    <w:rsid w:val="00676209"/>
    <w:rsid w:val="0069166D"/>
    <w:rsid w:val="00696612"/>
    <w:rsid w:val="00696D1C"/>
    <w:rsid w:val="006C3213"/>
    <w:rsid w:val="006C47EB"/>
    <w:rsid w:val="006D277A"/>
    <w:rsid w:val="006D6276"/>
    <w:rsid w:val="006E0958"/>
    <w:rsid w:val="006E0B0C"/>
    <w:rsid w:val="006E1EA0"/>
    <w:rsid w:val="006E71F6"/>
    <w:rsid w:val="00752AB4"/>
    <w:rsid w:val="0075798D"/>
    <w:rsid w:val="0076318D"/>
    <w:rsid w:val="00765A59"/>
    <w:rsid w:val="007766ED"/>
    <w:rsid w:val="007B0A84"/>
    <w:rsid w:val="007B4FAF"/>
    <w:rsid w:val="007C0D40"/>
    <w:rsid w:val="007D086E"/>
    <w:rsid w:val="007E286B"/>
    <w:rsid w:val="007E5038"/>
    <w:rsid w:val="008061EA"/>
    <w:rsid w:val="00863B91"/>
    <w:rsid w:val="00875C15"/>
    <w:rsid w:val="00875FC4"/>
    <w:rsid w:val="00883AF2"/>
    <w:rsid w:val="008863B7"/>
    <w:rsid w:val="008B45C2"/>
    <w:rsid w:val="008B7932"/>
    <w:rsid w:val="008E4410"/>
    <w:rsid w:val="008F34BE"/>
    <w:rsid w:val="008F6397"/>
    <w:rsid w:val="00903BA7"/>
    <w:rsid w:val="00920D8D"/>
    <w:rsid w:val="009712A1"/>
    <w:rsid w:val="00973B10"/>
    <w:rsid w:val="009A08AE"/>
    <w:rsid w:val="009D30F7"/>
    <w:rsid w:val="009F430A"/>
    <w:rsid w:val="00A71C08"/>
    <w:rsid w:val="00A816AD"/>
    <w:rsid w:val="00A82523"/>
    <w:rsid w:val="00A94716"/>
    <w:rsid w:val="00AC6E26"/>
    <w:rsid w:val="00AE2F82"/>
    <w:rsid w:val="00B277DE"/>
    <w:rsid w:val="00B54EA2"/>
    <w:rsid w:val="00B64C04"/>
    <w:rsid w:val="00BA1AC5"/>
    <w:rsid w:val="00BA3869"/>
    <w:rsid w:val="00BA5020"/>
    <w:rsid w:val="00BB29B1"/>
    <w:rsid w:val="00BC0CBF"/>
    <w:rsid w:val="00BF24A6"/>
    <w:rsid w:val="00BF6E35"/>
    <w:rsid w:val="00C03A72"/>
    <w:rsid w:val="00C26FAC"/>
    <w:rsid w:val="00C30A00"/>
    <w:rsid w:val="00C51E64"/>
    <w:rsid w:val="00C733B6"/>
    <w:rsid w:val="00C81DF1"/>
    <w:rsid w:val="00C84582"/>
    <w:rsid w:val="00C845D4"/>
    <w:rsid w:val="00C87A05"/>
    <w:rsid w:val="00C91219"/>
    <w:rsid w:val="00C9505F"/>
    <w:rsid w:val="00CB05E8"/>
    <w:rsid w:val="00CB0AA3"/>
    <w:rsid w:val="00CC6419"/>
    <w:rsid w:val="00CD5E32"/>
    <w:rsid w:val="00CF320A"/>
    <w:rsid w:val="00D07CDB"/>
    <w:rsid w:val="00D16030"/>
    <w:rsid w:val="00D22624"/>
    <w:rsid w:val="00D34A84"/>
    <w:rsid w:val="00D57C72"/>
    <w:rsid w:val="00D8389F"/>
    <w:rsid w:val="00DC34DA"/>
    <w:rsid w:val="00DD3B6D"/>
    <w:rsid w:val="00DE7A27"/>
    <w:rsid w:val="00E04B10"/>
    <w:rsid w:val="00E0563C"/>
    <w:rsid w:val="00E24B00"/>
    <w:rsid w:val="00E3258A"/>
    <w:rsid w:val="00E62046"/>
    <w:rsid w:val="00E6336F"/>
    <w:rsid w:val="00E64C11"/>
    <w:rsid w:val="00E70157"/>
    <w:rsid w:val="00E9140F"/>
    <w:rsid w:val="00ED318C"/>
    <w:rsid w:val="00ED4CA1"/>
    <w:rsid w:val="00F00B1C"/>
    <w:rsid w:val="00F05AAB"/>
    <w:rsid w:val="00F07E2D"/>
    <w:rsid w:val="00F10E47"/>
    <w:rsid w:val="00F15109"/>
    <w:rsid w:val="00F2007B"/>
    <w:rsid w:val="00F364F9"/>
    <w:rsid w:val="00F5404C"/>
    <w:rsid w:val="00F83A0C"/>
    <w:rsid w:val="00F94D77"/>
    <w:rsid w:val="00FB4458"/>
    <w:rsid w:val="00FB4F0F"/>
    <w:rsid w:val="00FC652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paragraph" w:styleId="20">
    <w:name w:val="Body Text Indent 2"/>
    <w:basedOn w:val="a"/>
    <w:link w:val="21"/>
    <w:uiPriority w:val="99"/>
    <w:unhideWhenUsed/>
    <w:rsid w:val="004C3C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C3CC7"/>
    <w:rPr>
      <w:sz w:val="28"/>
      <w:szCs w:val="28"/>
      <w:lang w:eastAsia="en-US"/>
    </w:rPr>
  </w:style>
  <w:style w:type="paragraph" w:customStyle="1" w:styleId="ab">
    <w:name w:val="Знак Знак Знак Знак Знак Знак"/>
    <w:basedOn w:val="a"/>
    <w:rsid w:val="004C3CC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E47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E47"/>
    <w:rPr>
      <w:sz w:val="28"/>
      <w:szCs w:val="28"/>
      <w:lang w:eastAsia="en-US"/>
    </w:rPr>
  </w:style>
  <w:style w:type="character" w:customStyle="1" w:styleId="extended-textshort">
    <w:name w:val="extended-text__short"/>
    <w:basedOn w:val="a0"/>
    <w:rsid w:val="0065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paragraph" w:styleId="20">
    <w:name w:val="Body Text Indent 2"/>
    <w:basedOn w:val="a"/>
    <w:link w:val="21"/>
    <w:uiPriority w:val="99"/>
    <w:unhideWhenUsed/>
    <w:rsid w:val="004C3C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C3CC7"/>
    <w:rPr>
      <w:sz w:val="28"/>
      <w:szCs w:val="28"/>
      <w:lang w:eastAsia="en-US"/>
    </w:rPr>
  </w:style>
  <w:style w:type="paragraph" w:customStyle="1" w:styleId="ab">
    <w:name w:val="Знак Знак Знак Знак Знак Знак"/>
    <w:basedOn w:val="a"/>
    <w:rsid w:val="004C3CC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E47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E47"/>
    <w:rPr>
      <w:sz w:val="28"/>
      <w:szCs w:val="28"/>
      <w:lang w:eastAsia="en-US"/>
    </w:rPr>
  </w:style>
  <w:style w:type="character" w:customStyle="1" w:styleId="extended-textshort">
    <w:name w:val="extended-text__short"/>
    <w:basedOn w:val="a0"/>
    <w:rsid w:val="0065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8B81-D89D-43B4-B794-7464AEC0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Vasya</cp:lastModifiedBy>
  <cp:revision>2</cp:revision>
  <cp:lastPrinted>2016-10-12T13:01:00Z</cp:lastPrinted>
  <dcterms:created xsi:type="dcterms:W3CDTF">2018-10-28T04:01:00Z</dcterms:created>
  <dcterms:modified xsi:type="dcterms:W3CDTF">2018-10-28T04:01:00Z</dcterms:modified>
</cp:coreProperties>
</file>