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E1" w:rsidRPr="00E07EE6" w:rsidRDefault="005051E1" w:rsidP="005051E1">
      <w:pPr>
        <w:tabs>
          <w:tab w:val="left" w:pos="4536"/>
          <w:tab w:val="left" w:pos="4678"/>
        </w:tabs>
        <w:spacing w:after="0" w:line="240" w:lineRule="auto"/>
        <w:ind w:right="4977"/>
        <w:jc w:val="both"/>
        <w:rPr>
          <w:rFonts w:ascii="Times New Roman" w:eastAsia="Times New Roman" w:hAnsi="Times New Roman" w:cs="Times New Roman"/>
          <w:sz w:val="28"/>
          <w:szCs w:val="20"/>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14:anchorId="0E853D51" wp14:editId="288DFDCE">
                <wp:simplePos x="0" y="0"/>
                <wp:positionH relativeFrom="column">
                  <wp:posOffset>786765</wp:posOffset>
                </wp:positionH>
                <wp:positionV relativeFrom="paragraph">
                  <wp:posOffset>1604010</wp:posOffset>
                </wp:positionV>
                <wp:extent cx="4495800" cy="368300"/>
                <wp:effectExtent l="0" t="0" r="0" b="0"/>
                <wp:wrapNone/>
                <wp:docPr id="2" name="Поле 17"/>
                <wp:cNvGraphicFramePr/>
                <a:graphic xmlns:a="http://schemas.openxmlformats.org/drawingml/2006/main">
                  <a:graphicData uri="http://schemas.microsoft.com/office/word/2010/wordprocessingShape">
                    <wps:wsp>
                      <wps:cNvSpPr txBox="1"/>
                      <wps:spPr>
                        <a:xfrm>
                          <a:off x="0" y="0"/>
                          <a:ext cx="4495800" cy="368300"/>
                        </a:xfrm>
                        <a:prstGeom prst="rect">
                          <a:avLst/>
                        </a:prstGeom>
                        <a:solidFill>
                          <a:sysClr val="window" lastClr="FFFFFF">
                            <a:alpha val="0"/>
                          </a:sysClr>
                        </a:solidFill>
                        <a:ln w="6350">
                          <a:noFill/>
                        </a:ln>
                        <a:effectLst/>
                      </wps:spPr>
                      <wps:txbx>
                        <w:txbxContent>
                          <w:p w:rsidR="005051E1" w:rsidRPr="00E07EE6" w:rsidRDefault="005051E1" w:rsidP="005051E1">
                            <w:pPr>
                              <w:rPr>
                                <w:rFonts w:ascii="Times New Roman" w:hAnsi="Times New Roman" w:cs="Times New Roman"/>
                                <w:sz w:val="28"/>
                                <w:szCs w:val="28"/>
                              </w:rPr>
                            </w:pPr>
                            <w:r>
                              <w:rPr>
                                <w:rFonts w:ascii="Times New Roman" w:hAnsi="Times New Roman" w:cs="Times New Roman"/>
                                <w:sz w:val="28"/>
                                <w:szCs w:val="28"/>
                              </w:rPr>
                              <w:t>22.10.2018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07EE6">
                              <w:rPr>
                                <w:rFonts w:ascii="Times New Roman" w:hAnsi="Times New Roman" w:cs="Times New Roman"/>
                                <w:sz w:val="28"/>
                                <w:szCs w:val="28"/>
                              </w:rPr>
                              <w:t>№ 37-</w:t>
                            </w:r>
                            <w:r>
                              <w:rPr>
                                <w:rFonts w:ascii="Times New Roman" w:hAnsi="Times New Roman" w:cs="Times New Roman"/>
                                <w:sz w:val="28"/>
                                <w:szCs w:val="28"/>
                              </w:rPr>
                              <w:t>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E853D51" id="_x0000_s1027" type="#_x0000_t202" style="position:absolute;left:0;text-align:left;margin-left:61.95pt;margin-top:126.3pt;width:354pt;height:2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" fillcolor="window" stroked="f" strokeweight=".5pt">
                <v:fill opacity="0"/>
                <v:textbox>
                  <w:txbxContent>
                    <w:p w:rsidR="005051E1" w:rsidRPr="00E07EE6" w:rsidRDefault="005051E1" w:rsidP="005051E1">
                      <w:pPr>
                        <w:rPr>
                          <w:rFonts w:ascii="Times New Roman" w:hAnsi="Times New Roman" w:cs="Times New Roman"/>
                          <w:sz w:val="28"/>
                          <w:szCs w:val="28"/>
                        </w:rPr>
                      </w:pPr>
                      <w:r>
                        <w:rPr>
                          <w:rFonts w:ascii="Times New Roman" w:hAnsi="Times New Roman" w:cs="Times New Roman"/>
                          <w:sz w:val="28"/>
                          <w:szCs w:val="28"/>
                        </w:rPr>
                        <w:t>22.10.2018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07EE6">
                        <w:rPr>
                          <w:rFonts w:ascii="Times New Roman" w:hAnsi="Times New Roman" w:cs="Times New Roman"/>
                          <w:sz w:val="28"/>
                          <w:szCs w:val="28"/>
                        </w:rPr>
                        <w:t>№ 37-</w:t>
                      </w:r>
                      <w:r>
                        <w:rPr>
                          <w:rFonts w:ascii="Times New Roman" w:hAnsi="Times New Roman" w:cs="Times New Roman"/>
                          <w:sz w:val="28"/>
                          <w:szCs w:val="28"/>
                        </w:rPr>
                        <w:t>413</w:t>
                      </w:r>
                    </w:p>
                  </w:txbxContent>
                </v:textbox>
              </v:shape>
            </w:pict>
          </mc:Fallback>
        </mc:AlternateContent>
      </w:r>
      <w:r>
        <w:rPr>
          <w:rFonts w:ascii="Times New Roman" w:eastAsia="Times New Roman" w:hAnsi="Times New Roman" w:cs="Times New Roman"/>
          <w:b/>
          <w:bCs/>
          <w:noProof/>
          <w:sz w:val="24"/>
          <w:szCs w:val="24"/>
          <w:lang w:eastAsia="ru-RU"/>
        </w:rPr>
        <w:drawing>
          <wp:inline distT="0" distB="0" distL="0" distR="0" wp14:anchorId="6A4E9635" wp14:editId="63E56F4E">
            <wp:extent cx="6115050" cy="2200275"/>
            <wp:effectExtent l="0" t="0" r="0" b="0"/>
            <wp:docPr id="3" name="Рисунок 3" descr="Описание: 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ОВЕТ РЕШ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200275"/>
                    </a:xfrm>
                    <a:prstGeom prst="rect">
                      <a:avLst/>
                    </a:prstGeom>
                    <a:noFill/>
                    <a:ln>
                      <a:noFill/>
                    </a:ln>
                  </pic:spPr>
                </pic:pic>
              </a:graphicData>
            </a:graphic>
          </wp:inline>
        </w:drawing>
      </w:r>
    </w:p>
    <w:p w:rsidR="005051E1" w:rsidRDefault="001106FC" w:rsidP="00484495">
      <w:pPr>
        <w:spacing w:after="0"/>
        <w:ind w:firstLine="760"/>
        <w:jc w:val="center"/>
        <w:rPr>
          <w:rFonts w:ascii="Times New Roman" w:eastAsia="Times New Roman" w:hAnsi="Times New Roman" w:cs="Times New Roman"/>
          <w:b/>
          <w:sz w:val="28"/>
          <w:szCs w:val="20"/>
          <w:lang w:eastAsia="ru-RU"/>
        </w:rPr>
      </w:pPr>
      <w:bookmarkStart w:id="0" w:name="_GoBack"/>
      <w:r w:rsidRPr="001106FC">
        <w:rPr>
          <w:rFonts w:ascii="Times New Roman" w:eastAsia="Times New Roman" w:hAnsi="Times New Roman" w:cs="Times New Roman"/>
          <w:b/>
          <w:sz w:val="28"/>
          <w:szCs w:val="20"/>
          <w:lang w:val="tt-RU" w:eastAsia="ru-RU"/>
        </w:rPr>
        <w:t>Татарстан Республикасы Югары Ослан муниципаль районының муниципаль милек Исемлегенә кертелгән муниципаль милеген (</w:t>
      </w:r>
      <w:r w:rsidR="004F5060" w:rsidRPr="004F5060">
        <w:rPr>
          <w:rFonts w:ascii="Times New Roman" w:eastAsia="Times New Roman" w:hAnsi="Times New Roman" w:cs="Times New Roman"/>
          <w:b/>
          <w:sz w:val="28"/>
          <w:szCs w:val="20"/>
          <w:lang w:val="tt-RU" w:eastAsia="ru-RU"/>
        </w:rPr>
        <w:t>җир кишәрлекләреннән тыш</w:t>
      </w:r>
      <w:r w:rsidRPr="001106FC">
        <w:rPr>
          <w:rFonts w:ascii="Times New Roman" w:eastAsia="Times New Roman" w:hAnsi="Times New Roman" w:cs="Times New Roman"/>
          <w:b/>
          <w:sz w:val="28"/>
          <w:szCs w:val="20"/>
          <w:lang w:val="tt-RU" w:eastAsia="ru-RU"/>
        </w:rPr>
        <w:t>) кече һәм урта эшмәкәрлек субъектларына ия булу һәм (яки) файдалануга тапшыру өчен, өченче затлар хокукларыннан ирекле рәвештә (кече һәм урта эшкуарлык субъектларының мөлкәт хокукларыннан тыш) арендага бирү (шул исәптән аренда түләвенең ташламалы ставкалары буенча) Тәртибен</w:t>
      </w:r>
      <w:r>
        <w:rPr>
          <w:rFonts w:ascii="Times New Roman" w:eastAsia="Times New Roman" w:hAnsi="Times New Roman" w:cs="Times New Roman"/>
          <w:sz w:val="28"/>
          <w:szCs w:val="20"/>
          <w:lang w:val="tt-RU" w:eastAsia="ru-RU"/>
        </w:rPr>
        <w:t xml:space="preserve"> </w:t>
      </w:r>
      <w:proofErr w:type="spellStart"/>
      <w:r w:rsidR="005051E1">
        <w:rPr>
          <w:rFonts w:ascii="Times New Roman" w:eastAsia="Times New Roman" w:hAnsi="Times New Roman" w:cs="Times New Roman"/>
          <w:b/>
          <w:sz w:val="28"/>
          <w:szCs w:val="20"/>
          <w:lang w:eastAsia="ru-RU"/>
        </w:rPr>
        <w:t>раслау</w:t>
      </w:r>
      <w:proofErr w:type="spellEnd"/>
      <w:r w:rsidR="005051E1">
        <w:rPr>
          <w:rFonts w:ascii="Times New Roman" w:eastAsia="Times New Roman" w:hAnsi="Times New Roman" w:cs="Times New Roman"/>
          <w:b/>
          <w:sz w:val="28"/>
          <w:szCs w:val="20"/>
          <w:lang w:eastAsia="ru-RU"/>
        </w:rPr>
        <w:t xml:space="preserve"> </w:t>
      </w:r>
      <w:proofErr w:type="spellStart"/>
      <w:r w:rsidR="005051E1">
        <w:rPr>
          <w:rFonts w:ascii="Times New Roman" w:eastAsia="Times New Roman" w:hAnsi="Times New Roman" w:cs="Times New Roman"/>
          <w:b/>
          <w:sz w:val="28"/>
          <w:szCs w:val="20"/>
          <w:lang w:eastAsia="ru-RU"/>
        </w:rPr>
        <w:t>турында</w:t>
      </w:r>
      <w:bookmarkEnd w:id="0"/>
      <w:proofErr w:type="spellEnd"/>
      <w:r w:rsidR="005051E1">
        <w:rPr>
          <w:rFonts w:ascii="Times New Roman" w:eastAsia="Times New Roman" w:hAnsi="Times New Roman" w:cs="Times New Roman"/>
          <w:b/>
          <w:sz w:val="28"/>
          <w:szCs w:val="20"/>
          <w:lang w:eastAsia="ru-RU"/>
        </w:rPr>
        <w:t>.</w:t>
      </w:r>
    </w:p>
    <w:p w:rsidR="005051E1" w:rsidRDefault="005051E1" w:rsidP="001106FC">
      <w:pPr>
        <w:spacing w:after="0"/>
        <w:ind w:firstLine="760"/>
        <w:jc w:val="center"/>
        <w:rPr>
          <w:rFonts w:ascii="Times New Roman" w:eastAsia="Times New Roman" w:hAnsi="Times New Roman" w:cs="Times New Roman"/>
          <w:b/>
          <w:sz w:val="28"/>
          <w:szCs w:val="20"/>
          <w:lang w:eastAsia="ru-RU"/>
        </w:rPr>
      </w:pPr>
    </w:p>
    <w:p w:rsidR="005051E1" w:rsidRPr="000146BE" w:rsidRDefault="005051E1" w:rsidP="001106FC">
      <w:pPr>
        <w:keepNext/>
        <w:tabs>
          <w:tab w:val="left" w:pos="1276"/>
          <w:tab w:val="left" w:pos="7371"/>
        </w:tabs>
        <w:spacing w:after="0"/>
        <w:jc w:val="both"/>
        <w:outlineLvl w:val="3"/>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0146BE">
        <w:rPr>
          <w:rFonts w:ascii="Times New Roman" w:eastAsia="Times New Roman" w:hAnsi="Times New Roman" w:cs="Times New Roman"/>
          <w:sz w:val="28"/>
          <w:szCs w:val="28"/>
          <w:lang w:val="tt-RU" w:eastAsia="ru-RU"/>
        </w:rPr>
        <w:t>Югары Ослан муниципаль районының мөлкәт белән идарә итү һәм эш итү системасын камилләштерү, аренда шартларында файдалану, кече һәм урта эшмәкәрлек субъектларына мөлкәти ярдәм күрсәтү максатыннан, "Россия Федерациясендә кече һәм урта эшкуарлыкны үстерү турында" 2007</w:t>
      </w:r>
      <w:r>
        <w:rPr>
          <w:rFonts w:ascii="Times New Roman" w:eastAsia="Times New Roman" w:hAnsi="Times New Roman" w:cs="Times New Roman"/>
          <w:sz w:val="28"/>
          <w:szCs w:val="28"/>
          <w:lang w:val="tt-RU" w:eastAsia="ru-RU"/>
        </w:rPr>
        <w:t>нче</w:t>
      </w:r>
      <w:r w:rsidRPr="000146BE">
        <w:rPr>
          <w:rFonts w:ascii="Times New Roman" w:eastAsia="Times New Roman" w:hAnsi="Times New Roman" w:cs="Times New Roman"/>
          <w:sz w:val="28"/>
          <w:szCs w:val="28"/>
          <w:lang w:val="tt-RU" w:eastAsia="ru-RU"/>
        </w:rPr>
        <w:t xml:space="preserve"> елның 24</w:t>
      </w:r>
      <w:r>
        <w:rPr>
          <w:rFonts w:ascii="Times New Roman" w:eastAsia="Times New Roman" w:hAnsi="Times New Roman" w:cs="Times New Roman"/>
          <w:sz w:val="28"/>
          <w:szCs w:val="28"/>
          <w:lang w:val="tt-RU" w:eastAsia="ru-RU"/>
        </w:rPr>
        <w:t>нче</w:t>
      </w:r>
      <w:r w:rsidRPr="000146BE">
        <w:rPr>
          <w:rFonts w:ascii="Times New Roman" w:eastAsia="Times New Roman" w:hAnsi="Times New Roman" w:cs="Times New Roman"/>
          <w:sz w:val="28"/>
          <w:szCs w:val="28"/>
          <w:lang w:val="tt-RU" w:eastAsia="ru-RU"/>
        </w:rPr>
        <w:t xml:space="preserve"> июлендәге 209-ФЗ номерлы Федераль закон нигезендә,</w:t>
      </w:r>
    </w:p>
    <w:p w:rsidR="001106FC" w:rsidRDefault="001106FC" w:rsidP="001106FC">
      <w:pPr>
        <w:spacing w:after="0"/>
        <w:ind w:left="567"/>
        <w:jc w:val="both"/>
        <w:rPr>
          <w:rFonts w:ascii="Times New Roman" w:eastAsia="Times New Roman" w:hAnsi="Times New Roman" w:cs="Times New Roman"/>
          <w:b/>
          <w:bCs/>
          <w:sz w:val="28"/>
          <w:szCs w:val="28"/>
          <w:lang w:val="tt-RU" w:eastAsia="ru-RU"/>
        </w:rPr>
      </w:pPr>
    </w:p>
    <w:p w:rsidR="001106FC" w:rsidRDefault="005051E1" w:rsidP="001106FC">
      <w:pPr>
        <w:spacing w:after="0"/>
        <w:ind w:left="567"/>
        <w:jc w:val="center"/>
        <w:rPr>
          <w:rFonts w:ascii="Times New Roman" w:eastAsia="Times New Roman" w:hAnsi="Times New Roman" w:cs="Times New Roman"/>
          <w:b/>
          <w:bCs/>
          <w:sz w:val="28"/>
          <w:szCs w:val="28"/>
          <w:lang w:val="tt-RU" w:eastAsia="ru-RU"/>
        </w:rPr>
      </w:pPr>
      <w:r w:rsidRPr="005051E1">
        <w:rPr>
          <w:rFonts w:ascii="Times New Roman" w:eastAsia="Times New Roman" w:hAnsi="Times New Roman" w:cs="Times New Roman"/>
          <w:b/>
          <w:bCs/>
          <w:sz w:val="28"/>
          <w:szCs w:val="28"/>
          <w:lang w:val="tt-RU" w:eastAsia="ru-RU"/>
        </w:rPr>
        <w:t>Югары Ослан муниципаль районы Советы</w:t>
      </w:r>
    </w:p>
    <w:p w:rsidR="001106FC" w:rsidRDefault="005051E1" w:rsidP="001106FC">
      <w:pPr>
        <w:spacing w:after="0"/>
        <w:ind w:left="567"/>
        <w:jc w:val="center"/>
        <w:rPr>
          <w:rFonts w:ascii="Times New Roman" w:eastAsia="Times New Roman" w:hAnsi="Times New Roman" w:cs="Times New Roman"/>
          <w:b/>
          <w:bCs/>
          <w:sz w:val="28"/>
          <w:szCs w:val="28"/>
          <w:lang w:val="tt-RU" w:eastAsia="ru-RU"/>
        </w:rPr>
      </w:pPr>
      <w:r w:rsidRPr="005051E1">
        <w:rPr>
          <w:rFonts w:ascii="Times New Roman" w:eastAsia="Times New Roman" w:hAnsi="Times New Roman" w:cs="Times New Roman"/>
          <w:b/>
          <w:bCs/>
          <w:sz w:val="28"/>
          <w:szCs w:val="28"/>
          <w:lang w:val="tt-RU" w:eastAsia="ru-RU"/>
        </w:rPr>
        <w:t>карар чыгарды:</w:t>
      </w:r>
    </w:p>
    <w:p w:rsidR="001106FC" w:rsidRDefault="001106FC" w:rsidP="001106FC">
      <w:pPr>
        <w:spacing w:after="0"/>
        <w:jc w:val="center"/>
        <w:rPr>
          <w:rFonts w:ascii="Times New Roman" w:eastAsia="Times New Roman" w:hAnsi="Times New Roman" w:cs="Times New Roman"/>
          <w:color w:val="000000"/>
          <w:sz w:val="28"/>
          <w:szCs w:val="28"/>
          <w:lang w:eastAsia="ru-RU" w:bidi="ru-RU"/>
        </w:rPr>
      </w:pPr>
    </w:p>
    <w:p w:rsidR="001106FC" w:rsidRPr="001106FC" w:rsidRDefault="001106FC" w:rsidP="001106FC">
      <w:pPr>
        <w:spacing w:after="0"/>
        <w:jc w:val="both"/>
        <w:rPr>
          <w:rFonts w:ascii="Times New Roman" w:eastAsia="Times New Roman" w:hAnsi="Times New Roman" w:cs="Times New Roman"/>
          <w:sz w:val="28"/>
          <w:szCs w:val="20"/>
          <w:lang w:val="tt-RU" w:eastAsia="ru-RU"/>
        </w:rPr>
      </w:pPr>
      <w:r>
        <w:rPr>
          <w:rFonts w:ascii="Times New Roman" w:eastAsia="Times New Roman" w:hAnsi="Times New Roman" w:cs="Times New Roman"/>
          <w:color w:val="000000"/>
          <w:sz w:val="28"/>
          <w:szCs w:val="28"/>
          <w:lang w:val="tt-RU" w:eastAsia="ru-RU" w:bidi="ru-RU"/>
        </w:rPr>
        <w:t xml:space="preserve">       1.</w:t>
      </w:r>
      <w:r w:rsidRPr="001106FC">
        <w:rPr>
          <w:rFonts w:ascii="Times New Roman" w:eastAsia="Times New Roman" w:hAnsi="Times New Roman" w:cs="Times New Roman"/>
          <w:b/>
          <w:sz w:val="28"/>
          <w:szCs w:val="20"/>
          <w:lang w:val="tt-RU" w:eastAsia="ru-RU"/>
        </w:rPr>
        <w:t xml:space="preserve"> </w:t>
      </w:r>
      <w:r w:rsidRPr="001106FC">
        <w:rPr>
          <w:rFonts w:ascii="Times New Roman" w:eastAsia="Times New Roman" w:hAnsi="Times New Roman" w:cs="Times New Roman"/>
          <w:sz w:val="28"/>
          <w:szCs w:val="20"/>
          <w:lang w:val="tt-RU" w:eastAsia="ru-RU"/>
        </w:rPr>
        <w:t>Татарстан Республикасы Югары Ослан муниципаль районының муниципаль милек Исемлегенә кертелгән муниципаль милеген (</w:t>
      </w:r>
      <w:r w:rsidR="004F5060" w:rsidRPr="004F5060">
        <w:rPr>
          <w:rFonts w:ascii="Times New Roman" w:eastAsia="Times New Roman" w:hAnsi="Times New Roman" w:cs="Times New Roman"/>
          <w:sz w:val="28"/>
          <w:szCs w:val="20"/>
          <w:lang w:val="tt-RU" w:eastAsia="ru-RU"/>
        </w:rPr>
        <w:t>җир кишәрлекләреннән тыш</w:t>
      </w:r>
      <w:r w:rsidRPr="001106FC">
        <w:rPr>
          <w:rFonts w:ascii="Times New Roman" w:eastAsia="Times New Roman" w:hAnsi="Times New Roman" w:cs="Times New Roman"/>
          <w:sz w:val="28"/>
          <w:szCs w:val="20"/>
          <w:lang w:val="tt-RU" w:eastAsia="ru-RU"/>
        </w:rPr>
        <w:t>) кече һәм урта эшмәкәрлек субъектларына ия булу һәм (яки) файдалануга тапшыру өчен, өченче затлар хокукларыннан ирекле рәвештә (кече һәм урта эшкуарлык субъектларының мөлкәт хокукларыннан тыш) арендага бирү (шул исәптән аренда түләвене</w:t>
      </w:r>
      <w:r>
        <w:rPr>
          <w:rFonts w:ascii="Times New Roman" w:eastAsia="Times New Roman" w:hAnsi="Times New Roman" w:cs="Times New Roman"/>
          <w:sz w:val="28"/>
          <w:szCs w:val="20"/>
          <w:lang w:val="tt-RU" w:eastAsia="ru-RU"/>
        </w:rPr>
        <w:t>ң ташламалы ставкалары буенча) Тәртибен расларга</w:t>
      </w:r>
      <w:r w:rsidRPr="001106FC">
        <w:rPr>
          <w:lang w:val="tt-RU"/>
        </w:rPr>
        <w:t xml:space="preserve"> </w:t>
      </w:r>
      <w:r>
        <w:rPr>
          <w:rFonts w:ascii="Times New Roman" w:eastAsia="Times New Roman" w:hAnsi="Times New Roman" w:cs="Times New Roman"/>
          <w:sz w:val="28"/>
          <w:szCs w:val="20"/>
          <w:lang w:val="tt-RU" w:eastAsia="ru-RU"/>
        </w:rPr>
        <w:t>(1</w:t>
      </w:r>
      <w:r w:rsidR="004F5060">
        <w:rPr>
          <w:rFonts w:ascii="Times New Roman" w:eastAsia="Times New Roman" w:hAnsi="Times New Roman" w:cs="Times New Roman"/>
          <w:sz w:val="28"/>
          <w:szCs w:val="20"/>
          <w:lang w:val="tt-RU" w:eastAsia="ru-RU"/>
        </w:rPr>
        <w:t>нче К</w:t>
      </w:r>
      <w:r w:rsidRPr="001106FC">
        <w:rPr>
          <w:rFonts w:ascii="Times New Roman" w:eastAsia="Times New Roman" w:hAnsi="Times New Roman" w:cs="Times New Roman"/>
          <w:sz w:val="28"/>
          <w:szCs w:val="20"/>
          <w:lang w:val="tt-RU" w:eastAsia="ru-RU"/>
        </w:rPr>
        <w:t>ушымта)</w:t>
      </w:r>
    </w:p>
    <w:p w:rsidR="005051E1" w:rsidRPr="00484495" w:rsidRDefault="001106FC" w:rsidP="00484495">
      <w:pPr>
        <w:spacing w:after="0"/>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2.</w:t>
      </w:r>
      <w:r w:rsidR="00484495" w:rsidRPr="00484495">
        <w:rPr>
          <w:lang w:val="tt-RU"/>
        </w:rPr>
        <w:t xml:space="preserve"> </w:t>
      </w:r>
      <w:r w:rsidR="00484495" w:rsidRPr="00484495">
        <w:rPr>
          <w:rFonts w:ascii="Times New Roman" w:eastAsia="Times New Roman" w:hAnsi="Times New Roman" w:cs="Times New Roman"/>
          <w:bCs/>
          <w:sz w:val="28"/>
          <w:szCs w:val="28"/>
          <w:lang w:val="tt-RU" w:eastAsia="ru-RU"/>
        </w:rPr>
        <w:t>Әлеге карарны Югары Ослан муниципаль районының рәсми сайтында һәм Татарстан Республикасының хокукый мәгъ</w:t>
      </w:r>
      <w:r w:rsidR="00484495">
        <w:rPr>
          <w:rFonts w:ascii="Times New Roman" w:eastAsia="Times New Roman" w:hAnsi="Times New Roman" w:cs="Times New Roman"/>
          <w:bCs/>
          <w:sz w:val="28"/>
          <w:szCs w:val="28"/>
          <w:lang w:val="tt-RU" w:eastAsia="ru-RU"/>
        </w:rPr>
        <w:t>лүмат рәсми порталында урнаштырырга</w:t>
      </w:r>
      <w:r w:rsidR="00484495" w:rsidRPr="00484495">
        <w:rPr>
          <w:rFonts w:ascii="Times New Roman" w:eastAsia="Times New Roman" w:hAnsi="Times New Roman" w:cs="Times New Roman"/>
          <w:bCs/>
          <w:sz w:val="28"/>
          <w:szCs w:val="28"/>
          <w:lang w:val="tt-RU" w:eastAsia="ru-RU"/>
        </w:rPr>
        <w:t>.</w:t>
      </w:r>
    </w:p>
    <w:p w:rsidR="005051E1" w:rsidRPr="00484495" w:rsidRDefault="005051E1" w:rsidP="005051E1">
      <w:pPr>
        <w:spacing w:after="0" w:line="240" w:lineRule="auto"/>
        <w:jc w:val="both"/>
        <w:rPr>
          <w:rFonts w:ascii="Times New Roman" w:eastAsia="Times New Roman" w:hAnsi="Times New Roman" w:cs="Times New Roman"/>
          <w:sz w:val="28"/>
          <w:szCs w:val="28"/>
          <w:lang w:val="tt-RU" w:eastAsia="ru-RU"/>
        </w:rPr>
      </w:pPr>
    </w:p>
    <w:p w:rsidR="005051E1" w:rsidRPr="000146BE" w:rsidRDefault="005051E1" w:rsidP="00B72130">
      <w:pPr>
        <w:spacing w:after="0"/>
        <w:ind w:firstLine="540"/>
        <w:jc w:val="both"/>
        <w:rPr>
          <w:rFonts w:ascii="Times New Roman" w:eastAsia="Times New Roman" w:hAnsi="Times New Roman" w:cs="Times New Roman"/>
          <w:sz w:val="28"/>
          <w:szCs w:val="28"/>
          <w:lang w:val="tt-RU" w:eastAsia="ru-RU"/>
        </w:rPr>
      </w:pPr>
      <w:r w:rsidRPr="000146BE">
        <w:rPr>
          <w:rFonts w:ascii="Times New Roman" w:eastAsia="Times New Roman" w:hAnsi="Times New Roman" w:cs="Times New Roman"/>
          <w:sz w:val="28"/>
          <w:szCs w:val="28"/>
          <w:lang w:val="tt-RU" w:eastAsia="ru-RU"/>
        </w:rPr>
        <w:lastRenderedPageBreak/>
        <w:t xml:space="preserve">3.  </w:t>
      </w:r>
      <w:r w:rsidR="00484495" w:rsidRPr="000146BE">
        <w:rPr>
          <w:rFonts w:ascii="Times New Roman" w:eastAsia="Times New Roman" w:hAnsi="Times New Roman" w:cs="Times New Roman"/>
          <w:sz w:val="28"/>
          <w:szCs w:val="28"/>
          <w:lang w:val="tt-RU" w:eastAsia="ru-RU"/>
        </w:rPr>
        <w:t>Әлеге карарның үтәлешен контрольдә тотуны Югары Ослан муниципаль районы Советының икътисадый үсеш, экология, табигый ресурслар һәм җир мәсьәләләре буенча даими комиссиягә йөкләргә.</w:t>
      </w:r>
    </w:p>
    <w:p w:rsidR="00484495" w:rsidRPr="000146BE" w:rsidRDefault="00484495" w:rsidP="00484495">
      <w:pPr>
        <w:spacing w:after="0" w:line="240" w:lineRule="auto"/>
        <w:ind w:firstLine="540"/>
        <w:jc w:val="both"/>
        <w:rPr>
          <w:rFonts w:ascii="Times New Roman" w:eastAsia="Times New Roman" w:hAnsi="Times New Roman" w:cs="Times New Roman"/>
          <w:b/>
          <w:bCs/>
          <w:sz w:val="28"/>
          <w:szCs w:val="28"/>
          <w:lang w:val="tt-RU" w:eastAsia="ru-RU"/>
        </w:rPr>
      </w:pPr>
    </w:p>
    <w:p w:rsidR="00484495" w:rsidRPr="000146BE" w:rsidRDefault="00484495" w:rsidP="00484495">
      <w:pPr>
        <w:spacing w:after="0" w:line="240" w:lineRule="auto"/>
        <w:ind w:firstLine="540"/>
        <w:jc w:val="both"/>
        <w:rPr>
          <w:rFonts w:ascii="Times New Roman" w:eastAsia="Times New Roman" w:hAnsi="Times New Roman" w:cs="Times New Roman"/>
          <w:b/>
          <w:bCs/>
          <w:sz w:val="28"/>
          <w:szCs w:val="28"/>
          <w:lang w:val="tt-RU" w:eastAsia="ru-RU"/>
        </w:rPr>
      </w:pPr>
    </w:p>
    <w:p w:rsidR="005051E1" w:rsidRPr="00484495" w:rsidRDefault="005051E1" w:rsidP="005051E1">
      <w:pPr>
        <w:spacing w:after="0" w:line="240" w:lineRule="auto"/>
        <w:rPr>
          <w:rFonts w:ascii="Times New Roman" w:eastAsia="Times New Roman" w:hAnsi="Times New Roman" w:cs="Times New Roman"/>
          <w:b/>
          <w:bCs/>
          <w:sz w:val="28"/>
          <w:szCs w:val="28"/>
          <w:lang w:val="tt-RU" w:eastAsia="ru-RU"/>
        </w:rPr>
      </w:pPr>
    </w:p>
    <w:p w:rsidR="00484495" w:rsidRDefault="00484495" w:rsidP="00B72130">
      <w:pPr>
        <w:tabs>
          <w:tab w:val="num" w:pos="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Совет </w:t>
      </w:r>
      <w:proofErr w:type="spellStart"/>
      <w:proofErr w:type="gramStart"/>
      <w:r>
        <w:rPr>
          <w:rFonts w:ascii="Times New Roman" w:eastAsia="Calibri" w:hAnsi="Times New Roman" w:cs="Times New Roman"/>
          <w:b/>
          <w:sz w:val="28"/>
          <w:szCs w:val="28"/>
        </w:rPr>
        <w:t>Р</w:t>
      </w:r>
      <w:proofErr w:type="gramEnd"/>
      <w:r>
        <w:rPr>
          <w:rFonts w:ascii="Times New Roman" w:eastAsia="Calibri" w:hAnsi="Times New Roman" w:cs="Times New Roman"/>
          <w:b/>
          <w:sz w:val="28"/>
          <w:szCs w:val="28"/>
        </w:rPr>
        <w:t>әисе</w:t>
      </w:r>
      <w:proofErr w:type="spellEnd"/>
      <w:r>
        <w:rPr>
          <w:rFonts w:ascii="Times New Roman" w:eastAsia="Calibri" w:hAnsi="Times New Roman" w:cs="Times New Roman"/>
          <w:b/>
          <w:sz w:val="28"/>
          <w:szCs w:val="28"/>
        </w:rPr>
        <w:t>,</w:t>
      </w:r>
    </w:p>
    <w:p w:rsidR="00484495" w:rsidRDefault="00484495" w:rsidP="00B72130">
      <w:pPr>
        <w:tabs>
          <w:tab w:val="num" w:pos="0"/>
        </w:tabs>
        <w:spacing w:after="0" w:line="240" w:lineRule="auto"/>
        <w:rPr>
          <w:rFonts w:ascii="Times New Roman" w:eastAsia="Calibri" w:hAnsi="Times New Roman" w:cs="Times New Roman"/>
          <w:b/>
          <w:sz w:val="28"/>
          <w:szCs w:val="28"/>
        </w:rPr>
      </w:pPr>
      <w:proofErr w:type="spellStart"/>
      <w:r w:rsidRPr="00484495">
        <w:rPr>
          <w:rFonts w:ascii="Times New Roman" w:eastAsia="Calibri" w:hAnsi="Times New Roman" w:cs="Times New Roman"/>
          <w:b/>
          <w:sz w:val="28"/>
          <w:szCs w:val="28"/>
        </w:rPr>
        <w:t>Югары</w:t>
      </w:r>
      <w:proofErr w:type="spellEnd"/>
      <w:r w:rsidRPr="00484495">
        <w:rPr>
          <w:rFonts w:ascii="Times New Roman" w:eastAsia="Calibri" w:hAnsi="Times New Roman" w:cs="Times New Roman"/>
          <w:b/>
          <w:sz w:val="28"/>
          <w:szCs w:val="28"/>
        </w:rPr>
        <w:t xml:space="preserve"> </w:t>
      </w:r>
      <w:proofErr w:type="spellStart"/>
      <w:r w:rsidRPr="00484495">
        <w:rPr>
          <w:rFonts w:ascii="Times New Roman" w:eastAsia="Calibri" w:hAnsi="Times New Roman" w:cs="Times New Roman"/>
          <w:b/>
          <w:sz w:val="28"/>
          <w:szCs w:val="28"/>
        </w:rPr>
        <w:t>Ослан</w:t>
      </w:r>
      <w:proofErr w:type="spellEnd"/>
      <w:r w:rsidRPr="00484495">
        <w:rPr>
          <w:rFonts w:ascii="Times New Roman" w:eastAsia="Calibri" w:hAnsi="Times New Roman" w:cs="Times New Roman"/>
          <w:b/>
          <w:sz w:val="28"/>
          <w:szCs w:val="28"/>
        </w:rPr>
        <w:t xml:space="preserve"> </w:t>
      </w:r>
      <w:proofErr w:type="spellStart"/>
      <w:r w:rsidRPr="00484495">
        <w:rPr>
          <w:rFonts w:ascii="Times New Roman" w:eastAsia="Calibri" w:hAnsi="Times New Roman" w:cs="Times New Roman"/>
          <w:b/>
          <w:sz w:val="28"/>
          <w:szCs w:val="28"/>
        </w:rPr>
        <w:t>муниципаль</w:t>
      </w:r>
      <w:proofErr w:type="spellEnd"/>
      <w:r w:rsidRPr="00484495">
        <w:rPr>
          <w:rFonts w:ascii="Times New Roman" w:eastAsia="Calibri" w:hAnsi="Times New Roman" w:cs="Times New Roman"/>
          <w:b/>
          <w:sz w:val="28"/>
          <w:szCs w:val="28"/>
        </w:rPr>
        <w:t xml:space="preserve"> </w:t>
      </w:r>
    </w:p>
    <w:p w:rsidR="005051E1" w:rsidRPr="00E07EE6" w:rsidRDefault="00FA2433" w:rsidP="00B72130">
      <w:pPr>
        <w:tabs>
          <w:tab w:val="num" w:pos="0"/>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районы </w:t>
      </w:r>
      <w:proofErr w:type="spellStart"/>
      <w:r>
        <w:rPr>
          <w:rFonts w:ascii="Times New Roman" w:eastAsia="Calibri" w:hAnsi="Times New Roman" w:cs="Times New Roman"/>
          <w:b/>
          <w:sz w:val="28"/>
          <w:szCs w:val="28"/>
        </w:rPr>
        <w:t>Б</w:t>
      </w:r>
      <w:r w:rsidR="00484495" w:rsidRPr="00484495">
        <w:rPr>
          <w:rFonts w:ascii="Times New Roman" w:eastAsia="Calibri" w:hAnsi="Times New Roman" w:cs="Times New Roman"/>
          <w:b/>
          <w:sz w:val="28"/>
          <w:szCs w:val="28"/>
        </w:rPr>
        <w:t>ашлыгы</w:t>
      </w:r>
      <w:proofErr w:type="spellEnd"/>
      <w:r w:rsidR="005051E1" w:rsidRPr="00E07EE6">
        <w:rPr>
          <w:rFonts w:ascii="Times New Roman" w:eastAsia="Calibri" w:hAnsi="Times New Roman" w:cs="Times New Roman"/>
          <w:b/>
          <w:sz w:val="28"/>
          <w:szCs w:val="28"/>
        </w:rPr>
        <w:t xml:space="preserve">                                          </w:t>
      </w:r>
      <w:r w:rsidR="00B72130">
        <w:rPr>
          <w:rFonts w:ascii="Times New Roman" w:eastAsia="Calibri" w:hAnsi="Times New Roman" w:cs="Times New Roman"/>
          <w:b/>
          <w:sz w:val="28"/>
          <w:szCs w:val="28"/>
          <w:lang w:val="tt-RU"/>
        </w:rPr>
        <w:t xml:space="preserve">                 </w:t>
      </w:r>
      <w:r w:rsidR="005051E1" w:rsidRPr="00E07EE6">
        <w:rPr>
          <w:rFonts w:ascii="Times New Roman" w:eastAsia="Calibri" w:hAnsi="Times New Roman" w:cs="Times New Roman"/>
          <w:b/>
          <w:sz w:val="28"/>
          <w:szCs w:val="28"/>
        </w:rPr>
        <w:t xml:space="preserve"> </w:t>
      </w:r>
      <w:r w:rsidR="00B72130">
        <w:rPr>
          <w:rFonts w:ascii="Times New Roman" w:eastAsia="Calibri" w:hAnsi="Times New Roman" w:cs="Times New Roman"/>
          <w:b/>
          <w:sz w:val="28"/>
          <w:szCs w:val="28"/>
          <w:lang w:val="tt-RU"/>
        </w:rPr>
        <w:t xml:space="preserve">            </w:t>
      </w:r>
      <w:proofErr w:type="spellStart"/>
      <w:r w:rsidR="005051E1" w:rsidRPr="00E07EE6">
        <w:rPr>
          <w:rFonts w:ascii="Times New Roman" w:eastAsia="Calibri" w:hAnsi="Times New Roman" w:cs="Times New Roman"/>
          <w:b/>
          <w:sz w:val="28"/>
          <w:szCs w:val="28"/>
        </w:rPr>
        <w:t>М.Г.Зиатдинов</w:t>
      </w:r>
      <w:proofErr w:type="spellEnd"/>
    </w:p>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5051E1" w:rsidRDefault="005051E1" w:rsidP="005051E1"/>
    <w:p w:rsidR="004F5060" w:rsidRDefault="004F5060" w:rsidP="004F5060">
      <w:pPr>
        <w:spacing w:after="0" w:line="240" w:lineRule="auto"/>
        <w:ind w:left="5670"/>
        <w:jc w:val="both"/>
        <w:rPr>
          <w:rFonts w:ascii="Times New Roman" w:eastAsia="Times New Roman" w:hAnsi="Times New Roman" w:cs="Times New Roman"/>
          <w:bCs/>
          <w:sz w:val="24"/>
          <w:szCs w:val="24"/>
          <w:lang w:eastAsia="ru-RU"/>
        </w:rPr>
      </w:pPr>
      <w:r w:rsidRPr="004F5060">
        <w:rPr>
          <w:rFonts w:ascii="Times New Roman" w:eastAsia="Times New Roman" w:hAnsi="Times New Roman" w:cs="Times New Roman"/>
          <w:bCs/>
          <w:sz w:val="24"/>
          <w:szCs w:val="24"/>
          <w:lang w:eastAsia="ru-RU"/>
        </w:rPr>
        <w:lastRenderedPageBreak/>
        <w:t xml:space="preserve">Татарстан </w:t>
      </w:r>
      <w:proofErr w:type="spellStart"/>
      <w:r w:rsidRPr="004F5060">
        <w:rPr>
          <w:rFonts w:ascii="Times New Roman" w:eastAsia="Times New Roman" w:hAnsi="Times New Roman" w:cs="Times New Roman"/>
          <w:bCs/>
          <w:sz w:val="24"/>
          <w:szCs w:val="24"/>
          <w:lang w:eastAsia="ru-RU"/>
        </w:rPr>
        <w:t>Республикасы</w:t>
      </w:r>
      <w:proofErr w:type="spellEnd"/>
      <w:r w:rsidRPr="004F5060">
        <w:rPr>
          <w:rFonts w:ascii="Times New Roman" w:eastAsia="Times New Roman" w:hAnsi="Times New Roman" w:cs="Times New Roman"/>
          <w:bCs/>
          <w:sz w:val="24"/>
          <w:szCs w:val="24"/>
          <w:lang w:eastAsia="ru-RU"/>
        </w:rPr>
        <w:t xml:space="preserve"> </w:t>
      </w:r>
    </w:p>
    <w:p w:rsidR="004F5060" w:rsidRDefault="004F5060" w:rsidP="004F5060">
      <w:pPr>
        <w:spacing w:after="0" w:line="240" w:lineRule="auto"/>
        <w:ind w:left="5670"/>
        <w:jc w:val="both"/>
        <w:rPr>
          <w:rFonts w:ascii="Times New Roman" w:eastAsia="Times New Roman" w:hAnsi="Times New Roman" w:cs="Times New Roman"/>
          <w:bCs/>
          <w:sz w:val="24"/>
          <w:szCs w:val="24"/>
          <w:lang w:eastAsia="ru-RU"/>
        </w:rPr>
      </w:pPr>
      <w:proofErr w:type="spellStart"/>
      <w:r w:rsidRPr="004F5060">
        <w:rPr>
          <w:rFonts w:ascii="Times New Roman" w:eastAsia="Times New Roman" w:hAnsi="Times New Roman" w:cs="Times New Roman"/>
          <w:bCs/>
          <w:sz w:val="24"/>
          <w:szCs w:val="24"/>
          <w:lang w:eastAsia="ru-RU"/>
        </w:rPr>
        <w:t>Югары</w:t>
      </w:r>
      <w:proofErr w:type="spellEnd"/>
      <w:r w:rsidRPr="004F5060">
        <w:rPr>
          <w:rFonts w:ascii="Times New Roman" w:eastAsia="Times New Roman" w:hAnsi="Times New Roman" w:cs="Times New Roman"/>
          <w:bCs/>
          <w:sz w:val="24"/>
          <w:szCs w:val="24"/>
          <w:lang w:eastAsia="ru-RU"/>
        </w:rPr>
        <w:t xml:space="preserve"> </w:t>
      </w:r>
      <w:proofErr w:type="spellStart"/>
      <w:r w:rsidRPr="004F5060">
        <w:rPr>
          <w:rFonts w:ascii="Times New Roman" w:eastAsia="Times New Roman" w:hAnsi="Times New Roman" w:cs="Times New Roman"/>
          <w:bCs/>
          <w:sz w:val="24"/>
          <w:szCs w:val="24"/>
          <w:lang w:eastAsia="ru-RU"/>
        </w:rPr>
        <w:t>Ослан</w:t>
      </w:r>
      <w:proofErr w:type="spellEnd"/>
      <w:r w:rsidRPr="004F5060">
        <w:rPr>
          <w:rFonts w:ascii="Times New Roman" w:eastAsia="Times New Roman" w:hAnsi="Times New Roman" w:cs="Times New Roman"/>
          <w:bCs/>
          <w:sz w:val="24"/>
          <w:szCs w:val="24"/>
          <w:lang w:eastAsia="ru-RU"/>
        </w:rPr>
        <w:t xml:space="preserve"> </w:t>
      </w:r>
      <w:proofErr w:type="spellStart"/>
      <w:r w:rsidRPr="004F5060">
        <w:rPr>
          <w:rFonts w:ascii="Times New Roman" w:eastAsia="Times New Roman" w:hAnsi="Times New Roman" w:cs="Times New Roman"/>
          <w:bCs/>
          <w:sz w:val="24"/>
          <w:szCs w:val="24"/>
          <w:lang w:eastAsia="ru-RU"/>
        </w:rPr>
        <w:t>муниципаль</w:t>
      </w:r>
      <w:proofErr w:type="spellEnd"/>
      <w:r w:rsidRPr="004F5060">
        <w:rPr>
          <w:rFonts w:ascii="Times New Roman" w:eastAsia="Times New Roman" w:hAnsi="Times New Roman" w:cs="Times New Roman"/>
          <w:bCs/>
          <w:sz w:val="24"/>
          <w:szCs w:val="24"/>
          <w:lang w:eastAsia="ru-RU"/>
        </w:rPr>
        <w:t xml:space="preserve"> районы </w:t>
      </w:r>
      <w:proofErr w:type="spellStart"/>
      <w:r w:rsidRPr="004F5060">
        <w:rPr>
          <w:rFonts w:ascii="Times New Roman" w:eastAsia="Times New Roman" w:hAnsi="Times New Roman" w:cs="Times New Roman"/>
          <w:bCs/>
          <w:sz w:val="24"/>
          <w:szCs w:val="24"/>
          <w:lang w:eastAsia="ru-RU"/>
        </w:rPr>
        <w:t>Советының</w:t>
      </w:r>
      <w:proofErr w:type="spellEnd"/>
      <w:r w:rsidRPr="004F5060">
        <w:rPr>
          <w:rFonts w:ascii="Times New Roman" w:eastAsia="Times New Roman" w:hAnsi="Times New Roman" w:cs="Times New Roman"/>
          <w:bCs/>
          <w:sz w:val="24"/>
          <w:szCs w:val="24"/>
          <w:lang w:eastAsia="ru-RU"/>
        </w:rPr>
        <w:t xml:space="preserve"> 2018</w:t>
      </w:r>
      <w:r>
        <w:rPr>
          <w:rFonts w:ascii="Times New Roman" w:eastAsia="Times New Roman" w:hAnsi="Times New Roman" w:cs="Times New Roman"/>
          <w:bCs/>
          <w:sz w:val="24"/>
          <w:szCs w:val="24"/>
          <w:lang w:val="tt-RU" w:eastAsia="ru-RU"/>
        </w:rPr>
        <w:t>нче</w:t>
      </w:r>
      <w:r w:rsidRPr="004F5060">
        <w:rPr>
          <w:rFonts w:ascii="Times New Roman" w:eastAsia="Times New Roman" w:hAnsi="Times New Roman" w:cs="Times New Roman"/>
          <w:bCs/>
          <w:sz w:val="24"/>
          <w:szCs w:val="24"/>
          <w:lang w:eastAsia="ru-RU"/>
        </w:rPr>
        <w:t xml:space="preserve"> </w:t>
      </w:r>
      <w:proofErr w:type="spellStart"/>
      <w:r w:rsidRPr="004F5060">
        <w:rPr>
          <w:rFonts w:ascii="Times New Roman" w:eastAsia="Times New Roman" w:hAnsi="Times New Roman" w:cs="Times New Roman"/>
          <w:bCs/>
          <w:sz w:val="24"/>
          <w:szCs w:val="24"/>
          <w:lang w:eastAsia="ru-RU"/>
        </w:rPr>
        <w:t>елның</w:t>
      </w:r>
      <w:proofErr w:type="spellEnd"/>
      <w:r w:rsidRPr="004F5060">
        <w:rPr>
          <w:rFonts w:ascii="Times New Roman" w:eastAsia="Times New Roman" w:hAnsi="Times New Roman" w:cs="Times New Roman"/>
          <w:bCs/>
          <w:sz w:val="24"/>
          <w:szCs w:val="24"/>
          <w:lang w:eastAsia="ru-RU"/>
        </w:rPr>
        <w:t xml:space="preserve"> 22</w:t>
      </w:r>
      <w:r>
        <w:rPr>
          <w:rFonts w:ascii="Times New Roman" w:eastAsia="Times New Roman" w:hAnsi="Times New Roman" w:cs="Times New Roman"/>
          <w:bCs/>
          <w:sz w:val="24"/>
          <w:szCs w:val="24"/>
          <w:lang w:val="tt-RU" w:eastAsia="ru-RU"/>
        </w:rPr>
        <w:t>нче</w:t>
      </w:r>
      <w:r w:rsidRPr="004F5060">
        <w:rPr>
          <w:rFonts w:ascii="Times New Roman" w:eastAsia="Times New Roman" w:hAnsi="Times New Roman" w:cs="Times New Roman"/>
          <w:bCs/>
          <w:sz w:val="24"/>
          <w:szCs w:val="24"/>
          <w:lang w:eastAsia="ru-RU"/>
        </w:rPr>
        <w:t xml:space="preserve"> </w:t>
      </w:r>
      <w:proofErr w:type="spellStart"/>
      <w:r w:rsidRPr="004F5060">
        <w:rPr>
          <w:rFonts w:ascii="Times New Roman" w:eastAsia="Times New Roman" w:hAnsi="Times New Roman" w:cs="Times New Roman"/>
          <w:bCs/>
          <w:sz w:val="24"/>
          <w:szCs w:val="24"/>
          <w:lang w:eastAsia="ru-RU"/>
        </w:rPr>
        <w:t>октябрендәге</w:t>
      </w:r>
      <w:proofErr w:type="spellEnd"/>
      <w:r w:rsidRPr="004F506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tt-RU" w:eastAsia="ru-RU"/>
        </w:rPr>
        <w:t xml:space="preserve">№ 37-213 </w:t>
      </w:r>
      <w:proofErr w:type="spellStart"/>
      <w:r w:rsidRPr="004F5060">
        <w:rPr>
          <w:rFonts w:ascii="Times New Roman" w:eastAsia="Times New Roman" w:hAnsi="Times New Roman" w:cs="Times New Roman"/>
          <w:bCs/>
          <w:sz w:val="24"/>
          <w:szCs w:val="24"/>
          <w:lang w:eastAsia="ru-RU"/>
        </w:rPr>
        <w:t>карарына</w:t>
      </w:r>
      <w:proofErr w:type="spellEnd"/>
      <w:r w:rsidRPr="004F5060">
        <w:rPr>
          <w:rFonts w:ascii="Times New Roman" w:eastAsia="Times New Roman" w:hAnsi="Times New Roman" w:cs="Times New Roman"/>
          <w:bCs/>
          <w:sz w:val="24"/>
          <w:szCs w:val="24"/>
          <w:lang w:eastAsia="ru-RU"/>
        </w:rPr>
        <w:t xml:space="preserve">.  </w:t>
      </w:r>
    </w:p>
    <w:p w:rsidR="004F5060" w:rsidRPr="000146BE" w:rsidRDefault="004F5060" w:rsidP="004F5060">
      <w:pPr>
        <w:spacing w:after="0" w:line="240" w:lineRule="auto"/>
        <w:ind w:left="5670"/>
        <w:jc w:val="both"/>
        <w:rPr>
          <w:rFonts w:ascii="Times New Roman" w:eastAsia="Times New Roman" w:hAnsi="Times New Roman" w:cs="Times New Roman"/>
          <w:bCs/>
          <w:sz w:val="24"/>
          <w:szCs w:val="24"/>
          <w:lang w:val="tt-RU" w:eastAsia="ru-RU"/>
        </w:rPr>
      </w:pPr>
      <w:r>
        <w:rPr>
          <w:rFonts w:ascii="Times New Roman" w:eastAsia="Times New Roman" w:hAnsi="Times New Roman" w:cs="Times New Roman"/>
          <w:bCs/>
          <w:sz w:val="24"/>
          <w:szCs w:val="24"/>
          <w:lang w:val="tt-RU" w:eastAsia="ru-RU"/>
        </w:rPr>
        <w:t xml:space="preserve">                         </w:t>
      </w:r>
      <w:r w:rsidRPr="000146BE">
        <w:rPr>
          <w:rFonts w:ascii="Times New Roman" w:eastAsia="Times New Roman" w:hAnsi="Times New Roman" w:cs="Times New Roman"/>
          <w:bCs/>
          <w:sz w:val="24"/>
          <w:szCs w:val="24"/>
          <w:lang w:val="tt-RU" w:eastAsia="ru-RU"/>
        </w:rPr>
        <w:t>1 нче Кушымта</w:t>
      </w:r>
    </w:p>
    <w:p w:rsidR="005051E1" w:rsidRPr="000146BE" w:rsidRDefault="005051E1" w:rsidP="005051E1">
      <w:pPr>
        <w:spacing w:after="0" w:line="240" w:lineRule="auto"/>
        <w:jc w:val="both"/>
        <w:rPr>
          <w:rFonts w:ascii="Times New Roman" w:eastAsia="Times New Roman" w:hAnsi="Times New Roman" w:cs="Times New Roman"/>
          <w:bCs/>
          <w:sz w:val="24"/>
          <w:szCs w:val="24"/>
          <w:lang w:val="tt-RU" w:eastAsia="ru-RU"/>
        </w:rPr>
      </w:pPr>
    </w:p>
    <w:p w:rsidR="004F5060" w:rsidRPr="000C5FAE" w:rsidRDefault="004F5060" w:rsidP="005051E1">
      <w:pPr>
        <w:spacing w:after="0" w:line="240" w:lineRule="auto"/>
        <w:jc w:val="both"/>
        <w:rPr>
          <w:rFonts w:ascii="Times New Roman" w:eastAsia="Times New Roman" w:hAnsi="Times New Roman" w:cs="Times New Roman"/>
          <w:sz w:val="27"/>
          <w:szCs w:val="27"/>
          <w:lang w:val="tt-RU" w:eastAsia="ru-RU"/>
        </w:rPr>
      </w:pPr>
    </w:p>
    <w:p w:rsidR="004F5060" w:rsidRPr="004F5060" w:rsidRDefault="004F5060" w:rsidP="005051E1">
      <w:pPr>
        <w:spacing w:after="0" w:line="240" w:lineRule="auto"/>
        <w:jc w:val="center"/>
        <w:rPr>
          <w:rFonts w:ascii="Times New Roman" w:eastAsia="Times New Roman" w:hAnsi="Times New Roman" w:cs="Times New Roman"/>
          <w:b/>
          <w:sz w:val="28"/>
          <w:szCs w:val="20"/>
          <w:lang w:val="tt-RU" w:eastAsia="ru-RU"/>
        </w:rPr>
      </w:pPr>
      <w:r w:rsidRPr="004F5060">
        <w:rPr>
          <w:rFonts w:ascii="Times New Roman" w:eastAsia="Times New Roman" w:hAnsi="Times New Roman" w:cs="Times New Roman"/>
          <w:b/>
          <w:sz w:val="28"/>
          <w:szCs w:val="20"/>
          <w:lang w:val="tt-RU" w:eastAsia="ru-RU"/>
        </w:rPr>
        <w:t>Татарстан Республикасы Югары Ослан муниципаль районының муниципаль милек Исемлегенә кертелгән муниципаль милеген (җир кишәрлекләреннән тыш) кече һәм урта эшмәкәрлек субъектларына ия булу һәм (яки) файдалануга тапшыру өчен, өченче затлар хокукларыннан ирекле рәвештә (кече һәм урта эшкуарлык субъектларының мөлкәт хокукларыннан тыш) арендага бирү (шул исәптән аренда түләвенең ташламалы ставкалары буенча) Тәртибе</w:t>
      </w:r>
    </w:p>
    <w:p w:rsidR="005051E1" w:rsidRPr="004F5060" w:rsidRDefault="005051E1" w:rsidP="005051E1">
      <w:pPr>
        <w:spacing w:after="0" w:line="240" w:lineRule="auto"/>
        <w:jc w:val="center"/>
        <w:rPr>
          <w:rFonts w:ascii="Times New Roman" w:eastAsia="Times New Roman" w:hAnsi="Times New Roman" w:cs="Times New Roman"/>
          <w:b/>
          <w:sz w:val="28"/>
          <w:szCs w:val="28"/>
          <w:lang w:val="tt-RU" w:eastAsia="ru-RU"/>
        </w:rPr>
      </w:pPr>
    </w:p>
    <w:p w:rsidR="005051E1" w:rsidRPr="000146BE" w:rsidRDefault="005051E1" w:rsidP="00FA2433">
      <w:pPr>
        <w:spacing w:after="0"/>
        <w:ind w:left="360"/>
        <w:jc w:val="center"/>
        <w:rPr>
          <w:rFonts w:ascii="Times New Roman" w:eastAsia="Times New Roman" w:hAnsi="Times New Roman" w:cs="Times New Roman"/>
          <w:b/>
          <w:color w:val="000000"/>
          <w:sz w:val="28"/>
          <w:szCs w:val="28"/>
          <w:lang w:val="tt-RU" w:eastAsia="ru-RU" w:bidi="ru-RU"/>
        </w:rPr>
      </w:pPr>
      <w:r w:rsidRPr="000146BE">
        <w:rPr>
          <w:rFonts w:ascii="Times New Roman" w:eastAsia="Times New Roman" w:hAnsi="Times New Roman" w:cs="Times New Roman"/>
          <w:b/>
          <w:color w:val="000000"/>
          <w:sz w:val="28"/>
          <w:szCs w:val="28"/>
          <w:lang w:val="tt-RU" w:eastAsia="ru-RU" w:bidi="ru-RU"/>
        </w:rPr>
        <w:t xml:space="preserve">1. </w:t>
      </w:r>
      <w:r w:rsidR="004F5060" w:rsidRPr="000146BE">
        <w:rPr>
          <w:rFonts w:ascii="Times New Roman" w:eastAsia="Times New Roman" w:hAnsi="Times New Roman" w:cs="Times New Roman"/>
          <w:b/>
          <w:color w:val="000000"/>
          <w:sz w:val="28"/>
          <w:szCs w:val="28"/>
          <w:lang w:val="tt-RU" w:eastAsia="ru-RU" w:bidi="ru-RU"/>
        </w:rPr>
        <w:t>Гомуми нигезләмәләр</w:t>
      </w:r>
    </w:p>
    <w:p w:rsidR="005051E1" w:rsidRPr="000146BE" w:rsidRDefault="005051E1" w:rsidP="00FA2433">
      <w:pPr>
        <w:spacing w:after="0"/>
        <w:ind w:left="1080"/>
        <w:rPr>
          <w:rFonts w:ascii="Times New Roman" w:eastAsia="Times New Roman" w:hAnsi="Times New Roman" w:cs="Times New Roman"/>
          <w:b/>
          <w:sz w:val="28"/>
          <w:szCs w:val="28"/>
          <w:lang w:val="tt-RU" w:eastAsia="ru-RU"/>
        </w:rPr>
      </w:pPr>
    </w:p>
    <w:p w:rsidR="005051E1" w:rsidRPr="00BF5ABE" w:rsidRDefault="005051E1" w:rsidP="00FA2433">
      <w:pPr>
        <w:spacing w:after="0"/>
        <w:ind w:firstLine="780"/>
        <w:jc w:val="both"/>
        <w:rPr>
          <w:rFonts w:ascii="Times New Roman" w:eastAsia="Times New Roman" w:hAnsi="Times New Roman" w:cs="Times New Roman"/>
          <w:sz w:val="28"/>
          <w:szCs w:val="20"/>
          <w:lang w:val="tt-RU" w:eastAsia="ru-RU"/>
        </w:rPr>
      </w:pPr>
      <w:r w:rsidRPr="000146BE">
        <w:rPr>
          <w:rFonts w:ascii="Times New Roman" w:eastAsia="Times New Roman" w:hAnsi="Times New Roman" w:cs="Times New Roman"/>
          <w:color w:val="000000"/>
          <w:sz w:val="28"/>
          <w:szCs w:val="28"/>
          <w:lang w:val="tt-RU" w:eastAsia="ru-RU" w:bidi="ru-RU"/>
        </w:rPr>
        <w:t xml:space="preserve">1.1. </w:t>
      </w:r>
      <w:r w:rsidR="004F5060" w:rsidRPr="001106FC">
        <w:rPr>
          <w:rFonts w:ascii="Times New Roman" w:eastAsia="Times New Roman" w:hAnsi="Times New Roman" w:cs="Times New Roman"/>
          <w:sz w:val="28"/>
          <w:szCs w:val="20"/>
          <w:lang w:val="tt-RU" w:eastAsia="ru-RU"/>
        </w:rPr>
        <w:t>Татарстан Республикасы Югары Ослан муниципаль районының муниципаль милек Исемлегенә кертелгән муниципаль милеген (</w:t>
      </w:r>
      <w:r w:rsidR="004F5060" w:rsidRPr="004F5060">
        <w:rPr>
          <w:rFonts w:ascii="Times New Roman" w:eastAsia="Times New Roman" w:hAnsi="Times New Roman" w:cs="Times New Roman"/>
          <w:sz w:val="28"/>
          <w:szCs w:val="20"/>
          <w:lang w:val="tt-RU" w:eastAsia="ru-RU"/>
        </w:rPr>
        <w:t>җир кишәрлекләреннән тыш</w:t>
      </w:r>
      <w:r w:rsidR="004F5060" w:rsidRPr="001106FC">
        <w:rPr>
          <w:rFonts w:ascii="Times New Roman" w:eastAsia="Times New Roman" w:hAnsi="Times New Roman" w:cs="Times New Roman"/>
          <w:sz w:val="28"/>
          <w:szCs w:val="20"/>
          <w:lang w:val="tt-RU" w:eastAsia="ru-RU"/>
        </w:rPr>
        <w:t>)</w:t>
      </w:r>
      <w:r w:rsidR="00BF5ABE">
        <w:rPr>
          <w:rFonts w:ascii="Times New Roman" w:eastAsia="Times New Roman" w:hAnsi="Times New Roman" w:cs="Times New Roman"/>
          <w:sz w:val="28"/>
          <w:szCs w:val="20"/>
          <w:lang w:val="tt-RU" w:eastAsia="ru-RU"/>
        </w:rPr>
        <w:t xml:space="preserve"> </w:t>
      </w:r>
      <w:r w:rsidR="004F5060">
        <w:rPr>
          <w:rFonts w:ascii="Times New Roman" w:eastAsia="Times New Roman" w:hAnsi="Times New Roman" w:cs="Times New Roman"/>
          <w:sz w:val="28"/>
          <w:szCs w:val="20"/>
          <w:lang w:val="tt-RU" w:eastAsia="ru-RU"/>
        </w:rPr>
        <w:t>(алда-Тәртибе)</w:t>
      </w:r>
      <w:r w:rsidR="004F5060" w:rsidRPr="001106FC">
        <w:rPr>
          <w:rFonts w:ascii="Times New Roman" w:eastAsia="Times New Roman" w:hAnsi="Times New Roman" w:cs="Times New Roman"/>
          <w:sz w:val="28"/>
          <w:szCs w:val="20"/>
          <w:lang w:val="tt-RU" w:eastAsia="ru-RU"/>
        </w:rPr>
        <w:t xml:space="preserve"> кече һәм урта эшмәкәрлек субъектларына ия булу һәм (яки) файдалануга тапшыру өчен</w:t>
      </w:r>
      <w:r w:rsidR="004F5060">
        <w:rPr>
          <w:rFonts w:ascii="Times New Roman" w:eastAsia="Times New Roman" w:hAnsi="Times New Roman" w:cs="Times New Roman"/>
          <w:sz w:val="28"/>
          <w:szCs w:val="20"/>
          <w:lang w:val="tt-RU" w:eastAsia="ru-RU"/>
        </w:rPr>
        <w:t xml:space="preserve"> (алда- Исемлек)</w:t>
      </w:r>
      <w:r w:rsidR="004F5060" w:rsidRPr="001106FC">
        <w:rPr>
          <w:rFonts w:ascii="Times New Roman" w:eastAsia="Times New Roman" w:hAnsi="Times New Roman" w:cs="Times New Roman"/>
          <w:sz w:val="28"/>
          <w:szCs w:val="20"/>
          <w:lang w:val="tt-RU" w:eastAsia="ru-RU"/>
        </w:rPr>
        <w:t>, өченче затлар хокукларыннан ирекле рәвештә (кече һәм урта эшкуарлык субъектларының мөлкәт хокукларыннан тыш) арендага бирү (шул исәптән аренда түләвене</w:t>
      </w:r>
      <w:r w:rsidR="004F5060">
        <w:rPr>
          <w:rFonts w:ascii="Times New Roman" w:eastAsia="Times New Roman" w:hAnsi="Times New Roman" w:cs="Times New Roman"/>
          <w:sz w:val="28"/>
          <w:szCs w:val="20"/>
          <w:lang w:val="tt-RU" w:eastAsia="ru-RU"/>
        </w:rPr>
        <w:t>ң ташламалы ставкалары буенча) Тәртибе</w:t>
      </w:r>
      <w:r w:rsidR="00BF5ABE" w:rsidRPr="000146BE">
        <w:rPr>
          <w:lang w:val="tt-RU"/>
        </w:rPr>
        <w:t xml:space="preserve"> </w:t>
      </w:r>
      <w:r w:rsidR="00BF5ABE" w:rsidRPr="00BF5ABE">
        <w:rPr>
          <w:rFonts w:ascii="Times New Roman" w:eastAsia="Times New Roman" w:hAnsi="Times New Roman" w:cs="Times New Roman"/>
          <w:sz w:val="28"/>
          <w:szCs w:val="20"/>
          <w:lang w:val="tt-RU" w:eastAsia="ru-RU"/>
        </w:rPr>
        <w:t>Россия Федерациясе Граждан кодексы, "Россия Федерациясендә җирле үзидарәне оештыруның гомуми принциплары турында" 2003</w:t>
      </w:r>
      <w:r w:rsidR="00BF5ABE">
        <w:rPr>
          <w:rFonts w:ascii="Times New Roman" w:eastAsia="Times New Roman" w:hAnsi="Times New Roman" w:cs="Times New Roman"/>
          <w:sz w:val="28"/>
          <w:szCs w:val="20"/>
          <w:lang w:val="tt-RU" w:eastAsia="ru-RU"/>
        </w:rPr>
        <w:t>нче</w:t>
      </w:r>
      <w:r w:rsidR="00BF5ABE" w:rsidRPr="00BF5ABE">
        <w:rPr>
          <w:rFonts w:ascii="Times New Roman" w:eastAsia="Times New Roman" w:hAnsi="Times New Roman" w:cs="Times New Roman"/>
          <w:sz w:val="28"/>
          <w:szCs w:val="20"/>
          <w:lang w:val="tt-RU" w:eastAsia="ru-RU"/>
        </w:rPr>
        <w:t xml:space="preserve"> елның 6</w:t>
      </w:r>
      <w:r w:rsidR="00BF5ABE">
        <w:rPr>
          <w:rFonts w:ascii="Times New Roman" w:eastAsia="Times New Roman" w:hAnsi="Times New Roman" w:cs="Times New Roman"/>
          <w:sz w:val="28"/>
          <w:szCs w:val="20"/>
          <w:lang w:val="tt-RU" w:eastAsia="ru-RU"/>
        </w:rPr>
        <w:t>нчы</w:t>
      </w:r>
      <w:r w:rsidR="00BF5ABE" w:rsidRPr="00BF5ABE">
        <w:rPr>
          <w:rFonts w:ascii="Times New Roman" w:eastAsia="Times New Roman" w:hAnsi="Times New Roman" w:cs="Times New Roman"/>
          <w:sz w:val="28"/>
          <w:szCs w:val="20"/>
          <w:lang w:val="tt-RU" w:eastAsia="ru-RU"/>
        </w:rPr>
        <w:t xml:space="preserve"> октябрендәге </w:t>
      </w:r>
      <w:r w:rsidR="00BF5ABE">
        <w:rPr>
          <w:rFonts w:ascii="Times New Roman" w:eastAsia="Times New Roman" w:hAnsi="Times New Roman" w:cs="Times New Roman"/>
          <w:sz w:val="28"/>
          <w:szCs w:val="20"/>
          <w:lang w:val="tt-RU" w:eastAsia="ru-RU"/>
        </w:rPr>
        <w:t>131-ФЗ номерлы</w:t>
      </w:r>
      <w:r w:rsidR="00BF5ABE" w:rsidRPr="00BF5ABE">
        <w:rPr>
          <w:rFonts w:ascii="Times New Roman" w:eastAsia="Times New Roman" w:hAnsi="Times New Roman" w:cs="Times New Roman"/>
          <w:sz w:val="28"/>
          <w:szCs w:val="20"/>
          <w:lang w:val="tt-RU" w:eastAsia="ru-RU"/>
        </w:rPr>
        <w:t>, "Россия Федерациясендә кече һәм урта эшкуарлыкны үстерү турында" 2007</w:t>
      </w:r>
      <w:r w:rsidR="00BF5ABE">
        <w:rPr>
          <w:rFonts w:ascii="Times New Roman" w:eastAsia="Times New Roman" w:hAnsi="Times New Roman" w:cs="Times New Roman"/>
          <w:sz w:val="28"/>
          <w:szCs w:val="20"/>
          <w:lang w:val="tt-RU" w:eastAsia="ru-RU"/>
        </w:rPr>
        <w:t>нче</w:t>
      </w:r>
      <w:r w:rsidR="00BF5ABE" w:rsidRPr="00BF5ABE">
        <w:rPr>
          <w:rFonts w:ascii="Times New Roman" w:eastAsia="Times New Roman" w:hAnsi="Times New Roman" w:cs="Times New Roman"/>
          <w:sz w:val="28"/>
          <w:szCs w:val="20"/>
          <w:lang w:val="tt-RU" w:eastAsia="ru-RU"/>
        </w:rPr>
        <w:t xml:space="preserve"> елның 24</w:t>
      </w:r>
      <w:r w:rsidR="00BF5ABE">
        <w:rPr>
          <w:rFonts w:ascii="Times New Roman" w:eastAsia="Times New Roman" w:hAnsi="Times New Roman" w:cs="Times New Roman"/>
          <w:sz w:val="28"/>
          <w:szCs w:val="20"/>
          <w:lang w:val="tt-RU" w:eastAsia="ru-RU"/>
        </w:rPr>
        <w:t>нче</w:t>
      </w:r>
      <w:r w:rsidR="00BF5ABE" w:rsidRPr="00BF5ABE">
        <w:rPr>
          <w:rFonts w:ascii="Times New Roman" w:eastAsia="Times New Roman" w:hAnsi="Times New Roman" w:cs="Times New Roman"/>
          <w:sz w:val="28"/>
          <w:szCs w:val="20"/>
          <w:lang w:val="tt-RU" w:eastAsia="ru-RU"/>
        </w:rPr>
        <w:t xml:space="preserve"> июлендәге 209-ФЗ номерлы, "Көндәшлекне яклау турында" 2006</w:t>
      </w:r>
      <w:r w:rsidR="00BF5ABE">
        <w:rPr>
          <w:rFonts w:ascii="Times New Roman" w:eastAsia="Times New Roman" w:hAnsi="Times New Roman" w:cs="Times New Roman"/>
          <w:sz w:val="28"/>
          <w:szCs w:val="20"/>
          <w:lang w:val="tt-RU" w:eastAsia="ru-RU"/>
        </w:rPr>
        <w:t>нчы</w:t>
      </w:r>
      <w:r w:rsidR="00BF5ABE" w:rsidRPr="00BF5ABE">
        <w:rPr>
          <w:rFonts w:ascii="Times New Roman" w:eastAsia="Times New Roman" w:hAnsi="Times New Roman" w:cs="Times New Roman"/>
          <w:sz w:val="28"/>
          <w:szCs w:val="20"/>
          <w:lang w:val="tt-RU" w:eastAsia="ru-RU"/>
        </w:rPr>
        <w:t xml:space="preserve"> елның 26</w:t>
      </w:r>
      <w:r w:rsidR="00BF5ABE">
        <w:rPr>
          <w:rFonts w:ascii="Times New Roman" w:eastAsia="Times New Roman" w:hAnsi="Times New Roman" w:cs="Times New Roman"/>
          <w:sz w:val="28"/>
          <w:szCs w:val="20"/>
          <w:lang w:val="tt-RU" w:eastAsia="ru-RU"/>
        </w:rPr>
        <w:t>нче</w:t>
      </w:r>
      <w:r w:rsidR="00BF5ABE" w:rsidRPr="00BF5ABE">
        <w:rPr>
          <w:rFonts w:ascii="Times New Roman" w:eastAsia="Times New Roman" w:hAnsi="Times New Roman" w:cs="Times New Roman"/>
          <w:sz w:val="28"/>
          <w:szCs w:val="20"/>
          <w:lang w:val="tt-RU" w:eastAsia="ru-RU"/>
        </w:rPr>
        <w:t xml:space="preserve"> июлендәге 135-Ф3 номерлы </w:t>
      </w:r>
      <w:r w:rsidR="00BF5ABE">
        <w:rPr>
          <w:rFonts w:ascii="Times New Roman" w:eastAsia="Times New Roman" w:hAnsi="Times New Roman" w:cs="Times New Roman"/>
          <w:sz w:val="28"/>
          <w:szCs w:val="20"/>
          <w:lang w:val="tt-RU" w:eastAsia="ru-RU"/>
        </w:rPr>
        <w:t>федераль законнары</w:t>
      </w:r>
      <w:r w:rsidR="00BF5ABE" w:rsidRPr="00BF5ABE">
        <w:rPr>
          <w:rFonts w:ascii="Times New Roman" w:eastAsia="Times New Roman" w:hAnsi="Times New Roman" w:cs="Times New Roman"/>
          <w:sz w:val="28"/>
          <w:szCs w:val="20"/>
          <w:lang w:val="tt-RU" w:eastAsia="ru-RU"/>
        </w:rPr>
        <w:t>, Россия Федерациясенең башка норматив хокукый актлары һәм Татарстан Республикасы Югары Ослан муниципаль районының муниципаль хокукый актлары нигезендә эшләнде.</w:t>
      </w:r>
    </w:p>
    <w:p w:rsidR="00BF5ABE" w:rsidRDefault="00BF5ABE" w:rsidP="00FA2433">
      <w:pPr>
        <w:widowControl w:val="0"/>
        <w:tabs>
          <w:tab w:val="left" w:pos="1414"/>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1.2.</w:t>
      </w:r>
      <w:r w:rsidRPr="00BF5ABE">
        <w:rPr>
          <w:lang w:val="tt-RU"/>
        </w:rPr>
        <w:t xml:space="preserve"> </w:t>
      </w:r>
      <w:r w:rsidRPr="00BF5ABE">
        <w:rPr>
          <w:rFonts w:ascii="Times New Roman" w:eastAsia="Times New Roman" w:hAnsi="Times New Roman" w:cs="Times New Roman"/>
          <w:color w:val="000000"/>
          <w:sz w:val="28"/>
          <w:szCs w:val="28"/>
          <w:lang w:val="tt-RU" w:eastAsia="ru-RU" w:bidi="ru-RU"/>
        </w:rPr>
        <w:t>Исемлекне формалаштыру, алып бару, мәҗбүри бастырып чыгару Татарстан Республикасы Югары Ослан муниципаль районы Советының муниципаль хокукый актлары белән билгеләнә.</w:t>
      </w:r>
    </w:p>
    <w:p w:rsidR="005051E1" w:rsidRPr="000146BE" w:rsidRDefault="00BF5ABE" w:rsidP="00FA2433">
      <w:pPr>
        <w:widowControl w:val="0"/>
        <w:tabs>
          <w:tab w:val="left" w:pos="1414"/>
        </w:tabs>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bidi="ru-RU"/>
        </w:rPr>
        <w:t xml:space="preserve">     1.3.</w:t>
      </w:r>
      <w:r w:rsidRPr="000146BE">
        <w:rPr>
          <w:lang w:val="tt-RU"/>
        </w:rPr>
        <w:t xml:space="preserve"> </w:t>
      </w:r>
      <w:r w:rsidRPr="000146BE">
        <w:rPr>
          <w:rFonts w:ascii="Times New Roman" w:eastAsia="Times New Roman" w:hAnsi="Times New Roman" w:cs="Times New Roman"/>
          <w:color w:val="000000"/>
          <w:sz w:val="28"/>
          <w:szCs w:val="28"/>
          <w:lang w:val="tt-RU" w:eastAsia="ru-RU" w:bidi="ru-RU"/>
        </w:rPr>
        <w:t xml:space="preserve">Тәртип </w:t>
      </w:r>
      <w:r>
        <w:rPr>
          <w:rFonts w:ascii="Times New Roman" w:eastAsia="Times New Roman" w:hAnsi="Times New Roman" w:cs="Times New Roman"/>
          <w:color w:val="000000"/>
          <w:sz w:val="28"/>
          <w:szCs w:val="28"/>
          <w:lang w:val="tt-RU" w:eastAsia="ru-RU" w:bidi="ru-RU"/>
        </w:rPr>
        <w:t xml:space="preserve"> </w:t>
      </w:r>
      <w:r w:rsidRPr="001106FC">
        <w:rPr>
          <w:rFonts w:ascii="Times New Roman" w:eastAsia="Times New Roman" w:hAnsi="Times New Roman" w:cs="Times New Roman"/>
          <w:sz w:val="28"/>
          <w:szCs w:val="20"/>
          <w:lang w:val="tt-RU" w:eastAsia="ru-RU"/>
        </w:rPr>
        <w:t>муниципаль милек Исемлегенә кертелгән муниципаль милеген (</w:t>
      </w:r>
      <w:r w:rsidRPr="004F5060">
        <w:rPr>
          <w:rFonts w:ascii="Times New Roman" w:eastAsia="Times New Roman" w:hAnsi="Times New Roman" w:cs="Times New Roman"/>
          <w:sz w:val="28"/>
          <w:szCs w:val="20"/>
          <w:lang w:val="tt-RU" w:eastAsia="ru-RU"/>
        </w:rPr>
        <w:t>җир кишәрлекләреннән тыш</w:t>
      </w:r>
      <w:r w:rsidRPr="001106FC">
        <w:rPr>
          <w:rFonts w:ascii="Times New Roman" w:eastAsia="Times New Roman" w:hAnsi="Times New Roman" w:cs="Times New Roman"/>
          <w:sz w:val="28"/>
          <w:szCs w:val="20"/>
          <w:lang w:val="tt-RU" w:eastAsia="ru-RU"/>
        </w:rPr>
        <w:t>)</w:t>
      </w:r>
      <w:r>
        <w:rPr>
          <w:rFonts w:ascii="Times New Roman" w:eastAsia="Times New Roman" w:hAnsi="Times New Roman" w:cs="Times New Roman"/>
          <w:sz w:val="28"/>
          <w:szCs w:val="20"/>
          <w:lang w:val="tt-RU" w:eastAsia="ru-RU"/>
        </w:rPr>
        <w:t xml:space="preserve"> (алда-Тәртибе)</w:t>
      </w:r>
      <w:r w:rsidRPr="001106FC">
        <w:rPr>
          <w:rFonts w:ascii="Times New Roman" w:eastAsia="Times New Roman" w:hAnsi="Times New Roman" w:cs="Times New Roman"/>
          <w:sz w:val="28"/>
          <w:szCs w:val="20"/>
          <w:lang w:val="tt-RU" w:eastAsia="ru-RU"/>
        </w:rPr>
        <w:t xml:space="preserve"> кече һәм урта эшмәкәрлек субъектларына ия булу һәм (яки) файдалануга тапшыру өчен</w:t>
      </w:r>
      <w:r>
        <w:rPr>
          <w:rFonts w:ascii="Times New Roman" w:eastAsia="Times New Roman" w:hAnsi="Times New Roman" w:cs="Times New Roman"/>
          <w:sz w:val="28"/>
          <w:szCs w:val="20"/>
          <w:lang w:val="tt-RU" w:eastAsia="ru-RU"/>
        </w:rPr>
        <w:t xml:space="preserve"> (алда- Исемлек)</w:t>
      </w:r>
      <w:r w:rsidRPr="001106FC">
        <w:rPr>
          <w:rFonts w:ascii="Times New Roman" w:eastAsia="Times New Roman" w:hAnsi="Times New Roman" w:cs="Times New Roman"/>
          <w:sz w:val="28"/>
          <w:szCs w:val="20"/>
          <w:lang w:val="tt-RU" w:eastAsia="ru-RU"/>
        </w:rPr>
        <w:t>, өченче затлар хокукларыннан ирекле рәвештә (кече һәм урта эшкуарлык субъектларының мөлкәт хокукларыннан тыш) арендага бирү (шул исәптән аренда түләвене</w:t>
      </w:r>
      <w:r>
        <w:rPr>
          <w:rFonts w:ascii="Times New Roman" w:eastAsia="Times New Roman" w:hAnsi="Times New Roman" w:cs="Times New Roman"/>
          <w:sz w:val="28"/>
          <w:szCs w:val="20"/>
          <w:lang w:val="tt-RU" w:eastAsia="ru-RU"/>
        </w:rPr>
        <w:t xml:space="preserve">ң ташламалы ставкалары буенча) </w:t>
      </w:r>
      <w:r>
        <w:rPr>
          <w:rFonts w:ascii="Times New Roman" w:eastAsia="Times New Roman" w:hAnsi="Times New Roman" w:cs="Times New Roman"/>
          <w:color w:val="000000"/>
          <w:sz w:val="28"/>
          <w:szCs w:val="28"/>
          <w:lang w:val="tt-RU" w:eastAsia="ru-RU" w:bidi="ru-RU"/>
        </w:rPr>
        <w:t xml:space="preserve">  </w:t>
      </w:r>
      <w:r w:rsidRPr="000146BE">
        <w:rPr>
          <w:rFonts w:ascii="Times New Roman" w:eastAsia="Times New Roman" w:hAnsi="Times New Roman" w:cs="Times New Roman"/>
          <w:color w:val="000000"/>
          <w:sz w:val="28"/>
          <w:szCs w:val="28"/>
          <w:lang w:val="tt-RU" w:eastAsia="ru-RU" w:bidi="ru-RU"/>
        </w:rPr>
        <w:t>процедурасын билгели</w:t>
      </w:r>
      <w:r>
        <w:rPr>
          <w:rFonts w:ascii="Times New Roman" w:eastAsia="Times New Roman" w:hAnsi="Times New Roman" w:cs="Times New Roman"/>
          <w:color w:val="000000"/>
          <w:sz w:val="28"/>
          <w:szCs w:val="28"/>
          <w:lang w:val="tt-RU" w:eastAsia="ru-RU" w:bidi="ru-RU"/>
        </w:rPr>
        <w:t>.</w:t>
      </w:r>
      <w:r w:rsidRPr="000146BE">
        <w:rPr>
          <w:rFonts w:ascii="Times New Roman" w:eastAsia="Times New Roman" w:hAnsi="Times New Roman" w:cs="Times New Roman"/>
          <w:color w:val="000000"/>
          <w:sz w:val="28"/>
          <w:szCs w:val="28"/>
          <w:lang w:val="tt-RU" w:eastAsia="ru-RU" w:bidi="ru-RU"/>
        </w:rPr>
        <w:t xml:space="preserve"> </w:t>
      </w:r>
    </w:p>
    <w:p w:rsidR="00BF5ABE" w:rsidRDefault="00BF5ABE" w:rsidP="00FA2433">
      <w:pPr>
        <w:widowControl w:val="0"/>
        <w:tabs>
          <w:tab w:val="left" w:pos="129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lastRenderedPageBreak/>
        <w:t xml:space="preserve">   1.4.</w:t>
      </w:r>
      <w:r w:rsidRPr="00BF5ABE">
        <w:rPr>
          <w:lang w:val="tt-RU"/>
        </w:rPr>
        <w:t xml:space="preserve"> </w:t>
      </w:r>
      <w:r w:rsidRPr="00BF5ABE">
        <w:rPr>
          <w:rFonts w:ascii="Times New Roman" w:eastAsia="Times New Roman" w:hAnsi="Times New Roman" w:cs="Times New Roman"/>
          <w:color w:val="000000"/>
          <w:sz w:val="28"/>
          <w:szCs w:val="28"/>
          <w:lang w:val="tt-RU" w:eastAsia="ru-RU" w:bidi="ru-RU"/>
        </w:rPr>
        <w:t>Муниципаль милекне арендалаучы булып Татарстан Республикасы Югары Ослан муниципаль районының муниципаль милекчесе вәкаләтләрен тормышка ашыру</w:t>
      </w:r>
      <w:r>
        <w:rPr>
          <w:rFonts w:ascii="Times New Roman" w:eastAsia="Times New Roman" w:hAnsi="Times New Roman" w:cs="Times New Roman"/>
          <w:color w:val="000000"/>
          <w:sz w:val="28"/>
          <w:szCs w:val="28"/>
          <w:lang w:val="tt-RU" w:eastAsia="ru-RU" w:bidi="ru-RU"/>
        </w:rPr>
        <w:t>чы</w:t>
      </w:r>
      <w:r w:rsidRPr="00BF5ABE">
        <w:rPr>
          <w:rFonts w:ascii="Times New Roman" w:eastAsia="Times New Roman" w:hAnsi="Times New Roman" w:cs="Times New Roman"/>
          <w:color w:val="000000"/>
          <w:sz w:val="28"/>
          <w:szCs w:val="28"/>
          <w:lang w:val="tt-RU" w:eastAsia="ru-RU" w:bidi="ru-RU"/>
        </w:rPr>
        <w:t xml:space="preserve"> вәкаләтле орган тора.</w:t>
      </w:r>
    </w:p>
    <w:p w:rsidR="005051E1" w:rsidRPr="00BF5ABE" w:rsidRDefault="00BF5ABE" w:rsidP="00FA2433">
      <w:pPr>
        <w:widowControl w:val="0"/>
        <w:tabs>
          <w:tab w:val="left" w:pos="1299"/>
        </w:tabs>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bidi="ru-RU"/>
        </w:rPr>
        <w:t xml:space="preserve">    1.5.</w:t>
      </w:r>
      <w:r w:rsidRPr="00BF5ABE">
        <w:rPr>
          <w:lang w:val="tt-RU"/>
        </w:rPr>
        <w:t xml:space="preserve"> </w:t>
      </w:r>
      <w:r w:rsidR="00A64BD6">
        <w:rPr>
          <w:rFonts w:ascii="Times New Roman" w:eastAsia="Times New Roman" w:hAnsi="Times New Roman" w:cs="Times New Roman"/>
          <w:color w:val="000000"/>
          <w:sz w:val="28"/>
          <w:szCs w:val="28"/>
          <w:lang w:val="tt-RU" w:eastAsia="ru-RU" w:bidi="ru-RU"/>
        </w:rPr>
        <w:t>А</w:t>
      </w:r>
      <w:r w:rsidRPr="00BF5ABE">
        <w:rPr>
          <w:rFonts w:ascii="Times New Roman" w:eastAsia="Times New Roman" w:hAnsi="Times New Roman" w:cs="Times New Roman"/>
          <w:color w:val="000000"/>
          <w:sz w:val="28"/>
          <w:szCs w:val="28"/>
          <w:lang w:val="tt-RU" w:eastAsia="ru-RU" w:bidi="ru-RU"/>
        </w:rPr>
        <w:t>ренда т</w:t>
      </w:r>
      <w:r w:rsidR="00A64BD6">
        <w:rPr>
          <w:rFonts w:ascii="Times New Roman" w:eastAsia="Times New Roman" w:hAnsi="Times New Roman" w:cs="Times New Roman"/>
          <w:color w:val="000000"/>
          <w:sz w:val="28"/>
          <w:szCs w:val="28"/>
          <w:lang w:val="tt-RU" w:eastAsia="ru-RU" w:bidi="ru-RU"/>
        </w:rPr>
        <w:t>үләвенең ташламалы ставкалары</w:t>
      </w:r>
      <w:r w:rsidRPr="00BF5ABE">
        <w:rPr>
          <w:lang w:val="tt-RU"/>
        </w:rPr>
        <w:t xml:space="preserve"> </w:t>
      </w:r>
      <w:r w:rsidRPr="00BF5ABE">
        <w:rPr>
          <w:rFonts w:ascii="Times New Roman" w:eastAsia="Times New Roman" w:hAnsi="Times New Roman" w:cs="Times New Roman"/>
          <w:color w:val="000000"/>
          <w:sz w:val="28"/>
          <w:szCs w:val="28"/>
          <w:lang w:val="tt-RU" w:eastAsia="ru-RU" w:bidi="ru-RU"/>
        </w:rPr>
        <w:t>Исемл</w:t>
      </w:r>
      <w:r w:rsidR="00A64BD6">
        <w:rPr>
          <w:rFonts w:ascii="Times New Roman" w:eastAsia="Times New Roman" w:hAnsi="Times New Roman" w:cs="Times New Roman"/>
          <w:color w:val="000000"/>
          <w:sz w:val="28"/>
          <w:szCs w:val="28"/>
          <w:lang w:val="tt-RU" w:eastAsia="ru-RU" w:bidi="ru-RU"/>
        </w:rPr>
        <w:t>еген</w:t>
      </w:r>
      <w:r w:rsidRPr="00BF5ABE">
        <w:rPr>
          <w:rFonts w:ascii="Times New Roman" w:eastAsia="Times New Roman" w:hAnsi="Times New Roman" w:cs="Times New Roman"/>
          <w:color w:val="000000"/>
          <w:sz w:val="28"/>
          <w:szCs w:val="28"/>
          <w:lang w:val="tt-RU" w:eastAsia="ru-RU" w:bidi="ru-RU"/>
        </w:rPr>
        <w:t>ә кертелгән мөлкәт арендаторлары булып</w:t>
      </w:r>
      <w:r w:rsidR="00A64BD6">
        <w:rPr>
          <w:rFonts w:ascii="Times New Roman" w:eastAsia="Times New Roman" w:hAnsi="Times New Roman" w:cs="Times New Roman"/>
          <w:color w:val="000000"/>
          <w:sz w:val="28"/>
          <w:szCs w:val="28"/>
          <w:lang w:val="tt-RU" w:eastAsia="ru-RU" w:bidi="ru-RU"/>
        </w:rPr>
        <w:t xml:space="preserve">, </w:t>
      </w:r>
      <w:r w:rsidR="00A64BD6" w:rsidRPr="00A64BD6">
        <w:rPr>
          <w:rFonts w:ascii="Times New Roman" w:eastAsia="Times New Roman" w:hAnsi="Times New Roman" w:cs="Times New Roman"/>
          <w:color w:val="000000"/>
          <w:sz w:val="28"/>
          <w:szCs w:val="28"/>
          <w:lang w:val="tt-RU" w:eastAsia="ru-RU" w:bidi="ru-RU"/>
        </w:rPr>
        <w:t>"Россия Федерациясендә кече һәм урта эшкуарлыкны үстерү турында" 2007</w:t>
      </w:r>
      <w:r w:rsidR="00A64BD6">
        <w:rPr>
          <w:rFonts w:ascii="Times New Roman" w:eastAsia="Times New Roman" w:hAnsi="Times New Roman" w:cs="Times New Roman"/>
          <w:color w:val="000000"/>
          <w:sz w:val="28"/>
          <w:szCs w:val="28"/>
          <w:lang w:val="tt-RU" w:eastAsia="ru-RU" w:bidi="ru-RU"/>
        </w:rPr>
        <w:t>нче</w:t>
      </w:r>
      <w:r w:rsidR="00A64BD6" w:rsidRPr="00A64BD6">
        <w:rPr>
          <w:rFonts w:ascii="Times New Roman" w:eastAsia="Times New Roman" w:hAnsi="Times New Roman" w:cs="Times New Roman"/>
          <w:color w:val="000000"/>
          <w:sz w:val="28"/>
          <w:szCs w:val="28"/>
          <w:lang w:val="tt-RU" w:eastAsia="ru-RU" w:bidi="ru-RU"/>
        </w:rPr>
        <w:t xml:space="preserve"> елның 24</w:t>
      </w:r>
      <w:r w:rsidR="00A64BD6">
        <w:rPr>
          <w:rFonts w:ascii="Times New Roman" w:eastAsia="Times New Roman" w:hAnsi="Times New Roman" w:cs="Times New Roman"/>
          <w:color w:val="000000"/>
          <w:sz w:val="28"/>
          <w:szCs w:val="28"/>
          <w:lang w:val="tt-RU" w:eastAsia="ru-RU" w:bidi="ru-RU"/>
        </w:rPr>
        <w:t>нче</w:t>
      </w:r>
      <w:r w:rsidR="00A64BD6" w:rsidRPr="00A64BD6">
        <w:rPr>
          <w:rFonts w:ascii="Times New Roman" w:eastAsia="Times New Roman" w:hAnsi="Times New Roman" w:cs="Times New Roman"/>
          <w:color w:val="000000"/>
          <w:sz w:val="28"/>
          <w:szCs w:val="28"/>
          <w:lang w:val="tt-RU" w:eastAsia="ru-RU" w:bidi="ru-RU"/>
        </w:rPr>
        <w:t xml:space="preserve"> июлендәге 209-ФЗ номерлы Федераль</w:t>
      </w:r>
      <w:r w:rsidR="00A64BD6">
        <w:rPr>
          <w:rFonts w:ascii="Times New Roman" w:eastAsia="Times New Roman" w:hAnsi="Times New Roman" w:cs="Times New Roman"/>
          <w:color w:val="000000"/>
          <w:sz w:val="28"/>
          <w:szCs w:val="28"/>
          <w:lang w:val="tt-RU" w:eastAsia="ru-RU" w:bidi="ru-RU"/>
        </w:rPr>
        <w:t xml:space="preserve"> закон нигезендә ярдәм күрсәтелми</w:t>
      </w:r>
      <w:r w:rsidR="00A64BD6" w:rsidRPr="00A64BD6">
        <w:rPr>
          <w:rFonts w:ascii="Times New Roman" w:eastAsia="Times New Roman" w:hAnsi="Times New Roman" w:cs="Times New Roman"/>
          <w:color w:val="000000"/>
          <w:sz w:val="28"/>
          <w:szCs w:val="28"/>
          <w:lang w:val="tt-RU" w:eastAsia="ru-RU" w:bidi="ru-RU"/>
        </w:rPr>
        <w:t xml:space="preserve"> торган кече һәм урт</w:t>
      </w:r>
      <w:r w:rsidR="00A64BD6">
        <w:rPr>
          <w:rFonts w:ascii="Times New Roman" w:eastAsia="Times New Roman" w:hAnsi="Times New Roman" w:cs="Times New Roman"/>
          <w:color w:val="000000"/>
          <w:sz w:val="28"/>
          <w:szCs w:val="28"/>
          <w:lang w:val="tt-RU" w:eastAsia="ru-RU" w:bidi="ru-RU"/>
        </w:rPr>
        <w:t>а эшкуарлык субъектларыннан тыш,</w:t>
      </w:r>
      <w:r w:rsidRPr="00BF5ABE">
        <w:rPr>
          <w:rFonts w:ascii="Times New Roman" w:eastAsia="Times New Roman" w:hAnsi="Times New Roman" w:cs="Times New Roman"/>
          <w:color w:val="000000"/>
          <w:sz w:val="28"/>
          <w:szCs w:val="28"/>
          <w:lang w:val="tt-RU" w:eastAsia="ru-RU" w:bidi="ru-RU"/>
        </w:rPr>
        <w:t xml:space="preserve"> социаль әһәмиятле эшчәнлек төрләре белән шөгыльләнүче кече һәм урта эшмәкәрлек субъектлары (җитештерү, торак-коммуналь хуҗалык, инновацион эшчәнлек, көнкүреш хезмәте күрсәтү, җәмәгать туклануы, мәгариф, сәламәтлек саклау, халык-сәнгать һөнәрләре, эчке туризм, физкультура һәм спорт, мәдәният, балаларга өстәмә белем бирү учреждениеләре, </w:t>
      </w:r>
      <w:r w:rsidR="00A64BD6">
        <w:rPr>
          <w:rFonts w:ascii="Times New Roman" w:eastAsia="Times New Roman" w:hAnsi="Times New Roman" w:cs="Times New Roman"/>
          <w:color w:val="000000"/>
          <w:sz w:val="28"/>
          <w:szCs w:val="28"/>
          <w:lang w:val="tt-RU" w:eastAsia="ru-RU" w:bidi="ru-RU"/>
        </w:rPr>
        <w:t xml:space="preserve">социаль юнәлешле оешмалар, </w:t>
      </w:r>
      <w:r w:rsidR="00A64BD6" w:rsidRPr="00A64BD6">
        <w:rPr>
          <w:rFonts w:ascii="Times New Roman" w:eastAsia="Times New Roman" w:hAnsi="Times New Roman" w:cs="Times New Roman"/>
          <w:color w:val="000000"/>
          <w:sz w:val="28"/>
          <w:szCs w:val="28"/>
          <w:lang w:val="tt-RU" w:eastAsia="ru-RU" w:bidi="ru-RU"/>
        </w:rPr>
        <w:t>шул ис</w:t>
      </w:r>
      <w:r w:rsidR="00A64BD6">
        <w:rPr>
          <w:rFonts w:ascii="Times New Roman" w:eastAsia="Times New Roman" w:hAnsi="Times New Roman" w:cs="Times New Roman"/>
          <w:color w:val="000000"/>
          <w:sz w:val="28"/>
          <w:szCs w:val="28"/>
          <w:lang w:val="tt-RU" w:eastAsia="ru-RU" w:bidi="ru-RU"/>
        </w:rPr>
        <w:t>әптән гражданнарны социаль кайгырту</w:t>
      </w:r>
      <w:r w:rsidR="00A64BD6" w:rsidRPr="00A64BD6">
        <w:rPr>
          <w:rFonts w:ascii="Times New Roman" w:eastAsia="Times New Roman" w:hAnsi="Times New Roman" w:cs="Times New Roman"/>
          <w:color w:val="000000"/>
          <w:sz w:val="28"/>
          <w:szCs w:val="28"/>
          <w:lang w:val="tt-RU" w:eastAsia="ru-RU" w:bidi="ru-RU"/>
        </w:rPr>
        <w:t xml:space="preserve"> һәм яклау, хәйрия эшчәнлеге, әйләнә - тирә мохитне саклау һәм хайваннарны яклау, гражданнарга, коммерциягә карамаган оешмаларга һәм кече һәм урта эшмәкәрлек субъектларына ташламалы нигездә консультация-юридик ярдәм күрсәтү</w:t>
      </w:r>
      <w:r w:rsidR="00A64BD6">
        <w:rPr>
          <w:rFonts w:ascii="Times New Roman" w:eastAsia="Times New Roman" w:hAnsi="Times New Roman" w:cs="Times New Roman"/>
          <w:color w:val="000000"/>
          <w:sz w:val="28"/>
          <w:szCs w:val="28"/>
          <w:lang w:val="tt-RU" w:eastAsia="ru-RU" w:bidi="ru-RU"/>
        </w:rPr>
        <w:t>) тора.</w:t>
      </w:r>
    </w:p>
    <w:p w:rsidR="005051E1" w:rsidRPr="00BF5ABE" w:rsidRDefault="005051E1" w:rsidP="00FA2433">
      <w:pPr>
        <w:widowControl w:val="0"/>
        <w:tabs>
          <w:tab w:val="left" w:pos="4710"/>
        </w:tabs>
        <w:spacing w:after="0"/>
        <w:ind w:left="760"/>
        <w:jc w:val="both"/>
        <w:rPr>
          <w:rFonts w:ascii="Times New Roman" w:eastAsia="Times New Roman" w:hAnsi="Times New Roman" w:cs="Times New Roman"/>
          <w:sz w:val="28"/>
          <w:szCs w:val="28"/>
          <w:lang w:val="tt-RU" w:eastAsia="ru-RU"/>
        </w:rPr>
      </w:pPr>
      <w:r w:rsidRPr="00BF5ABE">
        <w:rPr>
          <w:rFonts w:ascii="Times New Roman" w:eastAsia="Times New Roman" w:hAnsi="Times New Roman" w:cs="Times New Roman"/>
          <w:sz w:val="28"/>
          <w:szCs w:val="28"/>
          <w:lang w:val="tt-RU" w:eastAsia="ru-RU"/>
        </w:rPr>
        <w:tab/>
      </w:r>
    </w:p>
    <w:p w:rsidR="005051E1" w:rsidRPr="000146BE" w:rsidRDefault="00A64BD6" w:rsidP="00FA2433">
      <w:pPr>
        <w:widowControl w:val="0"/>
        <w:tabs>
          <w:tab w:val="left" w:pos="0"/>
        </w:tabs>
        <w:spacing w:after="0"/>
        <w:ind w:left="360"/>
        <w:jc w:val="center"/>
        <w:rPr>
          <w:rFonts w:ascii="Times New Roman" w:eastAsia="Times New Roman" w:hAnsi="Times New Roman" w:cs="Times New Roman"/>
          <w:b/>
          <w:color w:val="000000"/>
          <w:sz w:val="28"/>
          <w:szCs w:val="28"/>
          <w:lang w:val="tt-RU" w:eastAsia="ru-RU" w:bidi="ru-RU"/>
        </w:rPr>
      </w:pPr>
      <w:r>
        <w:rPr>
          <w:rFonts w:ascii="Times New Roman" w:eastAsia="Times New Roman" w:hAnsi="Times New Roman" w:cs="Times New Roman"/>
          <w:b/>
          <w:color w:val="000000"/>
          <w:sz w:val="28"/>
          <w:szCs w:val="28"/>
          <w:lang w:val="tt-RU" w:eastAsia="ru-RU" w:bidi="ru-RU"/>
        </w:rPr>
        <w:t xml:space="preserve">2. </w:t>
      </w:r>
      <w:r w:rsidRPr="000146BE">
        <w:rPr>
          <w:rFonts w:ascii="Times New Roman" w:eastAsia="Times New Roman" w:hAnsi="Times New Roman" w:cs="Times New Roman"/>
          <w:b/>
          <w:color w:val="000000"/>
          <w:sz w:val="28"/>
          <w:szCs w:val="28"/>
          <w:lang w:val="tt-RU" w:eastAsia="ru-RU" w:bidi="ru-RU"/>
        </w:rPr>
        <w:t>Муниципаль милекне арендага бирү</w:t>
      </w:r>
    </w:p>
    <w:p w:rsidR="005051E1" w:rsidRPr="000146BE" w:rsidRDefault="005051E1" w:rsidP="00FA2433">
      <w:pPr>
        <w:widowControl w:val="0"/>
        <w:tabs>
          <w:tab w:val="left" w:pos="1826"/>
        </w:tabs>
        <w:spacing w:after="0"/>
        <w:rPr>
          <w:rFonts w:ascii="Times New Roman" w:eastAsia="Times New Roman" w:hAnsi="Times New Roman" w:cs="Times New Roman"/>
          <w:b/>
          <w:sz w:val="28"/>
          <w:szCs w:val="28"/>
          <w:lang w:val="tt-RU" w:eastAsia="ru-RU"/>
        </w:rPr>
      </w:pPr>
    </w:p>
    <w:p w:rsidR="00843F4F" w:rsidRDefault="000D676E" w:rsidP="00FA2433">
      <w:pPr>
        <w:widowControl w:val="0"/>
        <w:tabs>
          <w:tab w:val="left" w:pos="129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 xml:space="preserve">2.1. </w:t>
      </w:r>
      <w:r w:rsidR="00843F4F" w:rsidRPr="00BF5ABE">
        <w:rPr>
          <w:rFonts w:ascii="Times New Roman" w:eastAsia="Times New Roman" w:hAnsi="Times New Roman" w:cs="Times New Roman"/>
          <w:color w:val="000000"/>
          <w:sz w:val="28"/>
          <w:szCs w:val="28"/>
          <w:lang w:val="tt-RU" w:eastAsia="ru-RU" w:bidi="ru-RU"/>
        </w:rPr>
        <w:t>Исемл</w:t>
      </w:r>
      <w:r w:rsidR="00843F4F">
        <w:rPr>
          <w:rFonts w:ascii="Times New Roman" w:eastAsia="Times New Roman" w:hAnsi="Times New Roman" w:cs="Times New Roman"/>
          <w:color w:val="000000"/>
          <w:sz w:val="28"/>
          <w:szCs w:val="28"/>
          <w:lang w:val="tt-RU" w:eastAsia="ru-RU" w:bidi="ru-RU"/>
        </w:rPr>
        <w:t>екк</w:t>
      </w:r>
      <w:r w:rsidR="00843F4F" w:rsidRPr="00BF5ABE">
        <w:rPr>
          <w:rFonts w:ascii="Times New Roman" w:eastAsia="Times New Roman" w:hAnsi="Times New Roman" w:cs="Times New Roman"/>
          <w:color w:val="000000"/>
          <w:sz w:val="28"/>
          <w:szCs w:val="28"/>
          <w:lang w:val="tt-RU" w:eastAsia="ru-RU" w:bidi="ru-RU"/>
        </w:rPr>
        <w:t>ә кертелгән мөлкәт</w:t>
      </w:r>
      <w:r w:rsidR="00843F4F">
        <w:rPr>
          <w:rFonts w:ascii="Times New Roman" w:eastAsia="Times New Roman" w:hAnsi="Times New Roman" w:cs="Times New Roman"/>
          <w:color w:val="000000"/>
          <w:sz w:val="28"/>
          <w:szCs w:val="28"/>
          <w:lang w:val="tt-RU" w:eastAsia="ru-RU" w:bidi="ru-RU"/>
        </w:rPr>
        <w:t xml:space="preserve">не </w:t>
      </w:r>
      <w:r w:rsidR="00843F4F" w:rsidRPr="00BF5ABE">
        <w:rPr>
          <w:rFonts w:ascii="Times New Roman" w:eastAsia="Times New Roman" w:hAnsi="Times New Roman" w:cs="Times New Roman"/>
          <w:color w:val="000000"/>
          <w:sz w:val="28"/>
          <w:szCs w:val="28"/>
          <w:lang w:val="tt-RU" w:eastAsia="ru-RU" w:bidi="ru-RU"/>
        </w:rPr>
        <w:t>арендалау</w:t>
      </w:r>
      <w:r w:rsidR="00843F4F">
        <w:rPr>
          <w:rFonts w:ascii="Times New Roman" w:eastAsia="Times New Roman" w:hAnsi="Times New Roman" w:cs="Times New Roman"/>
          <w:color w:val="000000"/>
          <w:sz w:val="28"/>
          <w:szCs w:val="28"/>
          <w:lang w:val="tt-RU" w:eastAsia="ru-RU" w:bidi="ru-RU"/>
        </w:rPr>
        <w:t>га килешү</w:t>
      </w:r>
      <w:r>
        <w:rPr>
          <w:rFonts w:ascii="Times New Roman" w:eastAsia="Times New Roman" w:hAnsi="Times New Roman" w:cs="Times New Roman"/>
          <w:color w:val="000000"/>
          <w:sz w:val="28"/>
          <w:szCs w:val="28"/>
          <w:lang w:val="tt-RU" w:eastAsia="ru-RU" w:bidi="ru-RU"/>
        </w:rPr>
        <w:t xml:space="preserve"> төзү</w:t>
      </w:r>
      <w:r w:rsidR="00843F4F">
        <w:rPr>
          <w:rFonts w:ascii="Times New Roman" w:eastAsia="Times New Roman" w:hAnsi="Times New Roman" w:cs="Times New Roman"/>
          <w:color w:val="000000"/>
          <w:sz w:val="28"/>
          <w:szCs w:val="28"/>
          <w:lang w:val="tt-RU" w:eastAsia="ru-RU" w:bidi="ru-RU"/>
        </w:rPr>
        <w:t xml:space="preserve"> и</w:t>
      </w:r>
      <w:r w:rsidR="00843F4F" w:rsidRPr="00BF5ABE">
        <w:rPr>
          <w:rFonts w:ascii="Times New Roman" w:eastAsia="Times New Roman" w:hAnsi="Times New Roman" w:cs="Times New Roman"/>
          <w:color w:val="000000"/>
          <w:sz w:val="28"/>
          <w:szCs w:val="28"/>
          <w:lang w:val="tt-RU" w:eastAsia="ru-RU" w:bidi="ru-RU"/>
        </w:rPr>
        <w:t>семл</w:t>
      </w:r>
      <w:r w:rsidR="00843F4F">
        <w:rPr>
          <w:rFonts w:ascii="Times New Roman" w:eastAsia="Times New Roman" w:hAnsi="Times New Roman" w:cs="Times New Roman"/>
          <w:color w:val="000000"/>
          <w:sz w:val="28"/>
          <w:szCs w:val="28"/>
          <w:lang w:val="tt-RU" w:eastAsia="ru-RU" w:bidi="ru-RU"/>
        </w:rPr>
        <w:t>екк</w:t>
      </w:r>
      <w:r w:rsidR="00843F4F" w:rsidRPr="00BF5ABE">
        <w:rPr>
          <w:rFonts w:ascii="Times New Roman" w:eastAsia="Times New Roman" w:hAnsi="Times New Roman" w:cs="Times New Roman"/>
          <w:color w:val="000000"/>
          <w:sz w:val="28"/>
          <w:szCs w:val="28"/>
          <w:lang w:val="tt-RU" w:eastAsia="ru-RU" w:bidi="ru-RU"/>
        </w:rPr>
        <w:t>ә кертелгән мөлкәт</w:t>
      </w:r>
      <w:r w:rsidR="00843F4F">
        <w:rPr>
          <w:rFonts w:ascii="Times New Roman" w:eastAsia="Times New Roman" w:hAnsi="Times New Roman" w:cs="Times New Roman"/>
          <w:color w:val="000000"/>
          <w:sz w:val="28"/>
          <w:szCs w:val="28"/>
          <w:lang w:val="tt-RU" w:eastAsia="ru-RU" w:bidi="ru-RU"/>
        </w:rPr>
        <w:t xml:space="preserve">не </w:t>
      </w:r>
      <w:r w:rsidR="00843F4F" w:rsidRPr="00BF5ABE">
        <w:rPr>
          <w:rFonts w:ascii="Times New Roman" w:eastAsia="Times New Roman" w:hAnsi="Times New Roman" w:cs="Times New Roman"/>
          <w:color w:val="000000"/>
          <w:sz w:val="28"/>
          <w:szCs w:val="28"/>
          <w:lang w:val="tt-RU" w:eastAsia="ru-RU" w:bidi="ru-RU"/>
        </w:rPr>
        <w:t>арендалау</w:t>
      </w:r>
      <w:r w:rsidR="00843F4F">
        <w:rPr>
          <w:rFonts w:ascii="Times New Roman" w:eastAsia="Times New Roman" w:hAnsi="Times New Roman" w:cs="Times New Roman"/>
          <w:color w:val="000000"/>
          <w:sz w:val="28"/>
          <w:szCs w:val="28"/>
          <w:lang w:val="tt-RU" w:eastAsia="ru-RU" w:bidi="ru-RU"/>
        </w:rPr>
        <w:t xml:space="preserve">га килешү төзү хокукында ачык сәүдә </w:t>
      </w:r>
      <w:r w:rsidR="00843F4F" w:rsidRPr="00843F4F">
        <w:rPr>
          <w:rFonts w:ascii="Times New Roman" w:eastAsia="Times New Roman" w:hAnsi="Times New Roman" w:cs="Times New Roman"/>
          <w:color w:val="000000"/>
          <w:sz w:val="28"/>
          <w:szCs w:val="28"/>
          <w:lang w:val="tt-RU" w:eastAsia="ru-RU" w:bidi="ru-RU"/>
        </w:rPr>
        <w:t xml:space="preserve"> нәтиҗәләре буенча аукцион формасында гамәлгә ашырыла</w:t>
      </w:r>
      <w:r w:rsidR="00843F4F">
        <w:rPr>
          <w:rFonts w:ascii="Times New Roman" w:eastAsia="Times New Roman" w:hAnsi="Times New Roman" w:cs="Times New Roman"/>
          <w:color w:val="000000"/>
          <w:sz w:val="28"/>
          <w:szCs w:val="28"/>
          <w:lang w:val="tt-RU" w:eastAsia="ru-RU" w:bidi="ru-RU"/>
        </w:rPr>
        <w:t xml:space="preserve"> (алда-</w:t>
      </w:r>
      <w:r w:rsidR="00843F4F" w:rsidRPr="00843F4F">
        <w:rPr>
          <w:rFonts w:ascii="Times New Roman" w:eastAsia="Times New Roman" w:hAnsi="Times New Roman" w:cs="Times New Roman"/>
          <w:color w:val="000000"/>
          <w:sz w:val="28"/>
          <w:szCs w:val="28"/>
          <w:lang w:val="tt-RU" w:eastAsia="ru-RU" w:bidi="ru-RU"/>
        </w:rPr>
        <w:t xml:space="preserve"> </w:t>
      </w:r>
      <w:r w:rsidR="00843F4F">
        <w:rPr>
          <w:rFonts w:ascii="Times New Roman" w:eastAsia="Times New Roman" w:hAnsi="Times New Roman" w:cs="Times New Roman"/>
          <w:color w:val="000000"/>
          <w:sz w:val="28"/>
          <w:szCs w:val="28"/>
          <w:lang w:val="tt-RU" w:eastAsia="ru-RU" w:bidi="ru-RU"/>
        </w:rPr>
        <w:t>сәүдә);</w:t>
      </w:r>
    </w:p>
    <w:p w:rsidR="000D676E" w:rsidRPr="000D676E" w:rsidRDefault="000D676E" w:rsidP="00FA2433">
      <w:pPr>
        <w:widowControl w:val="0"/>
        <w:tabs>
          <w:tab w:val="left" w:pos="129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2.2.</w:t>
      </w:r>
      <w:r w:rsidRPr="000D676E">
        <w:rPr>
          <w:rFonts w:ascii="Times New Roman" w:eastAsia="Times New Roman" w:hAnsi="Times New Roman" w:cs="Times New Roman"/>
          <w:color w:val="000000"/>
          <w:sz w:val="28"/>
          <w:szCs w:val="28"/>
          <w:lang w:val="tt-RU" w:eastAsia="ru-RU" w:bidi="ru-RU"/>
        </w:rPr>
        <w:t xml:space="preserve"> Арендага бирүче сатуны оештыру һәм үткәрү буенча функцияләр башкара.</w:t>
      </w:r>
    </w:p>
    <w:p w:rsidR="005051E1" w:rsidRPr="000D676E" w:rsidRDefault="000D676E" w:rsidP="00FA2433">
      <w:pPr>
        <w:spacing w:after="0"/>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bidi="ru-RU"/>
        </w:rPr>
        <w:t>Арендага бирүче</w:t>
      </w:r>
      <w:r w:rsidRPr="000D676E">
        <w:rPr>
          <w:rFonts w:ascii="Times New Roman" w:eastAsia="Times New Roman" w:hAnsi="Times New Roman" w:cs="Times New Roman"/>
          <w:color w:val="000000"/>
          <w:sz w:val="28"/>
          <w:szCs w:val="28"/>
          <w:lang w:val="tt-RU" w:eastAsia="ru-RU" w:bidi="ru-RU"/>
        </w:rPr>
        <w:t xml:space="preserve"> килешү нигезендә сәүдә оештыру һәм үткәрү функцияләрен гамәлгә ашыру өчен юридик зат (махсуслаштырылган оешма) җәлеп итәргә хокуклы</w:t>
      </w:r>
      <w:r w:rsidR="005051E1" w:rsidRPr="000D676E">
        <w:rPr>
          <w:rFonts w:ascii="Times New Roman" w:eastAsia="Times New Roman" w:hAnsi="Times New Roman" w:cs="Times New Roman"/>
          <w:color w:val="000000"/>
          <w:sz w:val="28"/>
          <w:szCs w:val="28"/>
          <w:lang w:val="tt-RU" w:eastAsia="ru-RU" w:bidi="ru-RU"/>
        </w:rPr>
        <w:t>.</w:t>
      </w:r>
    </w:p>
    <w:p w:rsidR="000D676E" w:rsidRDefault="000D676E" w:rsidP="00FA2433">
      <w:pPr>
        <w:widowControl w:val="0"/>
        <w:tabs>
          <w:tab w:val="left" w:pos="129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2.3</w:t>
      </w:r>
      <w:r>
        <w:rPr>
          <w:rFonts w:ascii="Times New Roman" w:eastAsia="Times New Roman" w:hAnsi="Times New Roman" w:cs="Times New Roman"/>
          <w:color w:val="000000"/>
          <w:sz w:val="28"/>
          <w:szCs w:val="28"/>
          <w:lang w:val="tt-RU" w:eastAsia="ru-RU" w:bidi="ru-RU"/>
        </w:rPr>
        <w:t>.</w:t>
      </w:r>
      <w:r w:rsidR="004F6926">
        <w:rPr>
          <w:rFonts w:ascii="Times New Roman" w:eastAsia="Times New Roman" w:hAnsi="Times New Roman" w:cs="Times New Roman"/>
          <w:color w:val="000000"/>
          <w:sz w:val="28"/>
          <w:szCs w:val="28"/>
          <w:lang w:val="tt-RU" w:eastAsia="ru-RU" w:bidi="ru-RU"/>
        </w:rPr>
        <w:t xml:space="preserve"> </w:t>
      </w:r>
      <w:r>
        <w:rPr>
          <w:rFonts w:ascii="Times New Roman" w:eastAsia="Times New Roman" w:hAnsi="Times New Roman" w:cs="Times New Roman"/>
          <w:color w:val="000000"/>
          <w:sz w:val="28"/>
          <w:szCs w:val="28"/>
          <w:lang w:val="tt-RU" w:eastAsia="ru-RU" w:bidi="ru-RU"/>
        </w:rPr>
        <w:t>Сәүдә үткәрү, И</w:t>
      </w:r>
      <w:r w:rsidRPr="000D676E">
        <w:rPr>
          <w:rFonts w:ascii="Times New Roman" w:eastAsia="Times New Roman" w:hAnsi="Times New Roman" w:cs="Times New Roman"/>
          <w:color w:val="000000"/>
          <w:sz w:val="28"/>
          <w:szCs w:val="28"/>
          <w:lang w:val="tt-RU" w:eastAsia="ru-RU" w:bidi="ru-RU"/>
        </w:rPr>
        <w:t>семлеккә кертелгән мөлкәтне арендалау шартнамәләрен төзү, сату нәтиҗәләре буенча гамәлдәге законнарда билгеләнгән тәртиптә гамәлгә ашырыла.</w:t>
      </w:r>
    </w:p>
    <w:p w:rsidR="000D676E" w:rsidRPr="000D676E" w:rsidRDefault="000D676E" w:rsidP="00FA2433">
      <w:pPr>
        <w:widowControl w:val="0"/>
        <w:tabs>
          <w:tab w:val="left" w:pos="129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2.4.</w:t>
      </w:r>
      <w:r w:rsidRPr="000D676E">
        <w:rPr>
          <w:lang w:val="tt-RU"/>
        </w:rPr>
        <w:t xml:space="preserve"> </w:t>
      </w:r>
      <w:r w:rsidRPr="000D676E">
        <w:rPr>
          <w:rFonts w:ascii="Times New Roman" w:eastAsia="Times New Roman" w:hAnsi="Times New Roman" w:cs="Times New Roman"/>
          <w:color w:val="000000"/>
          <w:sz w:val="28"/>
          <w:szCs w:val="28"/>
          <w:lang w:val="tt-RU" w:eastAsia="ru-RU" w:bidi="ru-RU"/>
        </w:rPr>
        <w:t>Сатуларда катнашуга гаризалар бирү, гаризага теркәлгән документларга таләпләр, сатуларда катнашудан баш тарту нигезләре аукцион турында документлар белән билгеләнә.</w:t>
      </w:r>
    </w:p>
    <w:p w:rsidR="005051E1" w:rsidRPr="000D676E" w:rsidRDefault="000D676E" w:rsidP="00FA2433">
      <w:pPr>
        <w:widowControl w:val="0"/>
        <w:tabs>
          <w:tab w:val="left" w:pos="1299"/>
        </w:tabs>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2.5.</w:t>
      </w:r>
      <w:r w:rsidRPr="000D676E">
        <w:rPr>
          <w:lang w:val="tt-RU"/>
        </w:rPr>
        <w:t xml:space="preserve"> </w:t>
      </w:r>
      <w:r w:rsidRPr="000D676E">
        <w:rPr>
          <w:rFonts w:ascii="Times New Roman" w:eastAsia="Times New Roman" w:hAnsi="Times New Roman" w:cs="Times New Roman"/>
          <w:color w:val="000000"/>
          <w:sz w:val="28"/>
          <w:szCs w:val="28"/>
          <w:lang w:val="tt-RU" w:eastAsia="ru-RU" w:bidi="ru-RU"/>
        </w:rPr>
        <w:t>Исемлеккә кертелгән муниципаль милек арендаторы аренда түләвенең ташламалы ставкалары буенча төзелгән аренда килешүе буенча үз хокукларын һәм бурычларын өченче затларга тапшырырга, шул исәптән субаренд</w:t>
      </w:r>
      <w:r>
        <w:rPr>
          <w:rFonts w:ascii="Times New Roman" w:eastAsia="Times New Roman" w:hAnsi="Times New Roman" w:cs="Times New Roman"/>
          <w:color w:val="000000"/>
          <w:sz w:val="28"/>
          <w:szCs w:val="28"/>
          <w:lang w:val="tt-RU" w:eastAsia="ru-RU" w:bidi="ru-RU"/>
        </w:rPr>
        <w:t>атор</w:t>
      </w:r>
      <w:r w:rsidRPr="000D676E">
        <w:rPr>
          <w:rFonts w:ascii="Times New Roman" w:eastAsia="Times New Roman" w:hAnsi="Times New Roman" w:cs="Times New Roman"/>
          <w:color w:val="000000"/>
          <w:sz w:val="28"/>
          <w:szCs w:val="28"/>
          <w:lang w:val="tt-RU" w:eastAsia="ru-RU" w:bidi="ru-RU"/>
        </w:rPr>
        <w:t xml:space="preserve"> шартнамәләрен төзергә, мөлкәткә хокукны читләштерергә, муниципаль милекне арендалау килешүе буенча арендаторга бирелгән </w:t>
      </w:r>
      <w:r w:rsidRPr="000D676E">
        <w:rPr>
          <w:rFonts w:ascii="Times New Roman" w:eastAsia="Times New Roman" w:hAnsi="Times New Roman" w:cs="Times New Roman"/>
          <w:color w:val="000000"/>
          <w:sz w:val="28"/>
          <w:szCs w:val="28"/>
          <w:lang w:val="tt-RU" w:eastAsia="ru-RU" w:bidi="ru-RU"/>
        </w:rPr>
        <w:lastRenderedPageBreak/>
        <w:t>мөлкәти хоку</w:t>
      </w:r>
      <w:r w:rsidR="004F6926">
        <w:rPr>
          <w:rFonts w:ascii="Times New Roman" w:eastAsia="Times New Roman" w:hAnsi="Times New Roman" w:cs="Times New Roman"/>
          <w:color w:val="000000"/>
          <w:sz w:val="28"/>
          <w:szCs w:val="28"/>
          <w:lang w:val="tt-RU" w:eastAsia="ru-RU" w:bidi="ru-RU"/>
        </w:rPr>
        <w:t xml:space="preserve">кларны </w:t>
      </w:r>
      <w:r>
        <w:rPr>
          <w:rFonts w:ascii="Times New Roman" w:eastAsia="Times New Roman" w:hAnsi="Times New Roman" w:cs="Times New Roman"/>
          <w:color w:val="000000"/>
          <w:sz w:val="28"/>
          <w:szCs w:val="28"/>
          <w:lang w:val="tt-RU" w:eastAsia="ru-RU" w:bidi="ru-RU"/>
        </w:rPr>
        <w:t>йөкләүгә</w:t>
      </w:r>
      <w:r w:rsidRPr="000D676E">
        <w:rPr>
          <w:rFonts w:ascii="Times New Roman" w:eastAsia="Times New Roman" w:hAnsi="Times New Roman" w:cs="Times New Roman"/>
          <w:color w:val="000000"/>
          <w:sz w:val="28"/>
          <w:szCs w:val="28"/>
          <w:lang w:val="tt-RU" w:eastAsia="ru-RU" w:bidi="ru-RU"/>
        </w:rPr>
        <w:t xml:space="preserve"> юл куелырга мөмкин булган гамәлләр кылырга хокуклы түгел.</w:t>
      </w:r>
    </w:p>
    <w:p w:rsidR="004F6926" w:rsidRDefault="004F6926" w:rsidP="00FA2433">
      <w:pPr>
        <w:widowControl w:val="0"/>
        <w:tabs>
          <w:tab w:val="left" w:pos="1378"/>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2.6.</w:t>
      </w:r>
      <w:r w:rsidRPr="004F6926">
        <w:rPr>
          <w:lang w:val="tt-RU"/>
        </w:rPr>
        <w:t xml:space="preserve"> </w:t>
      </w:r>
      <w:r w:rsidRPr="004F6926">
        <w:rPr>
          <w:rFonts w:ascii="Times New Roman" w:eastAsia="Times New Roman" w:hAnsi="Times New Roman" w:cs="Times New Roman"/>
          <w:color w:val="000000"/>
          <w:sz w:val="28"/>
          <w:szCs w:val="28"/>
          <w:lang w:val="tt-RU" w:eastAsia="ru-RU" w:bidi="ru-RU"/>
        </w:rPr>
        <w:t>Арендатор муниципаль мөлкәтне "Россия Федерациясендә кече һәм урта эшкуарлыкны үстерү турында" 2007</w:t>
      </w:r>
      <w:r>
        <w:rPr>
          <w:rFonts w:ascii="Times New Roman" w:eastAsia="Times New Roman" w:hAnsi="Times New Roman" w:cs="Times New Roman"/>
          <w:color w:val="000000"/>
          <w:sz w:val="28"/>
          <w:szCs w:val="28"/>
          <w:lang w:val="tt-RU" w:eastAsia="ru-RU" w:bidi="ru-RU"/>
        </w:rPr>
        <w:t>нче</w:t>
      </w:r>
      <w:r w:rsidRPr="004F6926">
        <w:rPr>
          <w:rFonts w:ascii="Times New Roman" w:eastAsia="Times New Roman" w:hAnsi="Times New Roman" w:cs="Times New Roman"/>
          <w:color w:val="000000"/>
          <w:sz w:val="28"/>
          <w:szCs w:val="28"/>
          <w:lang w:val="tt-RU" w:eastAsia="ru-RU" w:bidi="ru-RU"/>
        </w:rPr>
        <w:t xml:space="preserve"> елның 24</w:t>
      </w:r>
      <w:r>
        <w:rPr>
          <w:rFonts w:ascii="Times New Roman" w:eastAsia="Times New Roman" w:hAnsi="Times New Roman" w:cs="Times New Roman"/>
          <w:color w:val="000000"/>
          <w:sz w:val="28"/>
          <w:szCs w:val="28"/>
          <w:lang w:val="tt-RU" w:eastAsia="ru-RU" w:bidi="ru-RU"/>
        </w:rPr>
        <w:t>нче</w:t>
      </w:r>
      <w:r w:rsidRPr="004F6926">
        <w:rPr>
          <w:rFonts w:ascii="Times New Roman" w:eastAsia="Times New Roman" w:hAnsi="Times New Roman" w:cs="Times New Roman"/>
          <w:color w:val="000000"/>
          <w:sz w:val="28"/>
          <w:szCs w:val="28"/>
          <w:lang w:val="tt-RU" w:eastAsia="ru-RU" w:bidi="ru-RU"/>
        </w:rPr>
        <w:t xml:space="preserve"> июлендәге 209-ФЗ номерлы Федераль законда билгеләнгән тыюларны үтәү шарты белән максатчан билгеләнеше буенча гына файдаланырга тиеш.</w:t>
      </w:r>
    </w:p>
    <w:p w:rsidR="004F6926" w:rsidRDefault="004F6926" w:rsidP="004F6926">
      <w:pPr>
        <w:widowControl w:val="0"/>
        <w:tabs>
          <w:tab w:val="left" w:pos="1378"/>
        </w:tabs>
        <w:spacing w:after="0" w:line="240" w:lineRule="auto"/>
        <w:jc w:val="both"/>
        <w:rPr>
          <w:rFonts w:ascii="Times New Roman" w:eastAsia="Times New Roman" w:hAnsi="Times New Roman" w:cs="Times New Roman"/>
          <w:color w:val="000000"/>
          <w:sz w:val="28"/>
          <w:szCs w:val="28"/>
          <w:lang w:val="tt-RU" w:eastAsia="ru-RU" w:bidi="ru-RU"/>
        </w:rPr>
      </w:pPr>
    </w:p>
    <w:p w:rsidR="005051E1" w:rsidRDefault="004F6926" w:rsidP="004F6926">
      <w:pPr>
        <w:widowControl w:val="0"/>
        <w:tabs>
          <w:tab w:val="left" w:pos="1378"/>
        </w:tabs>
        <w:spacing w:after="0" w:line="240" w:lineRule="auto"/>
        <w:jc w:val="both"/>
        <w:rPr>
          <w:rFonts w:ascii="Times New Roman" w:eastAsia="Times New Roman" w:hAnsi="Times New Roman" w:cs="Times New Roman"/>
          <w:b/>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FA2433">
        <w:rPr>
          <w:rFonts w:ascii="Times New Roman" w:eastAsia="Times New Roman" w:hAnsi="Times New Roman" w:cs="Times New Roman"/>
          <w:color w:val="000000"/>
          <w:sz w:val="28"/>
          <w:szCs w:val="28"/>
          <w:lang w:val="tt-RU" w:eastAsia="ru-RU" w:bidi="ru-RU"/>
        </w:rPr>
        <w:t xml:space="preserve">    </w:t>
      </w: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b/>
          <w:color w:val="000000"/>
          <w:sz w:val="28"/>
          <w:szCs w:val="28"/>
          <w:lang w:val="tt-RU" w:eastAsia="ru-RU" w:bidi="ru-RU"/>
        </w:rPr>
        <w:t>3.</w:t>
      </w:r>
      <w:r w:rsidRPr="004F6926">
        <w:t xml:space="preserve"> </w:t>
      </w:r>
      <w:r w:rsidRPr="004F6926">
        <w:rPr>
          <w:rFonts w:ascii="Times New Roman" w:eastAsia="Times New Roman" w:hAnsi="Times New Roman" w:cs="Times New Roman"/>
          <w:b/>
          <w:color w:val="000000"/>
          <w:sz w:val="28"/>
          <w:szCs w:val="28"/>
          <w:lang w:val="tt-RU" w:eastAsia="ru-RU" w:bidi="ru-RU"/>
        </w:rPr>
        <w:t>Аренда хакы һәм аны кертү тәртибе</w:t>
      </w:r>
    </w:p>
    <w:p w:rsidR="004F6926" w:rsidRPr="004F6926" w:rsidRDefault="004F6926" w:rsidP="004F6926">
      <w:pPr>
        <w:widowControl w:val="0"/>
        <w:tabs>
          <w:tab w:val="left" w:pos="1378"/>
        </w:tabs>
        <w:spacing w:after="0" w:line="240" w:lineRule="auto"/>
        <w:jc w:val="both"/>
        <w:rPr>
          <w:rFonts w:ascii="Times New Roman" w:eastAsia="Times New Roman" w:hAnsi="Times New Roman" w:cs="Times New Roman"/>
          <w:b/>
          <w:sz w:val="28"/>
          <w:szCs w:val="28"/>
          <w:lang w:val="tt-RU" w:eastAsia="ru-RU"/>
        </w:rPr>
      </w:pPr>
    </w:p>
    <w:p w:rsidR="004F6926" w:rsidRPr="004F6926" w:rsidRDefault="004F6926" w:rsidP="004F6926">
      <w:pPr>
        <w:widowControl w:val="0"/>
        <w:tabs>
          <w:tab w:val="left" w:pos="1249"/>
        </w:tabs>
        <w:spacing w:after="0" w:line="240" w:lineRule="auto"/>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3.1.</w:t>
      </w:r>
      <w:r w:rsidRPr="004F6926">
        <w:rPr>
          <w:lang w:val="tt-RU"/>
        </w:rPr>
        <w:t xml:space="preserve"> </w:t>
      </w:r>
      <w:r w:rsidRPr="004F6926">
        <w:rPr>
          <w:rFonts w:ascii="Times New Roman" w:eastAsia="Times New Roman" w:hAnsi="Times New Roman" w:cs="Times New Roman"/>
          <w:color w:val="000000"/>
          <w:sz w:val="28"/>
          <w:szCs w:val="28"/>
          <w:lang w:val="tt-RU" w:eastAsia="ru-RU" w:bidi="ru-RU"/>
        </w:rPr>
        <w:t>Исемлеккә керт</w:t>
      </w:r>
      <w:r w:rsidR="00FA2433">
        <w:rPr>
          <w:rFonts w:ascii="Times New Roman" w:eastAsia="Times New Roman" w:hAnsi="Times New Roman" w:cs="Times New Roman"/>
          <w:color w:val="000000"/>
          <w:sz w:val="28"/>
          <w:szCs w:val="28"/>
          <w:lang w:val="tt-RU" w:eastAsia="ru-RU" w:bidi="ru-RU"/>
        </w:rPr>
        <w:t>елгән мөлкәтне арендалау килешү</w:t>
      </w:r>
      <w:r w:rsidRPr="004F6926">
        <w:rPr>
          <w:rFonts w:ascii="Times New Roman" w:eastAsia="Times New Roman" w:hAnsi="Times New Roman" w:cs="Times New Roman"/>
          <w:color w:val="000000"/>
          <w:sz w:val="28"/>
          <w:szCs w:val="28"/>
          <w:lang w:val="tt-RU" w:eastAsia="ru-RU" w:bidi="ru-RU"/>
        </w:rPr>
        <w:t>ләре өчен муниципаль милек өчен аренда түләве күләме сату нәтиҗәләре буенча билгеләнә.</w:t>
      </w:r>
    </w:p>
    <w:p w:rsidR="004F6926" w:rsidRPr="000146BE" w:rsidRDefault="004F6926" w:rsidP="00FA2433">
      <w:pPr>
        <w:widowControl w:val="0"/>
        <w:tabs>
          <w:tab w:val="left" w:pos="124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3.2.</w:t>
      </w:r>
      <w:r w:rsidRPr="000146BE">
        <w:rPr>
          <w:lang w:val="tt-RU"/>
        </w:rPr>
        <w:t xml:space="preserve"> </w:t>
      </w:r>
      <w:r w:rsidRPr="000146BE">
        <w:rPr>
          <w:rFonts w:ascii="Times New Roman" w:eastAsia="Times New Roman" w:hAnsi="Times New Roman" w:cs="Times New Roman"/>
          <w:color w:val="000000"/>
          <w:sz w:val="28"/>
          <w:szCs w:val="28"/>
          <w:lang w:val="tt-RU" w:eastAsia="ru-RU" w:bidi="ru-RU"/>
        </w:rPr>
        <w:t>Аренда килешүенең башлангыч бәясе бәяләү эшчәнлеге турында Россия Федерациясе законнары нигезендә әзерләнгән аренда түләвенең базар бәясен бәяләү турындагы хисап нигезендә билгеләнә.</w:t>
      </w:r>
    </w:p>
    <w:p w:rsidR="004F6926" w:rsidRDefault="004F6926" w:rsidP="00FA2433">
      <w:pPr>
        <w:widowControl w:val="0"/>
        <w:tabs>
          <w:tab w:val="left" w:pos="124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3.3.</w:t>
      </w:r>
      <w:r w:rsidRPr="004F6926">
        <w:rPr>
          <w:lang w:val="tt-RU"/>
        </w:rPr>
        <w:t xml:space="preserve"> </w:t>
      </w:r>
      <w:r w:rsidRPr="004F6926">
        <w:rPr>
          <w:rFonts w:ascii="Times New Roman" w:eastAsia="Times New Roman" w:hAnsi="Times New Roman" w:cs="Times New Roman"/>
          <w:color w:val="000000"/>
          <w:sz w:val="28"/>
          <w:szCs w:val="28"/>
          <w:lang w:val="tt-RU" w:eastAsia="ru-RU" w:bidi="ru-RU"/>
        </w:rPr>
        <w:t xml:space="preserve">Исемлеккә кертелгән мөлкәтне арендалау шартнамәсен төзегәндә, </w:t>
      </w:r>
      <w:r>
        <w:rPr>
          <w:rFonts w:ascii="Times New Roman" w:eastAsia="Times New Roman" w:hAnsi="Times New Roman" w:cs="Times New Roman"/>
          <w:color w:val="000000"/>
          <w:sz w:val="28"/>
          <w:szCs w:val="28"/>
          <w:lang w:val="tt-RU" w:eastAsia="ru-RU" w:bidi="ru-RU"/>
        </w:rPr>
        <w:t>әлеге Тәртипнең I бүлегенең</w:t>
      </w:r>
      <w:r w:rsidRPr="004F6926">
        <w:rPr>
          <w:rFonts w:ascii="Times New Roman" w:eastAsia="Times New Roman" w:hAnsi="Times New Roman" w:cs="Times New Roman"/>
          <w:color w:val="000000"/>
          <w:sz w:val="28"/>
          <w:szCs w:val="28"/>
          <w:lang w:val="tt-RU" w:eastAsia="ru-RU" w:bidi="ru-RU"/>
        </w:rPr>
        <w:t xml:space="preserve"> 1.5 өлеш н</w:t>
      </w:r>
      <w:r>
        <w:rPr>
          <w:rFonts w:ascii="Times New Roman" w:eastAsia="Times New Roman" w:hAnsi="Times New Roman" w:cs="Times New Roman"/>
          <w:color w:val="000000"/>
          <w:sz w:val="28"/>
          <w:szCs w:val="28"/>
          <w:lang w:val="tt-RU" w:eastAsia="ru-RU" w:bidi="ru-RU"/>
        </w:rPr>
        <w:t>игезләмәләрен үтәү шарты белән</w:t>
      </w:r>
      <w:r w:rsidRPr="004F6926">
        <w:rPr>
          <w:rFonts w:ascii="Times New Roman" w:eastAsia="Times New Roman" w:hAnsi="Times New Roman" w:cs="Times New Roman"/>
          <w:color w:val="000000"/>
          <w:sz w:val="28"/>
          <w:szCs w:val="28"/>
          <w:lang w:val="tt-RU" w:eastAsia="ru-RU" w:bidi="ru-RU"/>
        </w:rPr>
        <w:t>, биш елга аренда түләве арендатор тарафыннан кертелә:</w:t>
      </w:r>
    </w:p>
    <w:p w:rsidR="004F6926" w:rsidRPr="004F6926" w:rsidRDefault="00FA2433" w:rsidP="00FA2433">
      <w:pPr>
        <w:widowControl w:val="0"/>
        <w:tabs>
          <w:tab w:val="left" w:pos="124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4F6926" w:rsidRPr="004F6926">
        <w:rPr>
          <w:rFonts w:ascii="Times New Roman" w:eastAsia="Times New Roman" w:hAnsi="Times New Roman" w:cs="Times New Roman"/>
          <w:color w:val="000000"/>
          <w:sz w:val="28"/>
          <w:szCs w:val="28"/>
          <w:lang w:val="tt-RU" w:eastAsia="ru-RU" w:bidi="ru-RU"/>
        </w:rPr>
        <w:t>- аренданың беренче елында-аренда килешүендә билгеләнгән аренда түләве күләменең 0 проценты;</w:t>
      </w:r>
    </w:p>
    <w:p w:rsidR="004F6926" w:rsidRPr="004F6926" w:rsidRDefault="004F6926" w:rsidP="00FA2433">
      <w:pPr>
        <w:widowControl w:val="0"/>
        <w:tabs>
          <w:tab w:val="left" w:pos="124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Pr="004F6926">
        <w:rPr>
          <w:rFonts w:ascii="Times New Roman" w:eastAsia="Times New Roman" w:hAnsi="Times New Roman" w:cs="Times New Roman"/>
          <w:color w:val="000000"/>
          <w:sz w:val="28"/>
          <w:szCs w:val="28"/>
          <w:lang w:val="tt-RU" w:eastAsia="ru-RU" w:bidi="ru-RU"/>
        </w:rPr>
        <w:t>- аренданың икенче елында-аренда килешүендә билгеләнгән аренда түләве күләменең 0 проценты;</w:t>
      </w:r>
    </w:p>
    <w:p w:rsidR="004F6926" w:rsidRPr="004F6926" w:rsidRDefault="004F6926" w:rsidP="00FA2433">
      <w:pPr>
        <w:widowControl w:val="0"/>
        <w:tabs>
          <w:tab w:val="left" w:pos="124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Pr="004F6926">
        <w:rPr>
          <w:rFonts w:ascii="Times New Roman" w:eastAsia="Times New Roman" w:hAnsi="Times New Roman" w:cs="Times New Roman"/>
          <w:color w:val="000000"/>
          <w:sz w:val="28"/>
          <w:szCs w:val="28"/>
          <w:lang w:val="tt-RU" w:eastAsia="ru-RU" w:bidi="ru-RU"/>
        </w:rPr>
        <w:t>-</w:t>
      </w:r>
      <w:r w:rsidR="00FA2433">
        <w:rPr>
          <w:rFonts w:ascii="Times New Roman" w:eastAsia="Times New Roman" w:hAnsi="Times New Roman" w:cs="Times New Roman"/>
          <w:color w:val="000000"/>
          <w:sz w:val="28"/>
          <w:szCs w:val="28"/>
          <w:lang w:val="tt-RU" w:eastAsia="ru-RU" w:bidi="ru-RU"/>
        </w:rPr>
        <w:t xml:space="preserve"> аренданың өченче елында аренда-</w:t>
      </w:r>
      <w:r w:rsidRPr="004F6926">
        <w:rPr>
          <w:rFonts w:ascii="Times New Roman" w:eastAsia="Times New Roman" w:hAnsi="Times New Roman" w:cs="Times New Roman"/>
          <w:color w:val="000000"/>
          <w:sz w:val="28"/>
          <w:szCs w:val="28"/>
          <w:lang w:val="tt-RU" w:eastAsia="ru-RU" w:bidi="ru-RU"/>
        </w:rPr>
        <w:t>килешүендә билгеләнгән аренда түләве күләменең 25 проценты;</w:t>
      </w:r>
    </w:p>
    <w:p w:rsidR="004F6926" w:rsidRPr="004F6926" w:rsidRDefault="004F6926" w:rsidP="00FA2433">
      <w:pPr>
        <w:widowControl w:val="0"/>
        <w:tabs>
          <w:tab w:val="left" w:pos="1249"/>
        </w:tabs>
        <w:spacing w:after="0"/>
        <w:jc w:val="both"/>
        <w:rPr>
          <w:rFonts w:ascii="Times New Roman" w:eastAsia="Times New Roman" w:hAnsi="Times New Roman" w:cs="Times New Roman"/>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Pr="004F6926">
        <w:rPr>
          <w:rFonts w:ascii="Times New Roman" w:eastAsia="Times New Roman" w:hAnsi="Times New Roman" w:cs="Times New Roman"/>
          <w:color w:val="000000"/>
          <w:sz w:val="28"/>
          <w:szCs w:val="28"/>
          <w:lang w:val="tt-RU" w:eastAsia="ru-RU" w:bidi="ru-RU"/>
        </w:rPr>
        <w:t>- аренданың дүртенче елында-аренда килешүендә билгеләнгән аренда түләве күләменең 50 проценты;</w:t>
      </w:r>
    </w:p>
    <w:p w:rsidR="005051E1" w:rsidRPr="004F6926" w:rsidRDefault="004F6926" w:rsidP="00FA2433">
      <w:pPr>
        <w:widowControl w:val="0"/>
        <w:tabs>
          <w:tab w:val="left" w:pos="1249"/>
        </w:tabs>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bidi="ru-RU"/>
        </w:rPr>
        <w:t xml:space="preserve">    </w:t>
      </w:r>
      <w:r w:rsidR="00FA2433">
        <w:rPr>
          <w:rFonts w:ascii="Times New Roman" w:eastAsia="Times New Roman" w:hAnsi="Times New Roman" w:cs="Times New Roman"/>
          <w:color w:val="000000"/>
          <w:sz w:val="28"/>
          <w:szCs w:val="28"/>
          <w:lang w:val="tt-RU" w:eastAsia="ru-RU" w:bidi="ru-RU"/>
        </w:rPr>
        <w:t xml:space="preserve"> </w:t>
      </w:r>
      <w:r w:rsidRPr="004F6926">
        <w:rPr>
          <w:rFonts w:ascii="Times New Roman" w:eastAsia="Times New Roman" w:hAnsi="Times New Roman" w:cs="Times New Roman"/>
          <w:color w:val="000000"/>
          <w:sz w:val="28"/>
          <w:szCs w:val="28"/>
          <w:lang w:val="tt-RU" w:eastAsia="ru-RU" w:bidi="ru-RU"/>
        </w:rPr>
        <w:t>- аренданың бишенче елында һәм аннан</w:t>
      </w:r>
      <w:r w:rsidR="00FA2433">
        <w:rPr>
          <w:rFonts w:ascii="Times New Roman" w:eastAsia="Times New Roman" w:hAnsi="Times New Roman" w:cs="Times New Roman"/>
          <w:color w:val="000000"/>
          <w:sz w:val="28"/>
          <w:szCs w:val="28"/>
          <w:lang w:val="tt-RU" w:eastAsia="ru-RU" w:bidi="ru-RU"/>
        </w:rPr>
        <w:t xml:space="preserve"> соң</w:t>
      </w:r>
      <w:r w:rsidRPr="004F6926">
        <w:rPr>
          <w:rFonts w:ascii="Times New Roman" w:eastAsia="Times New Roman" w:hAnsi="Times New Roman" w:cs="Times New Roman"/>
          <w:color w:val="000000"/>
          <w:sz w:val="28"/>
          <w:szCs w:val="28"/>
          <w:lang w:val="tt-RU" w:eastAsia="ru-RU" w:bidi="ru-RU"/>
        </w:rPr>
        <w:t>-аренда килешүендә билгеләнгән аренда түләве күләменең 75 проценты.</w:t>
      </w:r>
    </w:p>
    <w:p w:rsidR="005051E1" w:rsidRPr="004F6926" w:rsidRDefault="004F6926" w:rsidP="00FA2433">
      <w:pPr>
        <w:widowControl w:val="0"/>
        <w:tabs>
          <w:tab w:val="left" w:pos="1378"/>
        </w:tabs>
        <w:spacing w:after="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3.4</w:t>
      </w:r>
      <w:r w:rsidRPr="004F6926">
        <w:rPr>
          <w:rFonts w:ascii="Times New Roman" w:eastAsia="Times New Roman" w:hAnsi="Times New Roman" w:cs="Times New Roman"/>
          <w:color w:val="000000"/>
          <w:sz w:val="28"/>
          <w:szCs w:val="28"/>
          <w:lang w:val="tt-RU" w:eastAsia="ru-RU" w:bidi="ru-RU"/>
        </w:rPr>
        <w:t>.</w:t>
      </w:r>
      <w:r>
        <w:rPr>
          <w:rFonts w:ascii="Times New Roman" w:eastAsia="Times New Roman" w:hAnsi="Times New Roman" w:cs="Times New Roman"/>
          <w:color w:val="000000"/>
          <w:sz w:val="28"/>
          <w:szCs w:val="28"/>
          <w:lang w:val="tt-RU" w:eastAsia="ru-RU" w:bidi="ru-RU"/>
        </w:rPr>
        <w:t xml:space="preserve"> </w:t>
      </w:r>
      <w:r w:rsidRPr="004F6926">
        <w:rPr>
          <w:rFonts w:ascii="Times New Roman" w:eastAsia="Times New Roman" w:hAnsi="Times New Roman" w:cs="Times New Roman"/>
          <w:color w:val="000000"/>
          <w:sz w:val="28"/>
          <w:szCs w:val="28"/>
          <w:lang w:val="tt-RU" w:eastAsia="ru-RU" w:bidi="ru-RU"/>
        </w:rPr>
        <w:t>Исемлеккә кертелгән мөлкәтне арендалау шартнамәсен төзегәндә яңа срокка аренда түләве арендатор тарафыннан 100 процент күләмендә кертелә</w:t>
      </w:r>
      <w:r w:rsidR="005051E1" w:rsidRPr="004F6926">
        <w:rPr>
          <w:rFonts w:ascii="Times New Roman" w:eastAsia="Times New Roman" w:hAnsi="Times New Roman" w:cs="Times New Roman"/>
          <w:color w:val="000000"/>
          <w:sz w:val="28"/>
          <w:szCs w:val="28"/>
          <w:lang w:val="tt-RU" w:eastAsia="ru-RU" w:bidi="ru-RU"/>
        </w:rPr>
        <w:t>.</w:t>
      </w:r>
    </w:p>
    <w:p w:rsidR="004F6926" w:rsidRDefault="004F6926" w:rsidP="00FA2433">
      <w:pPr>
        <w:widowControl w:val="0"/>
        <w:tabs>
          <w:tab w:val="left" w:pos="1378"/>
        </w:tabs>
        <w:spacing w:after="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3.5.</w:t>
      </w:r>
      <w:r w:rsidRPr="004F6926">
        <w:t xml:space="preserve"> </w:t>
      </w:r>
      <w:proofErr w:type="spellStart"/>
      <w:r w:rsidRPr="004F6926">
        <w:rPr>
          <w:rFonts w:ascii="Times New Roman" w:eastAsia="Times New Roman" w:hAnsi="Times New Roman" w:cs="Times New Roman"/>
          <w:color w:val="000000"/>
          <w:sz w:val="28"/>
          <w:szCs w:val="28"/>
          <w:lang w:eastAsia="ru-RU" w:bidi="ru-RU"/>
        </w:rPr>
        <w:t>Муниципаль</w:t>
      </w:r>
      <w:proofErr w:type="spellEnd"/>
      <w:r w:rsidRPr="004F6926">
        <w:rPr>
          <w:rFonts w:ascii="Times New Roman" w:eastAsia="Times New Roman" w:hAnsi="Times New Roman" w:cs="Times New Roman"/>
          <w:color w:val="000000"/>
          <w:sz w:val="28"/>
          <w:szCs w:val="28"/>
          <w:lang w:eastAsia="ru-RU" w:bidi="ru-RU"/>
        </w:rPr>
        <w:t xml:space="preserve"> </w:t>
      </w:r>
      <w:proofErr w:type="spellStart"/>
      <w:r w:rsidRPr="004F6926">
        <w:rPr>
          <w:rFonts w:ascii="Times New Roman" w:eastAsia="Times New Roman" w:hAnsi="Times New Roman" w:cs="Times New Roman"/>
          <w:color w:val="000000"/>
          <w:sz w:val="28"/>
          <w:szCs w:val="28"/>
          <w:lang w:eastAsia="ru-RU" w:bidi="ru-RU"/>
        </w:rPr>
        <w:t>милекне</w:t>
      </w:r>
      <w:proofErr w:type="spellEnd"/>
      <w:r w:rsidRPr="004F6926">
        <w:rPr>
          <w:rFonts w:ascii="Times New Roman" w:eastAsia="Times New Roman" w:hAnsi="Times New Roman" w:cs="Times New Roman"/>
          <w:color w:val="000000"/>
          <w:sz w:val="28"/>
          <w:szCs w:val="28"/>
          <w:lang w:eastAsia="ru-RU" w:bidi="ru-RU"/>
        </w:rPr>
        <w:t xml:space="preserve"> </w:t>
      </w:r>
      <w:proofErr w:type="spellStart"/>
      <w:r w:rsidRPr="004F6926">
        <w:rPr>
          <w:rFonts w:ascii="Times New Roman" w:eastAsia="Times New Roman" w:hAnsi="Times New Roman" w:cs="Times New Roman"/>
          <w:color w:val="000000"/>
          <w:sz w:val="28"/>
          <w:szCs w:val="28"/>
          <w:lang w:eastAsia="ru-RU" w:bidi="ru-RU"/>
        </w:rPr>
        <w:t>файдаланган</w:t>
      </w:r>
      <w:proofErr w:type="spellEnd"/>
      <w:r w:rsidRPr="004F6926">
        <w:rPr>
          <w:rFonts w:ascii="Times New Roman" w:eastAsia="Times New Roman" w:hAnsi="Times New Roman" w:cs="Times New Roman"/>
          <w:color w:val="000000"/>
          <w:sz w:val="28"/>
          <w:szCs w:val="28"/>
          <w:lang w:eastAsia="ru-RU" w:bidi="ru-RU"/>
        </w:rPr>
        <w:t xml:space="preserve"> </w:t>
      </w:r>
      <w:proofErr w:type="spellStart"/>
      <w:r w:rsidRPr="004F6926">
        <w:rPr>
          <w:rFonts w:ascii="Times New Roman" w:eastAsia="Times New Roman" w:hAnsi="Times New Roman" w:cs="Times New Roman"/>
          <w:color w:val="000000"/>
          <w:sz w:val="28"/>
          <w:szCs w:val="28"/>
          <w:lang w:eastAsia="ru-RU" w:bidi="ru-RU"/>
        </w:rPr>
        <w:t>өчен</w:t>
      </w:r>
      <w:proofErr w:type="spellEnd"/>
      <w:r w:rsidRPr="004F6926">
        <w:rPr>
          <w:rFonts w:ascii="Times New Roman" w:eastAsia="Times New Roman" w:hAnsi="Times New Roman" w:cs="Times New Roman"/>
          <w:color w:val="000000"/>
          <w:sz w:val="28"/>
          <w:szCs w:val="28"/>
          <w:lang w:eastAsia="ru-RU" w:bidi="ru-RU"/>
        </w:rPr>
        <w:t xml:space="preserve"> аренда </w:t>
      </w:r>
      <w:proofErr w:type="spellStart"/>
      <w:r w:rsidRPr="004F6926">
        <w:rPr>
          <w:rFonts w:ascii="Times New Roman" w:eastAsia="Times New Roman" w:hAnsi="Times New Roman" w:cs="Times New Roman"/>
          <w:color w:val="000000"/>
          <w:sz w:val="28"/>
          <w:szCs w:val="28"/>
          <w:lang w:eastAsia="ru-RU" w:bidi="ru-RU"/>
        </w:rPr>
        <w:t>түләве</w:t>
      </w:r>
      <w:proofErr w:type="spellEnd"/>
      <w:r w:rsidRPr="004F6926">
        <w:rPr>
          <w:rFonts w:ascii="Times New Roman" w:eastAsia="Times New Roman" w:hAnsi="Times New Roman" w:cs="Times New Roman"/>
          <w:color w:val="000000"/>
          <w:sz w:val="28"/>
          <w:szCs w:val="28"/>
          <w:lang w:eastAsia="ru-RU" w:bidi="ru-RU"/>
        </w:rPr>
        <w:t xml:space="preserve"> Татарстан </w:t>
      </w:r>
      <w:proofErr w:type="spellStart"/>
      <w:r w:rsidRPr="004F6926">
        <w:rPr>
          <w:rFonts w:ascii="Times New Roman" w:eastAsia="Times New Roman" w:hAnsi="Times New Roman" w:cs="Times New Roman"/>
          <w:color w:val="000000"/>
          <w:sz w:val="28"/>
          <w:szCs w:val="28"/>
          <w:lang w:eastAsia="ru-RU" w:bidi="ru-RU"/>
        </w:rPr>
        <w:t>Республикасы</w:t>
      </w:r>
      <w:proofErr w:type="spellEnd"/>
      <w:r w:rsidRPr="004F6926">
        <w:rPr>
          <w:rFonts w:ascii="Times New Roman" w:eastAsia="Times New Roman" w:hAnsi="Times New Roman" w:cs="Times New Roman"/>
          <w:color w:val="000000"/>
          <w:sz w:val="28"/>
          <w:szCs w:val="28"/>
          <w:lang w:eastAsia="ru-RU" w:bidi="ru-RU"/>
        </w:rPr>
        <w:t xml:space="preserve"> </w:t>
      </w:r>
      <w:proofErr w:type="spellStart"/>
      <w:r w:rsidRPr="004F6926">
        <w:rPr>
          <w:rFonts w:ascii="Times New Roman" w:eastAsia="Times New Roman" w:hAnsi="Times New Roman" w:cs="Times New Roman"/>
          <w:color w:val="000000"/>
          <w:sz w:val="28"/>
          <w:szCs w:val="28"/>
          <w:lang w:eastAsia="ru-RU" w:bidi="ru-RU"/>
        </w:rPr>
        <w:t>Югары</w:t>
      </w:r>
      <w:proofErr w:type="spellEnd"/>
      <w:r w:rsidRPr="004F6926">
        <w:rPr>
          <w:rFonts w:ascii="Times New Roman" w:eastAsia="Times New Roman" w:hAnsi="Times New Roman" w:cs="Times New Roman"/>
          <w:color w:val="000000"/>
          <w:sz w:val="28"/>
          <w:szCs w:val="28"/>
          <w:lang w:eastAsia="ru-RU" w:bidi="ru-RU"/>
        </w:rPr>
        <w:t xml:space="preserve"> </w:t>
      </w:r>
      <w:proofErr w:type="spellStart"/>
      <w:r w:rsidRPr="004F6926">
        <w:rPr>
          <w:rFonts w:ascii="Times New Roman" w:eastAsia="Times New Roman" w:hAnsi="Times New Roman" w:cs="Times New Roman"/>
          <w:color w:val="000000"/>
          <w:sz w:val="28"/>
          <w:szCs w:val="28"/>
          <w:lang w:eastAsia="ru-RU" w:bidi="ru-RU"/>
        </w:rPr>
        <w:t>Ослан</w:t>
      </w:r>
      <w:proofErr w:type="spellEnd"/>
      <w:r w:rsidRPr="004F6926">
        <w:rPr>
          <w:rFonts w:ascii="Times New Roman" w:eastAsia="Times New Roman" w:hAnsi="Times New Roman" w:cs="Times New Roman"/>
          <w:color w:val="000000"/>
          <w:sz w:val="28"/>
          <w:szCs w:val="28"/>
          <w:lang w:eastAsia="ru-RU" w:bidi="ru-RU"/>
        </w:rPr>
        <w:t xml:space="preserve"> </w:t>
      </w:r>
      <w:proofErr w:type="spellStart"/>
      <w:r w:rsidRPr="004F6926">
        <w:rPr>
          <w:rFonts w:ascii="Times New Roman" w:eastAsia="Times New Roman" w:hAnsi="Times New Roman" w:cs="Times New Roman"/>
          <w:color w:val="000000"/>
          <w:sz w:val="28"/>
          <w:szCs w:val="28"/>
          <w:lang w:eastAsia="ru-RU" w:bidi="ru-RU"/>
        </w:rPr>
        <w:t>муниципаль</w:t>
      </w:r>
      <w:proofErr w:type="spellEnd"/>
      <w:r w:rsidRPr="004F6926">
        <w:rPr>
          <w:rFonts w:ascii="Times New Roman" w:eastAsia="Times New Roman" w:hAnsi="Times New Roman" w:cs="Times New Roman"/>
          <w:color w:val="000000"/>
          <w:sz w:val="28"/>
          <w:szCs w:val="28"/>
          <w:lang w:eastAsia="ru-RU" w:bidi="ru-RU"/>
        </w:rPr>
        <w:t xml:space="preserve"> районы </w:t>
      </w:r>
      <w:proofErr w:type="spellStart"/>
      <w:r w:rsidRPr="004F6926">
        <w:rPr>
          <w:rFonts w:ascii="Times New Roman" w:eastAsia="Times New Roman" w:hAnsi="Times New Roman" w:cs="Times New Roman"/>
          <w:color w:val="000000"/>
          <w:sz w:val="28"/>
          <w:szCs w:val="28"/>
          <w:lang w:eastAsia="ru-RU" w:bidi="ru-RU"/>
        </w:rPr>
        <w:t>бюджетына</w:t>
      </w:r>
      <w:proofErr w:type="spellEnd"/>
      <w:r w:rsidRPr="004F6926">
        <w:rPr>
          <w:rFonts w:ascii="Times New Roman" w:eastAsia="Times New Roman" w:hAnsi="Times New Roman" w:cs="Times New Roman"/>
          <w:color w:val="000000"/>
          <w:sz w:val="28"/>
          <w:szCs w:val="28"/>
          <w:lang w:eastAsia="ru-RU" w:bidi="ru-RU"/>
        </w:rPr>
        <w:t xml:space="preserve"> </w:t>
      </w:r>
      <w:proofErr w:type="spellStart"/>
      <w:r w:rsidRPr="004F6926">
        <w:rPr>
          <w:rFonts w:ascii="Times New Roman" w:eastAsia="Times New Roman" w:hAnsi="Times New Roman" w:cs="Times New Roman"/>
          <w:color w:val="000000"/>
          <w:sz w:val="28"/>
          <w:szCs w:val="28"/>
          <w:lang w:eastAsia="ru-RU" w:bidi="ru-RU"/>
        </w:rPr>
        <w:t>күчерелә</w:t>
      </w:r>
      <w:proofErr w:type="spellEnd"/>
      <w:r w:rsidRPr="004F6926">
        <w:rPr>
          <w:rFonts w:ascii="Times New Roman" w:eastAsia="Times New Roman" w:hAnsi="Times New Roman" w:cs="Times New Roman"/>
          <w:color w:val="000000"/>
          <w:sz w:val="28"/>
          <w:szCs w:val="28"/>
          <w:lang w:eastAsia="ru-RU" w:bidi="ru-RU"/>
        </w:rPr>
        <w:t>.</w:t>
      </w:r>
    </w:p>
    <w:p w:rsidR="004F6926" w:rsidRDefault="004F6926" w:rsidP="004F6926">
      <w:pPr>
        <w:widowControl w:val="0"/>
        <w:tabs>
          <w:tab w:val="left" w:pos="1378"/>
        </w:tabs>
        <w:spacing w:after="0" w:line="240" w:lineRule="auto"/>
        <w:jc w:val="both"/>
        <w:rPr>
          <w:rFonts w:ascii="Times New Roman" w:eastAsia="Times New Roman" w:hAnsi="Times New Roman" w:cs="Times New Roman"/>
          <w:color w:val="000000"/>
          <w:sz w:val="28"/>
          <w:szCs w:val="28"/>
          <w:lang w:eastAsia="ru-RU" w:bidi="ru-RU"/>
        </w:rPr>
      </w:pPr>
    </w:p>
    <w:p w:rsidR="005051E1" w:rsidRPr="000146BE" w:rsidRDefault="004F6926" w:rsidP="004F6926">
      <w:pPr>
        <w:widowControl w:val="0"/>
        <w:tabs>
          <w:tab w:val="left" w:pos="1378"/>
        </w:tabs>
        <w:spacing w:after="0" w:line="240" w:lineRule="auto"/>
        <w:jc w:val="both"/>
        <w:rPr>
          <w:rFonts w:ascii="Times New Roman" w:eastAsia="Times New Roman" w:hAnsi="Times New Roman" w:cs="Times New Roman"/>
          <w:b/>
          <w:color w:val="000000"/>
          <w:sz w:val="28"/>
          <w:szCs w:val="28"/>
          <w:lang w:val="tt-RU" w:eastAsia="ru-RU" w:bidi="ru-RU"/>
        </w:rPr>
      </w:pPr>
      <w:r>
        <w:rPr>
          <w:rFonts w:ascii="Times New Roman" w:eastAsia="Times New Roman" w:hAnsi="Times New Roman" w:cs="Times New Roman"/>
          <w:color w:val="000000"/>
          <w:sz w:val="28"/>
          <w:szCs w:val="28"/>
          <w:lang w:val="tt-RU" w:eastAsia="ru-RU" w:bidi="ru-RU"/>
        </w:rPr>
        <w:t xml:space="preserve">                </w:t>
      </w:r>
      <w:r w:rsidR="00FA2433">
        <w:rPr>
          <w:rFonts w:ascii="Times New Roman" w:eastAsia="Times New Roman" w:hAnsi="Times New Roman" w:cs="Times New Roman"/>
          <w:color w:val="000000"/>
          <w:sz w:val="28"/>
          <w:szCs w:val="28"/>
          <w:lang w:val="tt-RU" w:eastAsia="ru-RU" w:bidi="ru-RU"/>
        </w:rPr>
        <w:t xml:space="preserve">                </w:t>
      </w: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b/>
          <w:color w:val="000000"/>
          <w:sz w:val="28"/>
          <w:szCs w:val="28"/>
          <w:lang w:val="tt-RU" w:eastAsia="ru-RU" w:bidi="ru-RU"/>
        </w:rPr>
        <w:t>4.</w:t>
      </w:r>
      <w:r w:rsidRPr="000146BE">
        <w:rPr>
          <w:lang w:val="tt-RU"/>
        </w:rPr>
        <w:t xml:space="preserve"> </w:t>
      </w:r>
      <w:r w:rsidRPr="000146BE">
        <w:rPr>
          <w:rFonts w:ascii="Times New Roman" w:eastAsia="Times New Roman" w:hAnsi="Times New Roman" w:cs="Times New Roman"/>
          <w:b/>
          <w:color w:val="000000"/>
          <w:sz w:val="28"/>
          <w:szCs w:val="28"/>
          <w:lang w:val="tt-RU" w:eastAsia="ru-RU" w:bidi="ru-RU"/>
        </w:rPr>
        <w:t>Якларның җаваплылыгы.</w:t>
      </w:r>
    </w:p>
    <w:p w:rsidR="00A64BD6" w:rsidRDefault="00A64BD6" w:rsidP="00A64BD6">
      <w:pPr>
        <w:widowControl w:val="0"/>
        <w:tabs>
          <w:tab w:val="left" w:pos="1378"/>
        </w:tabs>
        <w:spacing w:after="0" w:line="240" w:lineRule="auto"/>
        <w:jc w:val="both"/>
        <w:rPr>
          <w:rFonts w:ascii="Times New Roman" w:eastAsia="Times New Roman" w:hAnsi="Times New Roman" w:cs="Times New Roman"/>
          <w:sz w:val="28"/>
          <w:szCs w:val="28"/>
          <w:lang w:val="tt-RU" w:eastAsia="ru-RU"/>
        </w:rPr>
      </w:pPr>
    </w:p>
    <w:p w:rsidR="005051E1" w:rsidRPr="004F6926" w:rsidRDefault="004F6926" w:rsidP="00A64BD6">
      <w:pPr>
        <w:widowControl w:val="0"/>
        <w:tabs>
          <w:tab w:val="left" w:pos="1378"/>
        </w:tabs>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A64BD6" w:rsidRPr="00A64BD6">
        <w:rPr>
          <w:rFonts w:ascii="Times New Roman" w:eastAsia="Times New Roman" w:hAnsi="Times New Roman" w:cs="Times New Roman"/>
          <w:sz w:val="28"/>
          <w:szCs w:val="28"/>
          <w:lang w:val="tt-RU" w:eastAsia="ru-RU"/>
        </w:rPr>
        <w:t>4.1</w:t>
      </w:r>
      <w:r w:rsidR="00A64BD6">
        <w:rPr>
          <w:rFonts w:ascii="Times New Roman" w:eastAsia="Times New Roman" w:hAnsi="Times New Roman" w:cs="Times New Roman"/>
          <w:b/>
          <w:sz w:val="28"/>
          <w:szCs w:val="28"/>
          <w:lang w:val="tt-RU" w:eastAsia="ru-RU"/>
        </w:rPr>
        <w:t>.</w:t>
      </w:r>
      <w:r w:rsidRPr="004F6926">
        <w:rPr>
          <w:lang w:val="tt-RU"/>
        </w:rPr>
        <w:t xml:space="preserve"> </w:t>
      </w:r>
      <w:r w:rsidRPr="004F6926">
        <w:rPr>
          <w:rFonts w:ascii="Times New Roman" w:eastAsia="Times New Roman" w:hAnsi="Times New Roman" w:cs="Times New Roman"/>
          <w:color w:val="000000"/>
          <w:sz w:val="28"/>
          <w:szCs w:val="28"/>
          <w:lang w:val="tt-RU" w:eastAsia="ru-RU" w:bidi="ru-RU"/>
        </w:rPr>
        <w:t xml:space="preserve">Килешүдә каралган йөкләмәләрне үтәмәгән яки </w:t>
      </w:r>
      <w:r w:rsidR="00300AE4">
        <w:rPr>
          <w:rFonts w:ascii="Times New Roman" w:eastAsia="Times New Roman" w:hAnsi="Times New Roman" w:cs="Times New Roman"/>
          <w:color w:val="000000"/>
          <w:sz w:val="28"/>
          <w:szCs w:val="28"/>
          <w:lang w:val="tt-RU" w:eastAsia="ru-RU" w:bidi="ru-RU"/>
        </w:rPr>
        <w:t xml:space="preserve">тиешенчә үтәмәгән өчен арендага бирүче  һәм арендалаучы </w:t>
      </w:r>
      <w:r w:rsidRPr="004F6926">
        <w:rPr>
          <w:rFonts w:ascii="Times New Roman" w:eastAsia="Times New Roman" w:hAnsi="Times New Roman" w:cs="Times New Roman"/>
          <w:color w:val="000000"/>
          <w:sz w:val="28"/>
          <w:szCs w:val="28"/>
          <w:lang w:val="tt-RU" w:eastAsia="ru-RU" w:bidi="ru-RU"/>
        </w:rPr>
        <w:t xml:space="preserve"> Россия Федерациясе законнары (Россия Федерациясе Граждан кодексы нигезендә мондый үтәлмәгән яки тиешенчә үтәлмәгән зыянны каплау бурычын да кертеп) һәм килешү нигезендә җаваплы.</w:t>
      </w:r>
    </w:p>
    <w:p w:rsidR="005051E1" w:rsidRPr="00300AE4" w:rsidRDefault="004F6926" w:rsidP="00300AE4">
      <w:pPr>
        <w:widowControl w:val="0"/>
        <w:tabs>
          <w:tab w:val="left" w:pos="1350"/>
        </w:tabs>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000000"/>
          <w:sz w:val="28"/>
          <w:szCs w:val="28"/>
          <w:lang w:val="tt-RU" w:eastAsia="ru-RU" w:bidi="ru-RU"/>
        </w:rPr>
        <w:t xml:space="preserve">      </w:t>
      </w:r>
      <w:r w:rsidR="00A64BD6">
        <w:rPr>
          <w:rFonts w:ascii="Times New Roman" w:eastAsia="Times New Roman" w:hAnsi="Times New Roman" w:cs="Times New Roman"/>
          <w:color w:val="000000"/>
          <w:sz w:val="28"/>
          <w:szCs w:val="28"/>
          <w:lang w:val="tt-RU" w:eastAsia="ru-RU" w:bidi="ru-RU"/>
        </w:rPr>
        <w:t>4.2.</w:t>
      </w:r>
      <w:r w:rsidR="00300AE4" w:rsidRPr="00300AE4">
        <w:rPr>
          <w:lang w:val="tt-RU"/>
        </w:rPr>
        <w:t xml:space="preserve"> </w:t>
      </w:r>
      <w:r w:rsidR="00300AE4" w:rsidRPr="00300AE4">
        <w:rPr>
          <w:rFonts w:ascii="Times New Roman" w:eastAsia="Times New Roman" w:hAnsi="Times New Roman" w:cs="Times New Roman"/>
          <w:color w:val="000000"/>
          <w:sz w:val="28"/>
          <w:szCs w:val="28"/>
          <w:lang w:val="tt-RU" w:eastAsia="ru-RU" w:bidi="ru-RU"/>
        </w:rPr>
        <w:t xml:space="preserve">Яклар Россия Федерациясе законнары нигезендә форс-мажор </w:t>
      </w:r>
      <w:r w:rsidR="00300AE4" w:rsidRPr="00300AE4">
        <w:rPr>
          <w:rFonts w:ascii="Times New Roman" w:eastAsia="Times New Roman" w:hAnsi="Times New Roman" w:cs="Times New Roman"/>
          <w:color w:val="000000"/>
          <w:sz w:val="28"/>
          <w:szCs w:val="28"/>
          <w:lang w:val="tt-RU" w:eastAsia="ru-RU" w:bidi="ru-RU"/>
        </w:rPr>
        <w:lastRenderedPageBreak/>
        <w:t xml:space="preserve">шартлары </w:t>
      </w:r>
      <w:r w:rsidR="00300AE4">
        <w:rPr>
          <w:rFonts w:ascii="Times New Roman" w:eastAsia="Times New Roman" w:hAnsi="Times New Roman" w:cs="Times New Roman"/>
          <w:color w:val="000000"/>
          <w:sz w:val="28"/>
          <w:szCs w:val="28"/>
          <w:lang w:val="tt-RU" w:eastAsia="ru-RU" w:bidi="ru-RU"/>
        </w:rPr>
        <w:t xml:space="preserve">килеп чыккан </w:t>
      </w:r>
      <w:r w:rsidR="00300AE4" w:rsidRPr="00300AE4">
        <w:rPr>
          <w:rFonts w:ascii="Times New Roman" w:eastAsia="Times New Roman" w:hAnsi="Times New Roman" w:cs="Times New Roman"/>
          <w:color w:val="000000"/>
          <w:sz w:val="28"/>
          <w:szCs w:val="28"/>
          <w:lang w:val="tt-RU" w:eastAsia="ru-RU" w:bidi="ru-RU"/>
        </w:rPr>
        <w:t xml:space="preserve"> очракта килешү буенча йөкләмәләрдән азат ителә.</w:t>
      </w:r>
    </w:p>
    <w:p w:rsidR="00300AE4" w:rsidRDefault="00300AE4" w:rsidP="00A64BD6">
      <w:pPr>
        <w:widowControl w:val="0"/>
        <w:tabs>
          <w:tab w:val="left" w:pos="0"/>
        </w:tabs>
        <w:spacing w:after="0" w:line="240" w:lineRule="auto"/>
        <w:ind w:left="1287"/>
        <w:rPr>
          <w:rFonts w:ascii="Times New Roman" w:eastAsia="Times New Roman" w:hAnsi="Times New Roman" w:cs="Times New Roman"/>
          <w:b/>
          <w:color w:val="000000"/>
          <w:sz w:val="28"/>
          <w:szCs w:val="28"/>
          <w:lang w:val="tt-RU" w:eastAsia="ru-RU" w:bidi="ru-RU"/>
        </w:rPr>
      </w:pPr>
    </w:p>
    <w:p w:rsidR="005051E1" w:rsidRPr="00300AE4" w:rsidRDefault="00FA2433" w:rsidP="00A64BD6">
      <w:pPr>
        <w:widowControl w:val="0"/>
        <w:tabs>
          <w:tab w:val="left" w:pos="0"/>
        </w:tabs>
        <w:spacing w:after="0" w:line="240" w:lineRule="auto"/>
        <w:ind w:left="1287"/>
        <w:rPr>
          <w:rFonts w:ascii="Times New Roman" w:eastAsia="Times New Roman" w:hAnsi="Times New Roman" w:cs="Times New Roman"/>
          <w:b/>
          <w:color w:val="000000"/>
          <w:sz w:val="28"/>
          <w:szCs w:val="28"/>
          <w:lang w:val="tt-RU" w:eastAsia="ru-RU" w:bidi="ru-RU"/>
        </w:rPr>
      </w:pPr>
      <w:r>
        <w:rPr>
          <w:rFonts w:ascii="Times New Roman" w:eastAsia="Times New Roman" w:hAnsi="Times New Roman" w:cs="Times New Roman"/>
          <w:b/>
          <w:color w:val="000000"/>
          <w:sz w:val="28"/>
          <w:szCs w:val="28"/>
          <w:lang w:val="tt-RU" w:eastAsia="ru-RU" w:bidi="ru-RU"/>
        </w:rPr>
        <w:t xml:space="preserve">       </w:t>
      </w:r>
      <w:r w:rsidR="00A64BD6">
        <w:rPr>
          <w:rFonts w:ascii="Times New Roman" w:eastAsia="Times New Roman" w:hAnsi="Times New Roman" w:cs="Times New Roman"/>
          <w:b/>
          <w:color w:val="000000"/>
          <w:sz w:val="28"/>
          <w:szCs w:val="28"/>
          <w:lang w:val="tt-RU" w:eastAsia="ru-RU" w:bidi="ru-RU"/>
        </w:rPr>
        <w:t>5.</w:t>
      </w:r>
      <w:r w:rsidR="00300AE4" w:rsidRPr="00300AE4">
        <w:rPr>
          <w:lang w:val="tt-RU"/>
        </w:rPr>
        <w:t xml:space="preserve"> </w:t>
      </w:r>
      <w:r w:rsidR="00300AE4" w:rsidRPr="00300AE4">
        <w:rPr>
          <w:rFonts w:ascii="Times New Roman" w:eastAsia="Times New Roman" w:hAnsi="Times New Roman" w:cs="Times New Roman"/>
          <w:b/>
          <w:color w:val="000000"/>
          <w:sz w:val="28"/>
          <w:szCs w:val="28"/>
          <w:lang w:val="tt-RU" w:eastAsia="ru-RU" w:bidi="ru-RU"/>
        </w:rPr>
        <w:t>Килешүне вакытыннан алда өзү тәртибе</w:t>
      </w:r>
    </w:p>
    <w:p w:rsidR="005051E1" w:rsidRPr="00300AE4" w:rsidRDefault="005051E1" w:rsidP="005051E1">
      <w:pPr>
        <w:widowControl w:val="0"/>
        <w:tabs>
          <w:tab w:val="left" w:pos="0"/>
        </w:tabs>
        <w:spacing w:after="0" w:line="240" w:lineRule="auto"/>
        <w:ind w:left="708" w:firstLine="567"/>
        <w:rPr>
          <w:rFonts w:ascii="Times New Roman" w:eastAsia="Times New Roman" w:hAnsi="Times New Roman" w:cs="Times New Roman"/>
          <w:b/>
          <w:sz w:val="28"/>
          <w:szCs w:val="28"/>
          <w:lang w:val="tt-RU" w:eastAsia="ru-RU"/>
        </w:rPr>
      </w:pPr>
    </w:p>
    <w:p w:rsidR="00EE0C7D" w:rsidRPr="00300AE4" w:rsidRDefault="00A64BD6" w:rsidP="00300AE4">
      <w:pPr>
        <w:autoSpaceDE w:val="0"/>
        <w:autoSpaceDN w:val="0"/>
        <w:adjustRightInd w:val="0"/>
        <w:spacing w:after="0" w:line="240" w:lineRule="auto"/>
        <w:ind w:firstLine="567"/>
        <w:jc w:val="both"/>
        <w:rPr>
          <w:lang w:val="tt-RU"/>
        </w:rPr>
      </w:pPr>
      <w:r w:rsidRPr="000146BE">
        <w:rPr>
          <w:rFonts w:ascii="Times New Roman" w:hAnsi="Times New Roman" w:cs="Times New Roman"/>
          <w:bCs/>
          <w:sz w:val="28"/>
          <w:szCs w:val="28"/>
          <w:lang w:val="tt-RU"/>
        </w:rPr>
        <w:t>5.1.</w:t>
      </w:r>
      <w:r w:rsidR="00300AE4" w:rsidRPr="000146BE">
        <w:rPr>
          <w:lang w:val="tt-RU"/>
        </w:rPr>
        <w:t xml:space="preserve"> </w:t>
      </w:r>
      <w:r w:rsidR="00300AE4" w:rsidRPr="000146BE">
        <w:rPr>
          <w:rFonts w:ascii="Times New Roman" w:hAnsi="Times New Roman" w:cs="Times New Roman"/>
          <w:bCs/>
          <w:sz w:val="28"/>
          <w:szCs w:val="28"/>
          <w:lang w:val="tt-RU"/>
        </w:rPr>
        <w:t>Килешү вакытыннан алда Россия Федерациясе граждан законнарында каралган тәртиптә өзелергә мөмкин</w:t>
      </w:r>
      <w:r w:rsidR="00300AE4">
        <w:rPr>
          <w:rFonts w:ascii="Times New Roman" w:hAnsi="Times New Roman" w:cs="Times New Roman"/>
          <w:bCs/>
          <w:sz w:val="28"/>
          <w:szCs w:val="28"/>
          <w:lang w:val="tt-RU"/>
        </w:rPr>
        <w:t>.</w:t>
      </w:r>
    </w:p>
    <w:sectPr w:rsidR="00EE0C7D" w:rsidRPr="00300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782"/>
    <w:multiLevelType w:val="hybridMultilevel"/>
    <w:tmpl w:val="DC7E48EA"/>
    <w:lvl w:ilvl="0" w:tplc="1B781E8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04503"/>
    <w:multiLevelType w:val="multilevel"/>
    <w:tmpl w:val="931880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AF74A2"/>
    <w:multiLevelType w:val="multilevel"/>
    <w:tmpl w:val="5EDA3B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42203"/>
    <w:multiLevelType w:val="multilevel"/>
    <w:tmpl w:val="73EA6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EE7329"/>
    <w:multiLevelType w:val="multilevel"/>
    <w:tmpl w:val="58AE5C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100056"/>
    <w:multiLevelType w:val="multilevel"/>
    <w:tmpl w:val="F850AA5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tt-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B807C5"/>
    <w:multiLevelType w:val="multilevel"/>
    <w:tmpl w:val="75827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AE"/>
    <w:rsid w:val="000146BE"/>
    <w:rsid w:val="000C5FAE"/>
    <w:rsid w:val="000D676E"/>
    <w:rsid w:val="001106FC"/>
    <w:rsid w:val="00300AE4"/>
    <w:rsid w:val="00484495"/>
    <w:rsid w:val="004E3904"/>
    <w:rsid w:val="004F5060"/>
    <w:rsid w:val="004F6926"/>
    <w:rsid w:val="005051E1"/>
    <w:rsid w:val="00843F4F"/>
    <w:rsid w:val="00A64BD6"/>
    <w:rsid w:val="00B72130"/>
    <w:rsid w:val="00BF5ABE"/>
    <w:rsid w:val="00EE0C7D"/>
    <w:rsid w:val="00FA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FAE"/>
    <w:rPr>
      <w:rFonts w:ascii="Tahoma" w:hAnsi="Tahoma" w:cs="Tahoma"/>
      <w:sz w:val="16"/>
      <w:szCs w:val="16"/>
    </w:rPr>
  </w:style>
  <w:style w:type="paragraph" w:styleId="a5">
    <w:name w:val="List Paragraph"/>
    <w:basedOn w:val="a"/>
    <w:uiPriority w:val="34"/>
    <w:qFormat/>
    <w:rsid w:val="00110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FAE"/>
    <w:rPr>
      <w:rFonts w:ascii="Tahoma" w:hAnsi="Tahoma" w:cs="Tahoma"/>
      <w:sz w:val="16"/>
      <w:szCs w:val="16"/>
    </w:rPr>
  </w:style>
  <w:style w:type="paragraph" w:styleId="a5">
    <w:name w:val="List Paragraph"/>
    <w:basedOn w:val="a"/>
    <w:uiPriority w:val="34"/>
    <w:qFormat/>
    <w:rsid w:val="00110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2018-11-21T13:26:00Z</dcterms:created>
  <dcterms:modified xsi:type="dcterms:W3CDTF">2018-11-21T13:26:00Z</dcterms:modified>
</cp:coreProperties>
</file>