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DC" w:rsidRPr="003E05DC" w:rsidRDefault="003E05DC" w:rsidP="003E05DC">
      <w:pPr>
        <w:rPr>
          <w:color w:val="FF0000"/>
        </w:rPr>
      </w:pPr>
      <w:r w:rsidRPr="003E05DC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75505" wp14:editId="54A598ED">
                <wp:simplePos x="0" y="0"/>
                <wp:positionH relativeFrom="column">
                  <wp:posOffset>765810</wp:posOffset>
                </wp:positionH>
                <wp:positionV relativeFrom="paragraph">
                  <wp:posOffset>1689735</wp:posOffset>
                </wp:positionV>
                <wp:extent cx="4467225" cy="285750"/>
                <wp:effectExtent l="0" t="0" r="0" b="0"/>
                <wp:wrapNone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5DC" w:rsidRPr="004373EC" w:rsidRDefault="003E05DC" w:rsidP="003E05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20.12.2018                                                                                   1478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C975505" id="_x0000_s1027" type="#_x0000_t202" style="position:absolute;margin-left:60.3pt;margin-top:133.05pt;width:351.7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" filled="f" stroked="f" strokeweight=".5pt">
                <v:textbox>
                  <w:txbxContent>
                    <w:p w:rsidR="003E05DC" w:rsidRPr="004373EC" w:rsidRDefault="003E05DC" w:rsidP="003E05D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20.12.2018                                                                                   1478</w:t>
                      </w:r>
                    </w:p>
                  </w:txbxContent>
                </v:textbox>
              </v:shape>
            </w:pict>
          </mc:Fallback>
        </mc:AlternateContent>
      </w:r>
      <w:r w:rsidRPr="003E05DC">
        <w:rPr>
          <w:noProof/>
          <w:color w:val="FF0000"/>
          <w:lang w:eastAsia="ru-RU"/>
        </w:rPr>
        <w:drawing>
          <wp:inline distT="0" distB="0" distL="0" distR="0" wp14:anchorId="6FE89C87" wp14:editId="49C9DE7A">
            <wp:extent cx="5940425" cy="2246632"/>
            <wp:effectExtent l="0" t="0" r="3175" b="0"/>
            <wp:docPr id="3" name="Рисунок 3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DC" w:rsidRPr="003E05DC" w:rsidRDefault="003E05DC" w:rsidP="00EA288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3E05DC">
        <w:rPr>
          <w:rFonts w:ascii="Times New Roman" w:hAnsi="Times New Roman" w:cs="Times New Roman"/>
          <w:sz w:val="28"/>
          <w:szCs w:val="28"/>
          <w:lang w:val="tt-RU"/>
        </w:rPr>
        <w:t xml:space="preserve">2019 нчы елга Югары Ослан муниципаль </w:t>
      </w:r>
    </w:p>
    <w:p w:rsidR="003E05DC" w:rsidRPr="003E05DC" w:rsidRDefault="003E05DC" w:rsidP="00EA288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E05DC">
        <w:rPr>
          <w:rFonts w:ascii="Times New Roman" w:hAnsi="Times New Roman" w:cs="Times New Roman"/>
          <w:sz w:val="28"/>
          <w:szCs w:val="28"/>
          <w:lang w:val="tt-RU"/>
        </w:rPr>
        <w:t>районының сәнгать-эстетик юнәлешле</w:t>
      </w:r>
    </w:p>
    <w:p w:rsidR="003E05DC" w:rsidRPr="003E05DC" w:rsidRDefault="003E05DC" w:rsidP="00EA288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E05DC">
        <w:rPr>
          <w:rFonts w:ascii="Times New Roman" w:hAnsi="Times New Roman" w:cs="Times New Roman"/>
          <w:sz w:val="28"/>
          <w:szCs w:val="28"/>
          <w:lang w:val="tt-RU"/>
        </w:rPr>
        <w:t xml:space="preserve">балаларга өстәмә белем бирү </w:t>
      </w:r>
    </w:p>
    <w:p w:rsidR="003E05DC" w:rsidRPr="003E05DC" w:rsidRDefault="003E05DC" w:rsidP="00EA288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E05DC">
        <w:rPr>
          <w:rFonts w:ascii="Times New Roman" w:hAnsi="Times New Roman" w:cs="Times New Roman"/>
          <w:sz w:val="28"/>
          <w:szCs w:val="28"/>
          <w:lang w:val="tt-RU"/>
        </w:rPr>
        <w:t>оешмаларында   өстәмә белем бирү буенча</w:t>
      </w:r>
    </w:p>
    <w:p w:rsidR="003E05DC" w:rsidRPr="003E05DC" w:rsidRDefault="003E05DC" w:rsidP="00EA288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E05DC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хезмәт күрсәтүгә норматив </w:t>
      </w:r>
    </w:p>
    <w:p w:rsidR="003E05DC" w:rsidRPr="003E05DC" w:rsidRDefault="003E05DC" w:rsidP="00EA2888">
      <w:pPr>
        <w:spacing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E05DC">
        <w:rPr>
          <w:rFonts w:ascii="Times New Roman" w:hAnsi="Times New Roman" w:cs="Times New Roman"/>
          <w:sz w:val="28"/>
          <w:szCs w:val="28"/>
          <w:lang w:val="tt-RU"/>
        </w:rPr>
        <w:t>чыгымнарны раслау турында</w:t>
      </w:r>
      <w:bookmarkEnd w:id="0"/>
    </w:p>
    <w:p w:rsidR="003E05DC" w:rsidRDefault="003E05DC" w:rsidP="00EA28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3E05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Министрлар Кабинетының «Татарстан Республикасының балаларга сәнгать-эстетик юнәлештәге өстәмә белем бирү учреждениеләрен норматив буенча финанслауны кертү турында» үзгәрешләр һәм өстәмәләр белән 2009 ел, 14 декабрь, 854 нче карары нигезендә, Татарстан Республикасы Югары Ослан муниципал</w:t>
      </w:r>
      <w:r>
        <w:rPr>
          <w:rFonts w:ascii="Times New Roman" w:hAnsi="Times New Roman" w:cs="Times New Roman"/>
          <w:sz w:val="28"/>
          <w:szCs w:val="28"/>
          <w:lang w:val="tt-RU"/>
        </w:rPr>
        <w:t>ь районы Уставы нигезендә</w:t>
      </w:r>
      <w:r w:rsidRPr="003E05DC">
        <w:rPr>
          <w:rFonts w:ascii="Times New Roman" w:hAnsi="Times New Roman" w:cs="Times New Roman"/>
          <w:sz w:val="28"/>
          <w:szCs w:val="28"/>
          <w:lang w:val="tt-RU"/>
        </w:rPr>
        <w:t>, Югары Ослан муниципаль районы Башкарма комитеты КАРАР БИРӘ:</w:t>
      </w:r>
    </w:p>
    <w:p w:rsidR="003E05DC" w:rsidRPr="003E05DC" w:rsidRDefault="003E05DC" w:rsidP="00EA28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1.</w:t>
      </w:r>
      <w:r w:rsidRPr="005922FE">
        <w:rPr>
          <w:lang w:val="tt-RU"/>
        </w:rPr>
        <w:t xml:space="preserve"> </w:t>
      </w:r>
      <w:r w:rsidRPr="003E05DC">
        <w:rPr>
          <w:rFonts w:ascii="Times New Roman" w:hAnsi="Times New Roman" w:cs="Times New Roman"/>
          <w:sz w:val="28"/>
          <w:szCs w:val="28"/>
          <w:lang w:val="tt-RU"/>
        </w:rPr>
        <w:t>2019 елга расларга:</w:t>
      </w:r>
    </w:p>
    <w:p w:rsidR="003E05DC" w:rsidRPr="0005129D" w:rsidRDefault="00EA2888" w:rsidP="00EA288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05129D" w:rsidRPr="003E05DC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районының сәнгать-эстетик юнәлешле балаларга өстәмә белем бирү оешмаларында   өстәмә белем бирү буенча муниципаль</w:t>
      </w:r>
      <w:r w:rsidR="0005129D" w:rsidRPr="0005129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5129D" w:rsidRPr="003E05DC">
        <w:rPr>
          <w:rFonts w:ascii="Times New Roman" w:hAnsi="Times New Roman" w:cs="Times New Roman"/>
          <w:sz w:val="28"/>
          <w:szCs w:val="28"/>
          <w:lang w:val="tt-RU"/>
        </w:rPr>
        <w:t>хезмәт күрсәтүгә</w:t>
      </w:r>
      <w:r w:rsidR="0005129D" w:rsidRPr="0005129D">
        <w:rPr>
          <w:lang w:val="tt-RU"/>
        </w:rPr>
        <w:t xml:space="preserve"> </w:t>
      </w:r>
      <w:r w:rsidR="0005129D" w:rsidRPr="0005129D">
        <w:rPr>
          <w:rFonts w:ascii="Times New Roman" w:hAnsi="Times New Roman" w:cs="Times New Roman"/>
          <w:sz w:val="28"/>
          <w:szCs w:val="28"/>
          <w:lang w:val="tt-RU"/>
        </w:rPr>
        <w:t>теркәлгән</w:t>
      </w:r>
      <w:r w:rsidR="0005129D" w:rsidRPr="003E05DC">
        <w:rPr>
          <w:rFonts w:ascii="Times New Roman" w:hAnsi="Times New Roman" w:cs="Times New Roman"/>
          <w:sz w:val="28"/>
          <w:szCs w:val="28"/>
          <w:lang w:val="tt-RU"/>
        </w:rPr>
        <w:t xml:space="preserve"> норматив чыгымнарны</w:t>
      </w:r>
      <w:r w:rsidR="003E05DC" w:rsidRPr="0005129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5129D" w:rsidRPr="00EA2888" w:rsidRDefault="00EA2888" w:rsidP="00EA288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05129D" w:rsidRPr="00EA288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балаларга сәнгать-эстетик юнәлешле өстәмә белем бирү оешмаларында өстәмә белем бирү буенча муниципаль хезмәт күрсәтүгә норматив чыгымнарны 0,5 күләмендә төзәтү коэффициенты.</w:t>
      </w:r>
    </w:p>
    <w:p w:rsidR="0005129D" w:rsidRPr="005922FE" w:rsidRDefault="0005129D" w:rsidP="00EA28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3E05DC" w:rsidRPr="003E05DC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5922FE">
        <w:rPr>
          <w:lang w:val="tt-RU"/>
        </w:rPr>
        <w:t xml:space="preserve"> </w:t>
      </w:r>
      <w:r w:rsidRPr="005922FE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районының финанс-бюджет палатасына әлеге карарның 1 пунктында расланган норматив чыгымнар нигезендә балаларга өстәмә белем бирү оешмаларын финанслауны тәэмин итәргә.</w:t>
      </w:r>
    </w:p>
    <w:p w:rsidR="003E05DC" w:rsidRPr="005922FE" w:rsidRDefault="0005129D" w:rsidP="00EA28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3E05DC" w:rsidRPr="003E05DC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Pr="005922FE">
        <w:rPr>
          <w:lang w:val="tt-RU"/>
        </w:rPr>
        <w:t xml:space="preserve"> </w:t>
      </w:r>
      <w:r w:rsidRPr="005922FE">
        <w:rPr>
          <w:rFonts w:ascii="Times New Roman" w:hAnsi="Times New Roman" w:cs="Times New Roman"/>
          <w:sz w:val="28"/>
          <w:szCs w:val="28"/>
          <w:lang w:val="tt-RU"/>
        </w:rPr>
        <w:t>Әлеге карар рәсми басылып чыккан көненнән үз көченә керә һәм 2019 елның 1 гыйнварыннан барлыкка килгән хокук мөнәсәбәтләренә кагыла.</w:t>
      </w:r>
    </w:p>
    <w:p w:rsidR="003E05DC" w:rsidRPr="005922FE" w:rsidRDefault="0005129D" w:rsidP="00EA2888">
      <w:pPr>
        <w:spacing w:line="276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3E05DC" w:rsidRPr="003E05DC">
        <w:rPr>
          <w:rFonts w:ascii="Times New Roman" w:hAnsi="Times New Roman" w:cs="Times New Roman"/>
          <w:sz w:val="28"/>
          <w:szCs w:val="28"/>
          <w:lang w:val="tt-RU"/>
        </w:rPr>
        <w:t>4.</w:t>
      </w:r>
      <w:r w:rsidR="003E05DC" w:rsidRPr="005922F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5922FE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үземә калдырам.</w:t>
      </w:r>
    </w:p>
    <w:p w:rsidR="003E05DC" w:rsidRPr="00D45C9B" w:rsidRDefault="0005129D" w:rsidP="003E05DC">
      <w:pPr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129D"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 w:rsidRPr="0005129D">
        <w:rPr>
          <w:rFonts w:ascii="Times New Roman" w:hAnsi="Times New Roman" w:cs="Times New Roman"/>
          <w:b/>
          <w:sz w:val="28"/>
          <w:szCs w:val="28"/>
        </w:rPr>
        <w:t xml:space="preserve"> комитет </w:t>
      </w:r>
      <w:proofErr w:type="spellStart"/>
      <w:r w:rsidRPr="0005129D">
        <w:rPr>
          <w:rFonts w:ascii="Times New Roman" w:hAnsi="Times New Roman" w:cs="Times New Roman"/>
          <w:b/>
          <w:sz w:val="28"/>
          <w:szCs w:val="28"/>
        </w:rPr>
        <w:t>җитәкчесе</w:t>
      </w:r>
      <w:proofErr w:type="spellEnd"/>
      <w:r w:rsidRPr="000512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</w:t>
      </w:r>
      <w:r w:rsidR="003E05DC" w:rsidRPr="00D45C9B">
        <w:rPr>
          <w:rFonts w:ascii="Times New Roman" w:hAnsi="Times New Roman" w:cs="Times New Roman"/>
          <w:b/>
          <w:sz w:val="28"/>
          <w:szCs w:val="28"/>
        </w:rPr>
        <w:t xml:space="preserve">Л.С. </w:t>
      </w:r>
      <w:proofErr w:type="spellStart"/>
      <w:r w:rsidR="003E05DC" w:rsidRPr="00D45C9B">
        <w:rPr>
          <w:rFonts w:ascii="Times New Roman" w:hAnsi="Times New Roman" w:cs="Times New Roman"/>
          <w:b/>
          <w:sz w:val="28"/>
          <w:szCs w:val="28"/>
        </w:rPr>
        <w:t>Хакимзянов</w:t>
      </w:r>
      <w:proofErr w:type="spellEnd"/>
      <w:r w:rsidR="003E05DC" w:rsidRPr="00D45C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  <w:r w:rsidRPr="00D45C9B">
        <w:rPr>
          <w:rFonts w:ascii="Times New Roman" w:hAnsi="Times New Roman" w:cs="Times New Roman"/>
          <w:b/>
          <w:sz w:val="28"/>
          <w:szCs w:val="28"/>
        </w:rPr>
        <w:tab/>
      </w:r>
      <w:r w:rsidRPr="00D45C9B">
        <w:rPr>
          <w:rFonts w:ascii="Times New Roman" w:hAnsi="Times New Roman" w:cs="Times New Roman"/>
          <w:b/>
          <w:sz w:val="28"/>
          <w:szCs w:val="28"/>
        </w:rPr>
        <w:tab/>
      </w:r>
      <w:r w:rsidRPr="00D45C9B">
        <w:rPr>
          <w:rFonts w:ascii="Times New Roman" w:hAnsi="Times New Roman" w:cs="Times New Roman"/>
          <w:b/>
          <w:sz w:val="28"/>
          <w:szCs w:val="28"/>
        </w:rPr>
        <w:tab/>
      </w:r>
      <w:r w:rsidRPr="00D45C9B">
        <w:rPr>
          <w:rFonts w:ascii="Times New Roman" w:hAnsi="Times New Roman" w:cs="Times New Roman"/>
          <w:b/>
          <w:sz w:val="28"/>
          <w:szCs w:val="28"/>
        </w:rPr>
        <w:tab/>
      </w: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3E05DC" w:rsidRDefault="003E05DC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934F22" w:rsidRDefault="00934F22" w:rsidP="003E05DC">
      <w:pPr>
        <w:rPr>
          <w:rFonts w:ascii="Times New Roman" w:hAnsi="Times New Roman" w:cs="Times New Roman"/>
          <w:b/>
          <w:sz w:val="28"/>
          <w:szCs w:val="28"/>
        </w:rPr>
      </w:pPr>
    </w:p>
    <w:p w:rsidR="002D4658" w:rsidRDefault="002D4658" w:rsidP="003E05D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</w:t>
      </w:r>
      <w:proofErr w:type="spellStart"/>
      <w:r w:rsidRPr="002D4658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2D4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658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Pr="002D4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65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D4658"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2D4658" w:rsidRDefault="002D4658" w:rsidP="003E05D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658" w:rsidRPr="005922FE" w:rsidRDefault="002D4658" w:rsidP="002D4658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</w:t>
      </w:r>
      <w:r w:rsidRPr="005922FE">
        <w:rPr>
          <w:rFonts w:ascii="Times New Roman" w:hAnsi="Times New Roman" w:cs="Times New Roman"/>
          <w:sz w:val="28"/>
          <w:szCs w:val="28"/>
          <w:lang w:val="tt-RU"/>
        </w:rPr>
        <w:t>2018 елның 20 декабрендә кабул</w:t>
      </w:r>
    </w:p>
    <w:p w:rsidR="002D4658" w:rsidRPr="005922FE" w:rsidRDefault="002D4658" w:rsidP="002D4658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922F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</w:t>
      </w:r>
      <w:r w:rsidRPr="005922FE">
        <w:rPr>
          <w:rFonts w:ascii="Times New Roman" w:hAnsi="Times New Roman" w:cs="Times New Roman"/>
          <w:sz w:val="28"/>
          <w:szCs w:val="28"/>
          <w:lang w:val="tt-RU"/>
        </w:rPr>
        <w:t xml:space="preserve">ителгән 1478 нче карары белән </w:t>
      </w:r>
    </w:p>
    <w:p w:rsidR="003E05DC" w:rsidRPr="002D4658" w:rsidRDefault="002D4658" w:rsidP="002D4658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РАСЛАНДЫ</w:t>
      </w:r>
    </w:p>
    <w:p w:rsidR="003E05DC" w:rsidRPr="005922FE" w:rsidRDefault="003E05DC" w:rsidP="003E05D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E05DC" w:rsidRPr="002D4658" w:rsidRDefault="002D4658" w:rsidP="002D4658">
      <w:pPr>
        <w:ind w:left="72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922FE">
        <w:rPr>
          <w:rFonts w:ascii="Times New Roman" w:hAnsi="Times New Roman" w:cs="Times New Roman"/>
          <w:b/>
          <w:sz w:val="28"/>
          <w:szCs w:val="28"/>
          <w:lang w:val="tt-RU"/>
        </w:rPr>
        <w:t xml:space="preserve">2019 елга Татарстан Республикасы Югары Ослан муниципаль районының сәнгать эстетик юнәлешле балаларга өстәмә белем бирү оешмаларында өстәмә белем бирү буенча муниципаль хезмәт күрсәтүгә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НОРМАТИВ ЧЫГЫМНАР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134"/>
        <w:gridCol w:w="1134"/>
        <w:gridCol w:w="992"/>
        <w:gridCol w:w="992"/>
        <w:gridCol w:w="1276"/>
      </w:tblGrid>
      <w:tr w:rsidR="003E05DC" w:rsidRPr="00D45C9B" w:rsidTr="0063515E">
        <w:trPr>
          <w:trHeight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Өстәмә</w:t>
            </w:r>
            <w:proofErr w:type="spellEnd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белем</w:t>
            </w:r>
            <w:proofErr w:type="spellEnd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бирү</w:t>
            </w:r>
            <w:proofErr w:type="spellEnd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программасы</w:t>
            </w:r>
            <w:proofErr w:type="spellEnd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юнәлеше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дислокация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658" w:rsidRPr="002D4658" w:rsidRDefault="002D4658" w:rsidP="002D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чыгымнар</w:t>
            </w:r>
            <w:proofErr w:type="spellEnd"/>
          </w:p>
          <w:p w:rsidR="003E05DC" w:rsidRPr="00D45C9B" w:rsidRDefault="002D4658" w:rsidP="002D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елга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укучыга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исәпләнгән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E05DC" w:rsidRPr="00D45C9B" w:rsidTr="0063515E">
        <w:trPr>
          <w:trHeight w:val="9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3E05DC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3E05DC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өч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еллык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дүрт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еллык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бишьеллык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җиде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еллык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башлангыч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һөнәри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юнәлеш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</w:p>
        </w:tc>
      </w:tr>
      <w:tr w:rsidR="003E05DC" w:rsidRPr="00D45C9B" w:rsidTr="0063515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2D4658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60 519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70 105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90 982</w:t>
            </w:r>
          </w:p>
        </w:tc>
      </w:tr>
      <w:tr w:rsidR="003E05DC" w:rsidRPr="00D45C9B" w:rsidTr="0063515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Сынлы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2D4658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33 235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28 980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69 559</w:t>
            </w:r>
          </w:p>
        </w:tc>
      </w:tr>
      <w:tr w:rsidR="003E05DC" w:rsidRPr="00D45C9B" w:rsidTr="0063515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Бию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2D4658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63 795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52 609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191 884</w:t>
            </w:r>
          </w:p>
        </w:tc>
      </w:tr>
      <w:tr w:rsidR="003E05DC" w:rsidRPr="00D45C9B" w:rsidTr="0063515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Гомуми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эстетик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2D4658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27 818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5DC" w:rsidRPr="00D45C9B" w:rsidTr="0063515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2D4658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60 079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57 660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93 239</w:t>
            </w:r>
          </w:p>
        </w:tc>
      </w:tr>
      <w:tr w:rsidR="003E05DC" w:rsidRPr="00D45C9B" w:rsidTr="0063515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Эстрада-джаз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2D4658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92 265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88 340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145 742</w:t>
            </w:r>
          </w:p>
        </w:tc>
      </w:tr>
      <w:tr w:rsidR="003E05DC" w:rsidRPr="00D45C9B" w:rsidTr="0063515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DC" w:rsidRPr="00D45C9B" w:rsidRDefault="002D4658" w:rsidP="00635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2D4658" w:rsidP="0063515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658">
              <w:rPr>
                <w:rFonts w:ascii="Times New Roman" w:hAnsi="Times New Roman" w:cs="Times New Roman"/>
                <w:sz w:val="28"/>
                <w:szCs w:val="28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47 585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44 206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44 213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DC" w:rsidRPr="00D45C9B" w:rsidRDefault="003E05DC" w:rsidP="00635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C9B">
              <w:rPr>
                <w:rFonts w:ascii="Times New Roman" w:hAnsi="Times New Roman" w:cs="Times New Roman"/>
                <w:sz w:val="28"/>
                <w:szCs w:val="28"/>
              </w:rPr>
              <w:t>69 610</w:t>
            </w:r>
          </w:p>
        </w:tc>
      </w:tr>
    </w:tbl>
    <w:p w:rsidR="00D45C9B" w:rsidRPr="00D45C9B" w:rsidRDefault="00D45C9B" w:rsidP="00D45C9B">
      <w:pPr>
        <w:rPr>
          <w:rFonts w:ascii="Times New Roman" w:hAnsi="Times New Roman" w:cs="Times New Roman"/>
          <w:sz w:val="28"/>
          <w:szCs w:val="28"/>
        </w:rPr>
      </w:pPr>
    </w:p>
    <w:sectPr w:rsidR="00D45C9B" w:rsidRPr="00D45C9B" w:rsidSect="00D45C9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9BE"/>
    <w:multiLevelType w:val="hybridMultilevel"/>
    <w:tmpl w:val="6FCE9B7C"/>
    <w:lvl w:ilvl="0" w:tplc="8520B496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9B"/>
    <w:rsid w:val="0005129D"/>
    <w:rsid w:val="002D4658"/>
    <w:rsid w:val="003A0B79"/>
    <w:rsid w:val="003E05DC"/>
    <w:rsid w:val="004373EC"/>
    <w:rsid w:val="005922FE"/>
    <w:rsid w:val="007E44AD"/>
    <w:rsid w:val="00934F22"/>
    <w:rsid w:val="00D45C9B"/>
    <w:rsid w:val="00E56EDF"/>
    <w:rsid w:val="00EA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C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E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C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IT</cp:lastModifiedBy>
  <cp:revision>2</cp:revision>
  <cp:lastPrinted>2018-12-17T08:49:00Z</cp:lastPrinted>
  <dcterms:created xsi:type="dcterms:W3CDTF">2018-12-26T05:47:00Z</dcterms:created>
  <dcterms:modified xsi:type="dcterms:W3CDTF">2018-12-26T05:47:00Z</dcterms:modified>
</cp:coreProperties>
</file>