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F9" w:rsidRPr="005F13FF" w:rsidRDefault="008D24F9" w:rsidP="008D24F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DEE67" wp14:editId="150F9C1E">
                <wp:simplePos x="0" y="0"/>
                <wp:positionH relativeFrom="column">
                  <wp:posOffset>708908</wp:posOffset>
                </wp:positionH>
                <wp:positionV relativeFrom="paragraph">
                  <wp:posOffset>1482421</wp:posOffset>
                </wp:positionV>
                <wp:extent cx="4436828" cy="278296"/>
                <wp:effectExtent l="0" t="0" r="0" b="0"/>
                <wp:wrapNone/>
                <wp:docPr id="3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6828" cy="27829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24F9" w:rsidRPr="00D36490" w:rsidRDefault="008D24F9" w:rsidP="008D24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15.04.2019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D364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44-493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8DDEE67" id="_x0000_s1028" type="#_x0000_t202" style="position:absolute;margin-left:55.8pt;margin-top:116.75pt;width:349.35pt;height:2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" fillcolor="window" stroked="f" strokeweight=".5pt">
                <v:fill opacity="0"/>
                <v:textbox>
                  <w:txbxContent>
                    <w:p w:rsidR="008D24F9" w:rsidRPr="00D36490" w:rsidRDefault="008D24F9" w:rsidP="008D24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15.04.2019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D364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44-493</w:t>
                      </w:r>
                    </w:p>
                  </w:txbxContent>
                </v:textbox>
              </v:shape>
            </w:pict>
          </mc:Fallback>
        </mc:AlternateContent>
      </w:r>
      <w:r w:rsidRPr="005F13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4F54E" wp14:editId="74A372F8">
                <wp:simplePos x="0" y="0"/>
                <wp:positionH relativeFrom="column">
                  <wp:posOffset>710565</wp:posOffset>
                </wp:positionH>
                <wp:positionV relativeFrom="paragraph">
                  <wp:posOffset>1546860</wp:posOffset>
                </wp:positionV>
                <wp:extent cx="4486275" cy="285750"/>
                <wp:effectExtent l="0" t="0" r="0" b="0"/>
                <wp:wrapNone/>
                <wp:docPr id="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24F9" w:rsidRPr="003401E8" w:rsidRDefault="008D24F9" w:rsidP="008D24F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2E4F54E" id="_x0000_s1029" type="#_x0000_t202" style="position:absolute;margin-left:55.95pt;margin-top:121.8pt;width:353.2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" fillcolor="window" stroked="f" strokeweight=".5pt">
                <v:fill opacity="0"/>
                <v:textbox>
                  <w:txbxContent>
                    <w:p w:rsidR="008D24F9" w:rsidRPr="003401E8" w:rsidRDefault="008D24F9" w:rsidP="008D24F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13FF">
        <w:rPr>
          <w:noProof/>
          <w:lang w:eastAsia="ru-RU"/>
        </w:rPr>
        <w:drawing>
          <wp:inline distT="0" distB="0" distL="0" distR="0" wp14:anchorId="3D7E98CB" wp14:editId="3CB87199">
            <wp:extent cx="5940425" cy="2131695"/>
            <wp:effectExtent l="0" t="0" r="3175" b="0"/>
            <wp:docPr id="5" name="Рисунок 5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4F9" w:rsidRPr="008D24F9" w:rsidRDefault="008D24F9" w:rsidP="008D2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proofErr w:type="spellStart"/>
      <w:r w:rsidRPr="008D24F9">
        <w:rPr>
          <w:rFonts w:ascii="Times New Roman" w:eastAsia="Calibri" w:hAnsi="Times New Roman" w:cs="Times New Roman"/>
          <w:b/>
          <w:sz w:val="28"/>
          <w:szCs w:val="28"/>
        </w:rPr>
        <w:t>Югары</w:t>
      </w:r>
      <w:proofErr w:type="spellEnd"/>
      <w:r w:rsidRPr="008D24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D24F9">
        <w:rPr>
          <w:rFonts w:ascii="Times New Roman" w:eastAsia="Calibri" w:hAnsi="Times New Roman" w:cs="Times New Roman"/>
          <w:b/>
          <w:sz w:val="28"/>
          <w:szCs w:val="28"/>
        </w:rPr>
        <w:t>Ослан</w:t>
      </w:r>
      <w:proofErr w:type="spellEnd"/>
      <w:r w:rsidRPr="008D24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D24F9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proofErr w:type="spellEnd"/>
      <w:r w:rsidRPr="008D24F9">
        <w:rPr>
          <w:rFonts w:ascii="Times New Roman" w:eastAsia="Calibri" w:hAnsi="Times New Roman" w:cs="Times New Roman"/>
          <w:b/>
          <w:sz w:val="28"/>
          <w:szCs w:val="28"/>
        </w:rPr>
        <w:t xml:space="preserve"> районы </w:t>
      </w:r>
      <w:proofErr w:type="spellStart"/>
      <w:r w:rsidRPr="008D24F9">
        <w:rPr>
          <w:rFonts w:ascii="Times New Roman" w:eastAsia="Calibri" w:hAnsi="Times New Roman" w:cs="Times New Roman"/>
          <w:b/>
          <w:sz w:val="28"/>
          <w:szCs w:val="28"/>
        </w:rPr>
        <w:t>Башкарма</w:t>
      </w:r>
      <w:proofErr w:type="spellEnd"/>
      <w:r w:rsidRPr="008D24F9">
        <w:rPr>
          <w:rFonts w:ascii="Times New Roman" w:eastAsia="Calibri" w:hAnsi="Times New Roman" w:cs="Times New Roman"/>
          <w:b/>
          <w:sz w:val="28"/>
          <w:szCs w:val="28"/>
        </w:rPr>
        <w:t xml:space="preserve"> комитеты </w:t>
      </w:r>
      <w:proofErr w:type="spellStart"/>
      <w:r w:rsidRPr="008D24F9">
        <w:rPr>
          <w:rFonts w:ascii="Times New Roman" w:eastAsia="Calibri" w:hAnsi="Times New Roman" w:cs="Times New Roman"/>
          <w:b/>
          <w:sz w:val="28"/>
          <w:szCs w:val="28"/>
        </w:rPr>
        <w:t>каршындагы</w:t>
      </w:r>
      <w:proofErr w:type="spellEnd"/>
      <w:r w:rsidRPr="008D24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D24F9">
        <w:rPr>
          <w:rFonts w:ascii="Times New Roman" w:eastAsia="Calibri" w:hAnsi="Times New Roman" w:cs="Times New Roman"/>
          <w:b/>
          <w:sz w:val="28"/>
          <w:szCs w:val="28"/>
        </w:rPr>
        <w:t>административ</w:t>
      </w:r>
      <w:proofErr w:type="spellEnd"/>
      <w:r w:rsidRPr="008D24F9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комиссия</w:t>
      </w: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нең</w:t>
      </w:r>
      <w:r w:rsidRPr="008D24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2018 ел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өчен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</w:t>
      </w:r>
      <w:proofErr w:type="spellStart"/>
      <w:r w:rsidRPr="008D24F9">
        <w:rPr>
          <w:rFonts w:ascii="Times New Roman" w:eastAsia="Calibri" w:hAnsi="Times New Roman" w:cs="Times New Roman"/>
          <w:b/>
          <w:sz w:val="28"/>
          <w:szCs w:val="28"/>
        </w:rPr>
        <w:t>эше</w:t>
      </w:r>
      <w:proofErr w:type="spellEnd"/>
      <w:r w:rsidRPr="008D24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D24F9">
        <w:rPr>
          <w:rFonts w:ascii="Times New Roman" w:eastAsia="Calibri" w:hAnsi="Times New Roman" w:cs="Times New Roman"/>
          <w:b/>
          <w:sz w:val="28"/>
          <w:szCs w:val="28"/>
        </w:rPr>
        <w:t>турында</w:t>
      </w:r>
      <w:bookmarkEnd w:id="0"/>
      <w:proofErr w:type="spellEnd"/>
      <w:r w:rsidRPr="008D24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D24F9" w:rsidRDefault="008D24F9" w:rsidP="008D2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24F9" w:rsidRDefault="008D24F9" w:rsidP="008D24F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8D24F9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Муниципаль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районнарның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һәм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шәһә</w:t>
      </w:r>
      <w:proofErr w:type="gramStart"/>
      <w:r w:rsidRPr="008D24F9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округларының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җирле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үзидарә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органнарына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административ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комиссияләр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төзү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һәм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аларның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эшчәнлеген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оештыру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буенча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Татарстан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Республикасы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дәүләт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вәкаләтләрен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бирү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турында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" 30.12.2005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елдагы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144-ТРЗ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номерлы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Татарстан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Республикасы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Законы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нигезендә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Югары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Ослан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муниципаль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районы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Башкарма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комитеты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каршындагы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административ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комиссия секретаре С. И.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Христанованың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2018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елда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Югары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Ослан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муниципаль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районы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Башкарма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комитеты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каршындагы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административ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комиссия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эше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турындагы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хисабын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24F9">
        <w:rPr>
          <w:rFonts w:ascii="Times New Roman" w:hAnsi="Times New Roman" w:cs="Times New Roman"/>
          <w:bCs/>
          <w:sz w:val="28"/>
          <w:szCs w:val="28"/>
        </w:rPr>
        <w:t>тыңлаганнан</w:t>
      </w:r>
      <w:proofErr w:type="spellEnd"/>
      <w:r w:rsidRPr="008D2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8D24F9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8D24F9">
        <w:rPr>
          <w:rFonts w:ascii="Times New Roman" w:hAnsi="Times New Roman" w:cs="Times New Roman"/>
          <w:bCs/>
          <w:sz w:val="28"/>
          <w:szCs w:val="28"/>
        </w:rPr>
        <w:t>ң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tt-RU"/>
        </w:rPr>
        <w:t>,</w:t>
      </w:r>
    </w:p>
    <w:p w:rsidR="008D24F9" w:rsidRDefault="008D24F9" w:rsidP="008D24F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8D24F9" w:rsidRDefault="008D24F9" w:rsidP="008D24F9">
      <w:pPr>
        <w:tabs>
          <w:tab w:val="left" w:pos="0"/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proofErr w:type="spellStart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</w:t>
      </w:r>
    </w:p>
    <w:p w:rsidR="008D24F9" w:rsidRDefault="008D24F9" w:rsidP="008D24F9">
      <w:pPr>
        <w:tabs>
          <w:tab w:val="left" w:pos="0"/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карар чыгарды</w:t>
      </w:r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D24F9" w:rsidRDefault="008D24F9" w:rsidP="008D24F9">
      <w:pPr>
        <w:tabs>
          <w:tab w:val="left" w:pos="0"/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4F9" w:rsidRPr="008D24F9" w:rsidRDefault="008D24F9" w:rsidP="008D24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D24F9">
        <w:rPr>
          <w:rFonts w:ascii="Times New Roman" w:hAnsi="Times New Roman" w:cs="Times New Roman"/>
          <w:sz w:val="28"/>
          <w:szCs w:val="28"/>
          <w:lang w:val="tt-RU"/>
        </w:rPr>
        <w:t>1. Югары Ослан муниципаль районы Башкарма комитеты каршындагы административ комиссиянең 2018 елдагы эш нәтиҗәләре турында хисапны игътибарга алырга.</w:t>
      </w:r>
    </w:p>
    <w:p w:rsidR="008D24F9" w:rsidRPr="008D24F9" w:rsidRDefault="008D24F9" w:rsidP="008D24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D24F9">
        <w:rPr>
          <w:rFonts w:ascii="Times New Roman" w:hAnsi="Times New Roman" w:cs="Times New Roman"/>
          <w:sz w:val="28"/>
          <w:szCs w:val="28"/>
          <w:lang w:val="tt-RU"/>
        </w:rPr>
        <w:t xml:space="preserve">    2. Югары Ослан муниципаль районы башкарма комитетына авыл җирлекләре башлыклары белән хезмәттәшлекне көчәйтергә:</w:t>
      </w:r>
    </w:p>
    <w:p w:rsidR="008D24F9" w:rsidRPr="008D24F9" w:rsidRDefault="008D24F9" w:rsidP="008D24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D24F9">
        <w:rPr>
          <w:rFonts w:ascii="Times New Roman" w:hAnsi="Times New Roman" w:cs="Times New Roman"/>
          <w:sz w:val="28"/>
          <w:szCs w:val="28"/>
          <w:lang w:val="tt-RU"/>
        </w:rPr>
        <w:t>- торак пунктлар территорияләрен төзекләндерү, яшелләндерү һәм санитар чистарту, экологик куркынычсызлыкны тәэмин итү, авыл җирлекләре территориясендә санкцияләнмәгән чүплекләрне бетерү мәсьәләләре буенча;</w:t>
      </w:r>
    </w:p>
    <w:p w:rsidR="008D24F9" w:rsidRPr="008D24F9" w:rsidRDefault="008D24F9" w:rsidP="008D24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D24F9">
        <w:rPr>
          <w:rFonts w:ascii="Times New Roman" w:hAnsi="Times New Roman" w:cs="Times New Roman"/>
          <w:sz w:val="28"/>
          <w:szCs w:val="28"/>
          <w:lang w:val="tt-RU"/>
        </w:rPr>
        <w:t>- үзара салым акчаларын түләмәгән халыкка административ беркетмәләр төзү мәсьәләләре буенча.</w:t>
      </w:r>
    </w:p>
    <w:p w:rsidR="008D24F9" w:rsidRPr="008D24F9" w:rsidRDefault="008D24F9" w:rsidP="008D24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D24F9">
        <w:rPr>
          <w:rFonts w:ascii="Times New Roman" w:hAnsi="Times New Roman" w:cs="Times New Roman"/>
          <w:sz w:val="28"/>
          <w:szCs w:val="28"/>
          <w:lang w:val="tt-RU"/>
        </w:rPr>
        <w:t>3. Югары Ослан муниципаль районы Башкарма комитеты каршындагы административ комиссия секретаре:</w:t>
      </w:r>
    </w:p>
    <w:p w:rsidR="008D24F9" w:rsidRPr="008D24F9" w:rsidRDefault="008D24F9" w:rsidP="008D24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D24F9">
        <w:rPr>
          <w:rFonts w:ascii="Times New Roman" w:hAnsi="Times New Roman" w:cs="Times New Roman"/>
          <w:sz w:val="28"/>
          <w:szCs w:val="28"/>
          <w:lang w:val="tt-RU"/>
        </w:rPr>
        <w:t>- авыл җирлекләре башлыклары белән административ беркетмәләр төзүнең дөреслеге, шулай ук аларның срокларын үтәү турында аңлату эшләре алып барырга.</w:t>
      </w:r>
    </w:p>
    <w:p w:rsidR="008D24F9" w:rsidRPr="008D24F9" w:rsidRDefault="008D24F9" w:rsidP="008D24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D24F9">
        <w:rPr>
          <w:rFonts w:ascii="Times New Roman" w:hAnsi="Times New Roman" w:cs="Times New Roman"/>
          <w:sz w:val="28"/>
          <w:szCs w:val="28"/>
          <w:lang w:val="tt-RU"/>
        </w:rPr>
        <w:t xml:space="preserve">    4. Әлеге карарны Югары Ослан муниципаль районының рәсми сайтында урнаштыру.</w:t>
      </w:r>
    </w:p>
    <w:p w:rsidR="008D24F9" w:rsidRDefault="008D24F9" w:rsidP="008D24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lang w:val="tt-RU"/>
        </w:rPr>
      </w:pPr>
      <w:r w:rsidRPr="008D24F9">
        <w:rPr>
          <w:rFonts w:ascii="Times New Roman" w:hAnsi="Times New Roman" w:cs="Times New Roman"/>
          <w:sz w:val="28"/>
          <w:szCs w:val="28"/>
          <w:lang w:val="tt-RU"/>
        </w:rPr>
        <w:lastRenderedPageBreak/>
        <w:t>5. Әлеге карарның үтәлешен контрольдә тотуны Югары Ослан муниципаль районы Советының законлылык, хокук тәртибе һәм регламент буенча даими комиссиягә йөкләргә</w:t>
      </w:r>
      <w:r w:rsidRPr="008D24F9">
        <w:rPr>
          <w:lang w:val="tt-RU"/>
        </w:rPr>
        <w:t>.</w:t>
      </w:r>
    </w:p>
    <w:p w:rsidR="008D24F9" w:rsidRDefault="008D24F9" w:rsidP="008D24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8D24F9" w:rsidRPr="008D24F9" w:rsidRDefault="008D24F9" w:rsidP="008D24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D24F9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Совет Рәисе,</w:t>
      </w:r>
    </w:p>
    <w:p w:rsidR="008D24F9" w:rsidRPr="006C0BAE" w:rsidRDefault="008D24F9" w:rsidP="008D24F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D24F9" w:rsidRDefault="008D24F9" w:rsidP="008D24F9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6C0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</w:t>
      </w: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D24F9" w:rsidRDefault="008D24F9" w:rsidP="008D24F9">
      <w:pPr>
        <w:tabs>
          <w:tab w:val="left" w:pos="0"/>
          <w:tab w:val="left" w:pos="142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Башлыгы</w:t>
      </w: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                     </w:t>
      </w: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М.Г. </w:t>
      </w:r>
      <w:proofErr w:type="spellStart"/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8D24F9" w:rsidRDefault="008D24F9" w:rsidP="008D24F9"/>
    <w:p w:rsidR="00491A8B" w:rsidRDefault="00491A8B" w:rsidP="008D24F9">
      <w:pPr>
        <w:spacing w:after="0" w:line="240" w:lineRule="auto"/>
        <w:ind w:left="567"/>
        <w:contextualSpacing/>
        <w:jc w:val="both"/>
      </w:pPr>
    </w:p>
    <w:sectPr w:rsidR="0049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2913"/>
    <w:multiLevelType w:val="hybridMultilevel"/>
    <w:tmpl w:val="60F61ABE"/>
    <w:lvl w:ilvl="0" w:tplc="3C62D1B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8720043"/>
    <w:multiLevelType w:val="hybridMultilevel"/>
    <w:tmpl w:val="E2D0E21E"/>
    <w:lvl w:ilvl="0" w:tplc="4858C23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90"/>
    <w:rsid w:val="00491A8B"/>
    <w:rsid w:val="008D24F9"/>
    <w:rsid w:val="00D36490"/>
    <w:rsid w:val="00D4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IT</cp:lastModifiedBy>
  <cp:revision>2</cp:revision>
  <dcterms:created xsi:type="dcterms:W3CDTF">2019-04-22T13:18:00Z</dcterms:created>
  <dcterms:modified xsi:type="dcterms:W3CDTF">2019-04-22T13:18:00Z</dcterms:modified>
</cp:coreProperties>
</file>