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5DF" w:rsidRDefault="008755DF" w:rsidP="008755D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6C9AA4" wp14:editId="5675748C">
                <wp:simplePos x="0" y="0"/>
                <wp:positionH relativeFrom="column">
                  <wp:posOffset>641985</wp:posOffset>
                </wp:positionH>
                <wp:positionV relativeFrom="paragraph">
                  <wp:posOffset>1754505</wp:posOffset>
                </wp:positionV>
                <wp:extent cx="4867275" cy="247650"/>
                <wp:effectExtent l="0" t="0" r="0" b="0"/>
                <wp:wrapNone/>
                <wp:docPr id="2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55DF" w:rsidRPr="00D95AC9" w:rsidRDefault="008755DF" w:rsidP="008755D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20.06.2019                                                                     541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6C9AA4" id="_x0000_s1027" type="#_x0000_t202" style="position:absolute;margin-left:50.55pt;margin-top:138.15pt;width:383.2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" filled="f" stroked="f" strokeweight=".5pt">
                <v:textbox>
                  <w:txbxContent>
                    <w:p w:rsidR="008755DF" w:rsidRPr="00D95AC9" w:rsidRDefault="008755DF" w:rsidP="008755D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20.06.2019                                                                     541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04F925" wp14:editId="20D6FBED">
            <wp:extent cx="6146165" cy="2329815"/>
            <wp:effectExtent l="0" t="0" r="0" b="0"/>
            <wp:docPr id="4" name="Рисунок 4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8755DF" w:rsidRPr="00D95AC9" w:rsidTr="009F5DF2">
        <w:tc>
          <w:tcPr>
            <w:tcW w:w="5508" w:type="dxa"/>
          </w:tcPr>
          <w:p w:rsidR="008755DF" w:rsidRPr="00D95AC9" w:rsidRDefault="008755DF" w:rsidP="008755DF">
            <w:pPr>
              <w:pStyle w:val="21"/>
              <w:shd w:val="clear" w:color="auto" w:fill="auto"/>
              <w:tabs>
                <w:tab w:val="left" w:pos="5387"/>
              </w:tabs>
              <w:spacing w:before="0"/>
              <w:ind w:right="7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755DF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территориясендә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торак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пунктлар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җирләре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категориясенә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фактта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күчерелгән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участоклар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җирләрне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үзләштерү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дәрәҗәсен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анализлау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ситуацияләрне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тәртипкә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салу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мәсьәләләрен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карау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эшче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төркем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төзү</w:t>
            </w:r>
            <w:proofErr w:type="spellEnd"/>
            <w:r w:rsidRPr="008755D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5DF">
              <w:rPr>
                <w:rFonts w:ascii="Arial" w:hAnsi="Arial" w:cs="Arial"/>
                <w:sz w:val="24"/>
                <w:szCs w:val="24"/>
              </w:rPr>
              <w:t>турында</w:t>
            </w:r>
            <w:bookmarkEnd w:id="0"/>
            <w:proofErr w:type="spellEnd"/>
          </w:p>
        </w:tc>
      </w:tr>
    </w:tbl>
    <w:p w:rsidR="008755DF" w:rsidRPr="00D95AC9" w:rsidRDefault="008755DF" w:rsidP="008755DF">
      <w:pPr>
        <w:pStyle w:val="a5"/>
        <w:tabs>
          <w:tab w:val="left" w:pos="540"/>
        </w:tabs>
        <w:ind w:left="0" w:right="610"/>
        <w:jc w:val="left"/>
        <w:rPr>
          <w:rFonts w:ascii="Arial" w:hAnsi="Arial" w:cs="Arial"/>
          <w:b w:val="0"/>
          <w:sz w:val="24"/>
          <w:szCs w:val="24"/>
        </w:rPr>
      </w:pPr>
    </w:p>
    <w:p w:rsidR="008755DF" w:rsidRPr="00D95AC9" w:rsidRDefault="008755DF" w:rsidP="008755DF">
      <w:pPr>
        <w:pStyle w:val="a5"/>
        <w:ind w:left="0" w:right="-1"/>
        <w:jc w:val="both"/>
        <w:rPr>
          <w:rFonts w:ascii="Arial" w:hAnsi="Arial" w:cs="Arial"/>
          <w:b w:val="0"/>
          <w:sz w:val="24"/>
          <w:szCs w:val="24"/>
        </w:rPr>
      </w:pPr>
      <w:r w:rsidRPr="00D95AC9">
        <w:rPr>
          <w:rFonts w:ascii="Arial" w:hAnsi="Arial" w:cs="Arial"/>
          <w:b w:val="0"/>
          <w:sz w:val="24"/>
          <w:szCs w:val="24"/>
        </w:rPr>
        <w:tab/>
      </w:r>
      <w:r w:rsidRPr="008755DF">
        <w:rPr>
          <w:rFonts w:ascii="Arial" w:hAnsi="Arial" w:cs="Arial"/>
          <w:b w:val="0"/>
          <w:sz w:val="24"/>
          <w:szCs w:val="24"/>
        </w:rPr>
        <w:t xml:space="preserve">Татарстан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Хөкүмәте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гамәлләренең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 w:val="0"/>
          <w:sz w:val="24"/>
          <w:szCs w:val="24"/>
        </w:rPr>
        <w:t>к</w:t>
      </w:r>
      <w:r w:rsidRPr="008755DF">
        <w:rPr>
          <w:rFonts w:ascii="Arial" w:hAnsi="Arial" w:cs="Arial"/>
          <w:b w:val="0"/>
          <w:sz w:val="24"/>
          <w:szCs w:val="24"/>
        </w:rPr>
        <w:t>омплекслы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планы</w:t>
      </w:r>
      <w:r w:rsidR="00C22BEB">
        <w:rPr>
          <w:rFonts w:ascii="Arial" w:hAnsi="Arial" w:cs="Arial"/>
          <w:b w:val="0"/>
          <w:sz w:val="24"/>
          <w:szCs w:val="24"/>
        </w:rPr>
        <w:t>,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8755DF">
        <w:rPr>
          <w:rFonts w:ascii="Arial" w:hAnsi="Arial" w:cs="Arial"/>
          <w:b w:val="0"/>
          <w:sz w:val="24"/>
          <w:szCs w:val="24"/>
        </w:rPr>
        <w:t xml:space="preserve">«Россия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Федерациясендә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җирле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үзидарә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оештыруның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гомуми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принциплары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турында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» 2003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елның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6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октябрендәге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131-ФЗ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номерлы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Федераль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закон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нигезендә</w:t>
      </w:r>
      <w:proofErr w:type="spellEnd"/>
      <w:r>
        <w:rPr>
          <w:rFonts w:ascii="Arial" w:hAnsi="Arial" w:cs="Arial"/>
          <w:b w:val="0"/>
          <w:sz w:val="24"/>
          <w:szCs w:val="24"/>
          <w:lang w:val="tt-RU"/>
        </w:rPr>
        <w:t>,</w:t>
      </w:r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территорияне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тотрыклы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үстерүне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һәм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планлаштыру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структурасы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элементларын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бүлеп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бирүне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тәэмин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итү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максатларында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, Татарстан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Республикасы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Югары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Ослан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муниципаль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районы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комитеты КАРАР БИРӘ:</w:t>
      </w:r>
    </w:p>
    <w:p w:rsidR="008755DF" w:rsidRPr="00D95AC9" w:rsidRDefault="008755DF" w:rsidP="008755DF">
      <w:pPr>
        <w:pStyle w:val="a5"/>
        <w:ind w:left="0" w:right="-1"/>
        <w:jc w:val="both"/>
        <w:rPr>
          <w:rFonts w:ascii="Arial" w:hAnsi="Arial" w:cs="Arial"/>
          <w:b w:val="0"/>
          <w:sz w:val="24"/>
          <w:szCs w:val="24"/>
        </w:rPr>
      </w:pPr>
    </w:p>
    <w:p w:rsidR="008755DF" w:rsidRPr="008755DF" w:rsidRDefault="008755DF" w:rsidP="008755DF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 xml:space="preserve">    </w:t>
      </w:r>
      <w:r w:rsidRPr="008755DF">
        <w:rPr>
          <w:rFonts w:ascii="Arial" w:hAnsi="Arial" w:cs="Arial"/>
          <w:b w:val="0"/>
          <w:sz w:val="24"/>
          <w:szCs w:val="24"/>
          <w:lang w:val="tt-RU"/>
        </w:rPr>
        <w:t>1.</w:t>
      </w:r>
      <w:r w:rsidR="00C22BEB">
        <w:rPr>
          <w:rFonts w:ascii="Arial" w:hAnsi="Arial" w:cs="Arial"/>
          <w:b w:val="0"/>
          <w:sz w:val="24"/>
          <w:szCs w:val="24"/>
          <w:lang w:val="tt-RU"/>
        </w:rPr>
        <w:t xml:space="preserve"> </w:t>
      </w:r>
      <w:r w:rsidRPr="008755DF">
        <w:rPr>
          <w:rFonts w:ascii="Arial" w:hAnsi="Arial" w:cs="Arial"/>
          <w:b w:val="0"/>
          <w:sz w:val="24"/>
          <w:szCs w:val="24"/>
          <w:lang w:val="tt-RU"/>
        </w:rPr>
        <w:t>Татарстан Республикасы Югары Ослан муниципаль районы территориясендә торак пунктлар җирләре категориясенә фактта күчерелгән участоклар буенча җирләрне үзләштерү дәрәҗәсен анализлау һәм вәзгыятьне тәртипкә салу мәсьәләләр</w:t>
      </w:r>
      <w:r w:rsidR="00C22BEB">
        <w:rPr>
          <w:rFonts w:ascii="Arial" w:hAnsi="Arial" w:cs="Arial"/>
          <w:b w:val="0"/>
          <w:sz w:val="24"/>
          <w:szCs w:val="24"/>
          <w:lang w:val="tt-RU"/>
        </w:rPr>
        <w:t>ен карау буенча эшче төркем төзергә</w:t>
      </w:r>
      <w:r w:rsidRPr="008755DF">
        <w:rPr>
          <w:rFonts w:ascii="Arial" w:hAnsi="Arial" w:cs="Arial"/>
          <w:b w:val="0"/>
          <w:sz w:val="24"/>
          <w:szCs w:val="24"/>
          <w:lang w:val="tt-RU"/>
        </w:rPr>
        <w:t xml:space="preserve">; </w:t>
      </w:r>
    </w:p>
    <w:p w:rsidR="008755DF" w:rsidRPr="008755DF" w:rsidRDefault="008755DF" w:rsidP="008755DF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8755DF">
        <w:rPr>
          <w:rFonts w:ascii="Arial" w:hAnsi="Arial" w:cs="Arial"/>
          <w:b w:val="0"/>
          <w:sz w:val="24"/>
          <w:szCs w:val="24"/>
          <w:lang w:val="tt-RU"/>
        </w:rPr>
        <w:t xml:space="preserve">     2. Татарстан Республикасы Югары Ослан муниципаль районы территориясендә торак пунктлар җирләре категориясенә фактта күчерелгән участоклар буенча җирләрне үзләштерү дәрәҗәсенә анализ үткәрү һәм вәзгыятьне тәртипкә салу мәсьәләләрен карау буенча эшче төркем со</w:t>
      </w:r>
      <w:r>
        <w:rPr>
          <w:rFonts w:ascii="Arial" w:hAnsi="Arial" w:cs="Arial"/>
          <w:b w:val="0"/>
          <w:sz w:val="24"/>
          <w:szCs w:val="24"/>
          <w:lang w:val="tt-RU"/>
        </w:rPr>
        <w:t>ставын (1 нче кушымта) расларга</w:t>
      </w:r>
      <w:r w:rsidRPr="008755DF">
        <w:rPr>
          <w:rFonts w:ascii="Arial" w:hAnsi="Arial" w:cs="Arial"/>
          <w:b w:val="0"/>
          <w:sz w:val="24"/>
          <w:szCs w:val="24"/>
          <w:lang w:val="tt-RU"/>
        </w:rPr>
        <w:t>;</w:t>
      </w:r>
    </w:p>
    <w:p w:rsidR="008755DF" w:rsidRPr="008755DF" w:rsidRDefault="008755DF" w:rsidP="008755DF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  <w:r>
        <w:rPr>
          <w:rFonts w:ascii="Arial" w:hAnsi="Arial" w:cs="Arial"/>
          <w:b w:val="0"/>
          <w:sz w:val="24"/>
          <w:szCs w:val="24"/>
          <w:lang w:val="tt-RU"/>
        </w:rPr>
        <w:t xml:space="preserve">      </w:t>
      </w:r>
      <w:r w:rsidRPr="008755DF">
        <w:rPr>
          <w:rFonts w:ascii="Arial" w:hAnsi="Arial" w:cs="Arial"/>
          <w:b w:val="0"/>
          <w:sz w:val="24"/>
          <w:szCs w:val="24"/>
          <w:lang w:val="tt-RU"/>
        </w:rPr>
        <w:t>3.Әлеге карарның үтәлешен контрольдә тотуны ү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земә </w:t>
      </w:r>
      <w:r w:rsidRPr="008755DF">
        <w:rPr>
          <w:rFonts w:ascii="Arial" w:hAnsi="Arial" w:cs="Arial"/>
          <w:b w:val="0"/>
          <w:sz w:val="24"/>
          <w:szCs w:val="24"/>
          <w:lang w:val="tt-RU"/>
        </w:rPr>
        <w:t xml:space="preserve"> калдырам.</w:t>
      </w:r>
    </w:p>
    <w:p w:rsidR="008755DF" w:rsidRPr="008755DF" w:rsidRDefault="008755DF" w:rsidP="008755DF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8755DF" w:rsidRDefault="008755DF" w:rsidP="008755DF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8755DF" w:rsidRDefault="008755DF" w:rsidP="008755DF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8755DF" w:rsidRDefault="008755DF" w:rsidP="008755DF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8755DF" w:rsidRDefault="008755DF" w:rsidP="008755DF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8755DF" w:rsidRDefault="008755DF" w:rsidP="008755DF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  <w:lang w:val="tt-RU"/>
        </w:rPr>
      </w:pPr>
    </w:p>
    <w:p w:rsidR="008755DF" w:rsidRPr="00D95AC9" w:rsidRDefault="008755DF" w:rsidP="008755DF">
      <w:pPr>
        <w:pStyle w:val="a5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8755DF">
        <w:rPr>
          <w:rFonts w:ascii="Arial" w:hAnsi="Arial" w:cs="Arial"/>
          <w:b w:val="0"/>
          <w:sz w:val="24"/>
          <w:szCs w:val="24"/>
        </w:rPr>
        <w:t>Башкарма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комитет </w:t>
      </w:r>
      <w:proofErr w:type="spellStart"/>
      <w:r w:rsidRPr="008755DF">
        <w:rPr>
          <w:rFonts w:ascii="Arial" w:hAnsi="Arial" w:cs="Arial"/>
          <w:b w:val="0"/>
          <w:sz w:val="24"/>
          <w:szCs w:val="24"/>
        </w:rPr>
        <w:t>җитәкчесе</w:t>
      </w:r>
      <w:proofErr w:type="spellEnd"/>
      <w:r w:rsidRPr="008755DF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  <w:lang w:val="tt-RU"/>
        </w:rPr>
        <w:t xml:space="preserve">                                        </w:t>
      </w:r>
      <w:proofErr w:type="spellStart"/>
      <w:r w:rsidRPr="00D95AC9">
        <w:rPr>
          <w:rFonts w:ascii="Arial" w:hAnsi="Arial" w:cs="Arial"/>
          <w:b w:val="0"/>
          <w:sz w:val="24"/>
          <w:szCs w:val="24"/>
        </w:rPr>
        <w:t>В.С.Тимиряев</w:t>
      </w:r>
      <w:proofErr w:type="spellEnd"/>
    </w:p>
    <w:p w:rsidR="008755DF" w:rsidRPr="00D95AC9" w:rsidRDefault="008755DF" w:rsidP="008755DF">
      <w:pPr>
        <w:pStyle w:val="a5"/>
        <w:ind w:left="0" w:right="184"/>
        <w:jc w:val="both"/>
        <w:rPr>
          <w:rFonts w:ascii="Arial" w:hAnsi="Arial" w:cs="Arial"/>
          <w:b w:val="0"/>
          <w:sz w:val="24"/>
          <w:szCs w:val="24"/>
        </w:rPr>
      </w:pPr>
    </w:p>
    <w:p w:rsidR="008755DF" w:rsidRPr="00D95AC9" w:rsidRDefault="008755DF" w:rsidP="008755DF">
      <w:pPr>
        <w:rPr>
          <w:rFonts w:ascii="Arial" w:hAnsi="Arial" w:cs="Arial"/>
          <w:sz w:val="24"/>
          <w:szCs w:val="24"/>
          <w:lang w:eastAsia="ru-RU"/>
        </w:rPr>
      </w:pPr>
    </w:p>
    <w:p w:rsidR="008755DF" w:rsidRPr="00D95AC9" w:rsidRDefault="008755DF" w:rsidP="008755DF">
      <w:pPr>
        <w:rPr>
          <w:rFonts w:ascii="Arial" w:hAnsi="Arial" w:cs="Arial"/>
          <w:sz w:val="24"/>
          <w:szCs w:val="24"/>
          <w:lang w:eastAsia="ru-RU"/>
        </w:rPr>
      </w:pPr>
    </w:p>
    <w:p w:rsidR="008755DF" w:rsidRPr="00D95AC9" w:rsidRDefault="008755DF" w:rsidP="008755DF">
      <w:pPr>
        <w:jc w:val="center"/>
        <w:rPr>
          <w:rFonts w:ascii="Arial" w:hAnsi="Arial" w:cs="Arial"/>
          <w:sz w:val="24"/>
          <w:szCs w:val="24"/>
          <w:lang w:eastAsia="ru-RU"/>
        </w:rPr>
      </w:pPr>
    </w:p>
    <w:p w:rsidR="008755DF" w:rsidRDefault="008755DF" w:rsidP="008755DF">
      <w:pPr>
        <w:keepNext/>
        <w:spacing w:after="0"/>
        <w:ind w:left="6379"/>
        <w:outlineLvl w:val="7"/>
        <w:rPr>
          <w:rFonts w:ascii="Arial" w:hAnsi="Arial" w:cs="Arial"/>
          <w:sz w:val="24"/>
          <w:szCs w:val="24"/>
        </w:rPr>
      </w:pPr>
    </w:p>
    <w:p w:rsidR="008755DF" w:rsidRDefault="008755DF" w:rsidP="008755DF">
      <w:pPr>
        <w:keepNext/>
        <w:spacing w:after="0"/>
        <w:ind w:left="6379"/>
        <w:outlineLvl w:val="7"/>
        <w:rPr>
          <w:rFonts w:ascii="Arial" w:hAnsi="Arial" w:cs="Arial"/>
          <w:sz w:val="24"/>
          <w:szCs w:val="24"/>
        </w:rPr>
      </w:pPr>
    </w:p>
    <w:p w:rsidR="008755DF" w:rsidRDefault="008755DF" w:rsidP="008755DF">
      <w:pPr>
        <w:spacing w:after="0"/>
        <w:rPr>
          <w:rFonts w:ascii="Arial" w:hAnsi="Arial" w:cs="Arial"/>
          <w:sz w:val="24"/>
          <w:szCs w:val="24"/>
        </w:rPr>
      </w:pPr>
    </w:p>
    <w:p w:rsidR="008755DF" w:rsidRDefault="008755DF" w:rsidP="008755D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</w:t>
      </w:r>
      <w:r w:rsidR="00C22BEB">
        <w:rPr>
          <w:rFonts w:ascii="Arial" w:hAnsi="Arial" w:cs="Arial"/>
          <w:sz w:val="24"/>
          <w:szCs w:val="24"/>
          <w:lang w:val="tt-RU"/>
        </w:rPr>
        <w:t xml:space="preserve">                         </w:t>
      </w:r>
      <w:proofErr w:type="spellStart"/>
      <w:r w:rsidRPr="008755DF">
        <w:rPr>
          <w:rFonts w:ascii="Arial" w:hAnsi="Arial" w:cs="Arial"/>
          <w:sz w:val="24"/>
          <w:szCs w:val="24"/>
        </w:rPr>
        <w:t>Югары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Ослан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муниципаль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районы</w:t>
      </w:r>
    </w:p>
    <w:p w:rsidR="008755DF" w:rsidRPr="00D95AC9" w:rsidRDefault="008755DF" w:rsidP="00C22B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</w:t>
      </w:r>
      <w:r w:rsidR="00C22BEB">
        <w:rPr>
          <w:rFonts w:ascii="Arial" w:hAnsi="Arial" w:cs="Arial"/>
          <w:sz w:val="24"/>
          <w:szCs w:val="24"/>
          <w:lang w:val="tt-RU"/>
        </w:rPr>
        <w:t xml:space="preserve">                                       </w:t>
      </w:r>
      <w:proofErr w:type="spellStart"/>
      <w:r w:rsidRPr="008755DF">
        <w:rPr>
          <w:rFonts w:ascii="Arial" w:hAnsi="Arial" w:cs="Arial"/>
          <w:sz w:val="24"/>
          <w:szCs w:val="24"/>
        </w:rPr>
        <w:t>Башкарма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комитет </w:t>
      </w:r>
      <w:proofErr w:type="spellStart"/>
      <w:r w:rsidRPr="008755DF">
        <w:rPr>
          <w:rFonts w:ascii="Arial" w:hAnsi="Arial" w:cs="Arial"/>
          <w:sz w:val="24"/>
          <w:szCs w:val="24"/>
        </w:rPr>
        <w:t>җитәкчесе</w:t>
      </w:r>
      <w:proofErr w:type="spellEnd"/>
      <w:r>
        <w:rPr>
          <w:rFonts w:ascii="Arial" w:hAnsi="Arial" w:cs="Arial"/>
          <w:sz w:val="24"/>
          <w:szCs w:val="24"/>
          <w:lang w:val="tt-RU"/>
        </w:rPr>
        <w:t xml:space="preserve">нең </w:t>
      </w:r>
      <w:r w:rsidR="00C22BEB">
        <w:rPr>
          <w:rFonts w:ascii="Arial" w:hAnsi="Arial" w:cs="Arial"/>
          <w:sz w:val="24"/>
          <w:szCs w:val="24"/>
          <w:lang w:val="tt-RU"/>
        </w:rPr>
        <w:t xml:space="preserve">       </w:t>
      </w:r>
    </w:p>
    <w:p w:rsidR="008755DF" w:rsidRPr="00C22BEB" w:rsidRDefault="00C22BEB" w:rsidP="00C22B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№ ______ ________ 2019 ел</w:t>
      </w:r>
      <w:r w:rsidR="008755DF" w:rsidRPr="008755DF">
        <w:rPr>
          <w:rFonts w:ascii="Arial" w:hAnsi="Arial" w:cs="Arial"/>
          <w:sz w:val="24"/>
          <w:szCs w:val="24"/>
        </w:rPr>
        <w:t xml:space="preserve"> </w:t>
      </w:r>
      <w:r w:rsidR="008755DF">
        <w:rPr>
          <w:rFonts w:ascii="Arial" w:hAnsi="Arial" w:cs="Arial"/>
          <w:sz w:val="24"/>
          <w:szCs w:val="24"/>
          <w:lang w:val="tt-RU"/>
        </w:rPr>
        <w:t xml:space="preserve">  </w:t>
      </w:r>
    </w:p>
    <w:p w:rsidR="008755DF" w:rsidRPr="008755DF" w:rsidRDefault="008755DF" w:rsidP="008755D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</w:t>
      </w:r>
      <w:r w:rsidR="00C22BEB">
        <w:rPr>
          <w:rFonts w:ascii="Arial" w:hAnsi="Arial" w:cs="Arial"/>
          <w:sz w:val="24"/>
          <w:szCs w:val="24"/>
          <w:lang w:val="tt-RU"/>
        </w:rPr>
        <w:t xml:space="preserve">                               </w:t>
      </w:r>
      <w:proofErr w:type="spellStart"/>
      <w:r w:rsidRPr="008755DF">
        <w:rPr>
          <w:rFonts w:ascii="Arial" w:hAnsi="Arial" w:cs="Arial"/>
          <w:sz w:val="24"/>
          <w:szCs w:val="24"/>
        </w:rPr>
        <w:t>карарына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</w:p>
    <w:p w:rsidR="008755DF" w:rsidRPr="008755DF" w:rsidRDefault="008755DF" w:rsidP="008755DF">
      <w:pPr>
        <w:spacing w:after="0" w:line="240" w:lineRule="auto"/>
        <w:ind w:left="637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</w:t>
      </w:r>
      <w:r w:rsidRPr="008755DF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8755DF">
        <w:rPr>
          <w:rFonts w:ascii="Arial" w:hAnsi="Arial" w:cs="Arial"/>
          <w:sz w:val="24"/>
          <w:szCs w:val="24"/>
        </w:rPr>
        <w:t>нче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кушымта</w:t>
      </w:r>
      <w:proofErr w:type="spellEnd"/>
    </w:p>
    <w:p w:rsidR="008755DF" w:rsidRPr="008755DF" w:rsidRDefault="008755DF" w:rsidP="008755DF">
      <w:pPr>
        <w:spacing w:after="0"/>
        <w:ind w:left="6379"/>
        <w:rPr>
          <w:rFonts w:ascii="Arial" w:hAnsi="Arial" w:cs="Arial"/>
          <w:sz w:val="24"/>
          <w:szCs w:val="24"/>
        </w:rPr>
      </w:pPr>
    </w:p>
    <w:p w:rsidR="00E43C5E" w:rsidRPr="00D95AC9" w:rsidRDefault="008755DF" w:rsidP="00C22B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8755DF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8755DF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Югары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Ослан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муниципаль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8755DF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торак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пунктлар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җирләре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категориясенә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фактта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күчерелгән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участоклар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буенча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җирләрне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үзләштерү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дәрәҗәсен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анализлау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һәм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ситуацияләрне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тәртипкә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салу </w:t>
      </w:r>
      <w:proofErr w:type="spellStart"/>
      <w:r w:rsidRPr="008755DF">
        <w:rPr>
          <w:rFonts w:ascii="Arial" w:hAnsi="Arial" w:cs="Arial"/>
          <w:sz w:val="24"/>
          <w:szCs w:val="24"/>
        </w:rPr>
        <w:t>мәсьәләләрен</w:t>
      </w:r>
      <w:proofErr w:type="spellEnd"/>
      <w:r w:rsidRPr="008755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55DF">
        <w:rPr>
          <w:rFonts w:ascii="Arial" w:hAnsi="Arial" w:cs="Arial"/>
          <w:sz w:val="24"/>
          <w:szCs w:val="24"/>
        </w:rPr>
        <w:t>к</w:t>
      </w:r>
      <w:r w:rsidR="00C22BEB">
        <w:rPr>
          <w:rFonts w:ascii="Arial" w:hAnsi="Arial" w:cs="Arial"/>
          <w:sz w:val="24"/>
          <w:szCs w:val="24"/>
        </w:rPr>
        <w:t>арау</w:t>
      </w:r>
      <w:proofErr w:type="spellEnd"/>
      <w:r w:rsidR="00C22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2BEB">
        <w:rPr>
          <w:rFonts w:ascii="Arial" w:hAnsi="Arial" w:cs="Arial"/>
          <w:sz w:val="24"/>
          <w:szCs w:val="24"/>
        </w:rPr>
        <w:t>буенча</w:t>
      </w:r>
      <w:proofErr w:type="spellEnd"/>
      <w:r w:rsidR="00C22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2BEB">
        <w:rPr>
          <w:rFonts w:ascii="Arial" w:hAnsi="Arial" w:cs="Arial"/>
          <w:sz w:val="24"/>
          <w:szCs w:val="24"/>
        </w:rPr>
        <w:t>эшче</w:t>
      </w:r>
      <w:proofErr w:type="spellEnd"/>
      <w:r w:rsidR="00C22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2BEB">
        <w:rPr>
          <w:rFonts w:ascii="Arial" w:hAnsi="Arial" w:cs="Arial"/>
          <w:sz w:val="24"/>
          <w:szCs w:val="24"/>
        </w:rPr>
        <w:t>төркем</w:t>
      </w:r>
      <w:proofErr w:type="spellEnd"/>
      <w:r w:rsidR="00C22BE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2BEB">
        <w:rPr>
          <w:rFonts w:ascii="Arial" w:hAnsi="Arial" w:cs="Arial"/>
          <w:sz w:val="24"/>
          <w:szCs w:val="24"/>
        </w:rPr>
        <w:t>утырышы</w:t>
      </w:r>
      <w:proofErr w:type="spellEnd"/>
    </w:p>
    <w:p w:rsidR="00E43C5E" w:rsidRPr="00E43C5E" w:rsidRDefault="00E43C5E" w:rsidP="00C22BEB">
      <w:pPr>
        <w:pStyle w:val="22"/>
        <w:tabs>
          <w:tab w:val="left" w:pos="993"/>
        </w:tabs>
        <w:spacing w:after="0" w:line="276" w:lineRule="auto"/>
        <w:ind w:left="284"/>
        <w:jc w:val="center"/>
        <w:rPr>
          <w:rFonts w:ascii="Arial" w:hAnsi="Arial" w:cs="Arial"/>
          <w:sz w:val="24"/>
          <w:szCs w:val="24"/>
          <w:lang w:val="tt-RU"/>
        </w:rPr>
      </w:pPr>
      <w:r w:rsidRPr="008755DF">
        <w:rPr>
          <w:rFonts w:ascii="Arial" w:hAnsi="Arial" w:cs="Arial"/>
          <w:sz w:val="24"/>
          <w:szCs w:val="24"/>
        </w:rPr>
        <w:t>СОСТАВ</w:t>
      </w:r>
      <w:r>
        <w:rPr>
          <w:rFonts w:ascii="Arial" w:hAnsi="Arial" w:cs="Arial"/>
          <w:sz w:val="24"/>
          <w:szCs w:val="24"/>
          <w:lang w:val="tt-RU"/>
        </w:rPr>
        <w:t>Ы</w:t>
      </w:r>
    </w:p>
    <w:p w:rsidR="008755DF" w:rsidRDefault="008755DF" w:rsidP="00C22BEB">
      <w:pPr>
        <w:pStyle w:val="22"/>
        <w:tabs>
          <w:tab w:val="left" w:pos="993"/>
        </w:tabs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E43C5E" w:rsidRDefault="00E43C5E" w:rsidP="00C22BEB">
      <w:pPr>
        <w:pStyle w:val="22"/>
        <w:tabs>
          <w:tab w:val="left" w:pos="993"/>
        </w:tabs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p w:rsidR="00E43C5E" w:rsidRPr="00D95AC9" w:rsidRDefault="00E43C5E" w:rsidP="00C22BEB">
      <w:pPr>
        <w:pStyle w:val="22"/>
        <w:tabs>
          <w:tab w:val="left" w:pos="993"/>
        </w:tabs>
        <w:spacing w:after="0" w:line="276" w:lineRule="auto"/>
        <w:ind w:left="284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755DF" w:rsidRPr="00D95AC9" w:rsidTr="009F5DF2">
        <w:tc>
          <w:tcPr>
            <w:tcW w:w="4926" w:type="dxa"/>
          </w:tcPr>
          <w:p w:rsidR="008755DF" w:rsidRPr="00D95AC9" w:rsidRDefault="008755DF" w:rsidP="00C22BEB">
            <w:pPr>
              <w:pStyle w:val="a7"/>
              <w:tabs>
                <w:tab w:val="left" w:pos="777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AC9">
              <w:rPr>
                <w:rFonts w:ascii="Arial" w:hAnsi="Arial" w:cs="Arial"/>
                <w:sz w:val="24"/>
                <w:szCs w:val="24"/>
              </w:rPr>
              <w:t>Тимиряев</w:t>
            </w:r>
            <w:proofErr w:type="spellEnd"/>
            <w:r w:rsidRPr="00D95AC9">
              <w:rPr>
                <w:rFonts w:ascii="Arial" w:hAnsi="Arial" w:cs="Arial"/>
                <w:sz w:val="24"/>
                <w:szCs w:val="24"/>
              </w:rPr>
              <w:t xml:space="preserve"> В.С.</w:t>
            </w:r>
          </w:p>
        </w:tc>
        <w:tc>
          <w:tcPr>
            <w:tcW w:w="4927" w:type="dxa"/>
          </w:tcPr>
          <w:p w:rsidR="006E5477" w:rsidRPr="006E5477" w:rsidRDefault="006E5477" w:rsidP="00C22BEB">
            <w:pPr>
              <w:pStyle w:val="a7"/>
              <w:tabs>
                <w:tab w:val="left" w:pos="777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Эшче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төркем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җитәкчесе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8755DF" w:rsidRPr="00D95AC9" w:rsidRDefault="006E5477" w:rsidP="00C22BEB">
            <w:pPr>
              <w:pStyle w:val="a7"/>
              <w:tabs>
                <w:tab w:val="left" w:pos="777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477">
              <w:rPr>
                <w:rFonts w:ascii="Arial" w:hAnsi="Arial" w:cs="Arial"/>
                <w:sz w:val="24"/>
                <w:szCs w:val="24"/>
              </w:rPr>
              <w:t xml:space="preserve"> -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җитәкчесе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755DF" w:rsidRPr="00D95AC9" w:rsidTr="009F5DF2">
        <w:tc>
          <w:tcPr>
            <w:tcW w:w="4926" w:type="dxa"/>
          </w:tcPr>
          <w:p w:rsidR="008755DF" w:rsidRPr="00D95AC9" w:rsidRDefault="008755DF" w:rsidP="00C22BEB">
            <w:pPr>
              <w:pStyle w:val="a7"/>
              <w:tabs>
                <w:tab w:val="left" w:pos="777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AC9">
              <w:rPr>
                <w:rFonts w:ascii="Arial" w:hAnsi="Arial" w:cs="Arial"/>
                <w:sz w:val="24"/>
                <w:szCs w:val="24"/>
              </w:rPr>
              <w:t>Мунасипов</w:t>
            </w:r>
            <w:proofErr w:type="spellEnd"/>
            <w:r w:rsidRPr="00D95AC9">
              <w:rPr>
                <w:rFonts w:ascii="Arial" w:hAnsi="Arial" w:cs="Arial"/>
                <w:sz w:val="24"/>
                <w:szCs w:val="24"/>
              </w:rPr>
              <w:t xml:space="preserve"> Р.Г.</w:t>
            </w:r>
          </w:p>
        </w:tc>
        <w:tc>
          <w:tcPr>
            <w:tcW w:w="4927" w:type="dxa"/>
          </w:tcPr>
          <w:p w:rsidR="008755DF" w:rsidRPr="00D95AC9" w:rsidRDefault="006E5477" w:rsidP="00C22BEB">
            <w:pPr>
              <w:pStyle w:val="a7"/>
              <w:tabs>
                <w:tab w:val="left" w:pos="777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477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эш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төркеме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җитәкчесе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урынбасары-Югары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комитеты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җитәкчесенең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төзелеш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, ТКХ,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элемтә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энергетика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урынбасары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755DF" w:rsidRPr="00D95AC9" w:rsidTr="009F5DF2">
        <w:tc>
          <w:tcPr>
            <w:tcW w:w="4926" w:type="dxa"/>
          </w:tcPr>
          <w:p w:rsidR="008755DF" w:rsidRPr="00D95AC9" w:rsidRDefault="008755DF" w:rsidP="00C22BEB">
            <w:pPr>
              <w:pStyle w:val="a7"/>
              <w:tabs>
                <w:tab w:val="left" w:pos="777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AC9">
              <w:rPr>
                <w:rFonts w:ascii="Arial" w:hAnsi="Arial" w:cs="Arial"/>
                <w:sz w:val="24"/>
                <w:szCs w:val="24"/>
              </w:rPr>
              <w:t>Мингазов</w:t>
            </w:r>
            <w:proofErr w:type="spellEnd"/>
            <w:r w:rsidRPr="00D95AC9">
              <w:rPr>
                <w:rFonts w:ascii="Arial" w:hAnsi="Arial" w:cs="Arial"/>
                <w:sz w:val="24"/>
                <w:szCs w:val="24"/>
              </w:rPr>
              <w:t xml:space="preserve"> З.З.</w:t>
            </w:r>
          </w:p>
        </w:tc>
        <w:tc>
          <w:tcPr>
            <w:tcW w:w="4927" w:type="dxa"/>
          </w:tcPr>
          <w:p w:rsidR="008755DF" w:rsidRPr="00D95AC9" w:rsidRDefault="006E5477" w:rsidP="00C22BEB">
            <w:pPr>
              <w:pStyle w:val="a7"/>
              <w:tabs>
                <w:tab w:val="left" w:pos="777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5477">
              <w:rPr>
                <w:rFonts w:ascii="Arial" w:hAnsi="Arial" w:cs="Arial"/>
                <w:sz w:val="24"/>
                <w:szCs w:val="24"/>
              </w:rPr>
              <w:t xml:space="preserve">- Татарстан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комитетының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архитектура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шәһәр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төзелеше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бүлеге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башлыгы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755DF" w:rsidRPr="00D95AC9" w:rsidTr="009F5DF2">
        <w:tc>
          <w:tcPr>
            <w:tcW w:w="4926" w:type="dxa"/>
          </w:tcPr>
          <w:p w:rsidR="008755DF" w:rsidRPr="00D95AC9" w:rsidRDefault="008755DF" w:rsidP="00C22BEB">
            <w:pPr>
              <w:pStyle w:val="a7"/>
              <w:tabs>
                <w:tab w:val="left" w:pos="777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5AC9">
              <w:rPr>
                <w:rFonts w:ascii="Arial" w:hAnsi="Arial" w:cs="Arial"/>
                <w:sz w:val="24"/>
                <w:szCs w:val="24"/>
              </w:rPr>
              <w:t xml:space="preserve">Потапова Л.П. </w:t>
            </w:r>
          </w:p>
        </w:tc>
        <w:tc>
          <w:tcPr>
            <w:tcW w:w="4927" w:type="dxa"/>
          </w:tcPr>
          <w:p w:rsidR="008755DF" w:rsidRPr="00D95AC9" w:rsidRDefault="006E5477" w:rsidP="00C22BEB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6E547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8755DF">
              <w:rPr>
                <w:rFonts w:ascii="Arial" w:hAnsi="Arial" w:cs="Arial"/>
                <w:sz w:val="24"/>
                <w:szCs w:val="24"/>
              </w:rPr>
              <w:t>«</w:t>
            </w:r>
            <w:r w:rsidRPr="006E5477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районының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җир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мөлкәт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мөнәсәбәтләре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палатасы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>»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МКУ</w:t>
            </w:r>
            <w:r w:rsidRPr="006E54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E5477">
              <w:rPr>
                <w:rFonts w:ascii="Arial" w:hAnsi="Arial" w:cs="Arial"/>
                <w:sz w:val="24"/>
                <w:szCs w:val="24"/>
              </w:rPr>
              <w:t>рәисе</w:t>
            </w:r>
            <w:proofErr w:type="spellEnd"/>
            <w:r w:rsidRPr="006E547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8755DF" w:rsidRPr="00D95AC9" w:rsidTr="009F5DF2">
        <w:tc>
          <w:tcPr>
            <w:tcW w:w="4926" w:type="dxa"/>
          </w:tcPr>
          <w:p w:rsidR="008755DF" w:rsidRPr="00D95AC9" w:rsidRDefault="008755DF" w:rsidP="00C22BEB">
            <w:pPr>
              <w:pStyle w:val="a7"/>
              <w:tabs>
                <w:tab w:val="left" w:pos="7770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95AC9">
              <w:rPr>
                <w:rFonts w:ascii="Arial" w:hAnsi="Arial" w:cs="Arial"/>
                <w:sz w:val="24"/>
                <w:szCs w:val="24"/>
              </w:rPr>
              <w:t>Валиуллин</w:t>
            </w:r>
            <w:proofErr w:type="spellEnd"/>
            <w:r w:rsidRPr="00D95AC9">
              <w:rPr>
                <w:rFonts w:ascii="Arial" w:hAnsi="Arial" w:cs="Arial"/>
                <w:sz w:val="24"/>
                <w:szCs w:val="24"/>
              </w:rPr>
              <w:t xml:space="preserve"> Д.Д. </w:t>
            </w:r>
          </w:p>
          <w:p w:rsidR="008755DF" w:rsidRPr="00D95AC9" w:rsidRDefault="008755DF" w:rsidP="00C22BEB">
            <w:pPr>
              <w:pStyle w:val="a7"/>
              <w:tabs>
                <w:tab w:val="left" w:pos="7770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8755DF" w:rsidRPr="00D95AC9" w:rsidRDefault="00F83D77" w:rsidP="00C22BEB">
            <w:pPr>
              <w:tabs>
                <w:tab w:val="left" w:pos="4340"/>
              </w:tabs>
              <w:rPr>
                <w:rFonts w:ascii="Arial" w:hAnsi="Arial" w:cs="Arial"/>
                <w:sz w:val="24"/>
                <w:szCs w:val="24"/>
              </w:rPr>
            </w:pPr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- Татарстан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Республикасы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буенча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дәүләт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теркәве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, кадастр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һәм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картография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федераль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хезмәте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идарәсенең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Югары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Ослан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бүлеге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башлыгы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(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килешү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F83D77">
              <w:rPr>
                <w:rFonts w:ascii="Arial" w:hAnsi="Arial" w:cs="Arial"/>
                <w:bCs/>
                <w:sz w:val="24"/>
                <w:szCs w:val="24"/>
              </w:rPr>
              <w:t>буенча</w:t>
            </w:r>
            <w:proofErr w:type="spellEnd"/>
            <w:r w:rsidRPr="00F83D77">
              <w:rPr>
                <w:rFonts w:ascii="Arial" w:hAnsi="Arial" w:cs="Arial"/>
                <w:bCs/>
                <w:sz w:val="24"/>
                <w:szCs w:val="24"/>
              </w:rPr>
              <w:t>);</w:t>
            </w:r>
          </w:p>
        </w:tc>
      </w:tr>
      <w:tr w:rsidR="008755DF" w:rsidRPr="00D95AC9" w:rsidTr="009F5DF2">
        <w:tc>
          <w:tcPr>
            <w:tcW w:w="4926" w:type="dxa"/>
          </w:tcPr>
          <w:p w:rsidR="008755DF" w:rsidRPr="00D95AC9" w:rsidRDefault="008755DF" w:rsidP="00C22BEB">
            <w:pPr>
              <w:pStyle w:val="a7"/>
              <w:tabs>
                <w:tab w:val="left" w:pos="7770"/>
              </w:tabs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95AC9">
              <w:rPr>
                <w:rFonts w:ascii="Arial" w:hAnsi="Arial" w:cs="Arial"/>
                <w:sz w:val="24"/>
                <w:szCs w:val="24"/>
              </w:rPr>
              <w:t xml:space="preserve">Салихов Е.М. </w:t>
            </w:r>
          </w:p>
        </w:tc>
        <w:tc>
          <w:tcPr>
            <w:tcW w:w="4927" w:type="dxa"/>
          </w:tcPr>
          <w:p w:rsidR="008755DF" w:rsidRPr="00D95AC9" w:rsidRDefault="00C22BEB" w:rsidP="00C22BEB">
            <w:pPr>
              <w:tabs>
                <w:tab w:val="left" w:pos="4340"/>
              </w:tabs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tt-RU"/>
              </w:rPr>
              <w:t xml:space="preserve">- </w:t>
            </w:r>
            <w:proofErr w:type="spellStart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>Югары</w:t>
            </w:r>
            <w:proofErr w:type="spellEnd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>Ослан</w:t>
            </w:r>
            <w:proofErr w:type="spellEnd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>муниципаль</w:t>
            </w:r>
            <w:proofErr w:type="spellEnd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 xml:space="preserve"> районы </w:t>
            </w:r>
            <w:proofErr w:type="spellStart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>Башкарма</w:t>
            </w:r>
            <w:proofErr w:type="spellEnd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>комитетының</w:t>
            </w:r>
            <w:proofErr w:type="spellEnd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>юридик</w:t>
            </w:r>
            <w:proofErr w:type="spellEnd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>бүлеге</w:t>
            </w:r>
            <w:proofErr w:type="spellEnd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>башлыгы</w:t>
            </w:r>
            <w:proofErr w:type="spellEnd"/>
            <w:r w:rsidR="00F83D77" w:rsidRPr="00F83D77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</w:tc>
      </w:tr>
      <w:tr w:rsidR="008755DF" w:rsidRPr="00D95AC9" w:rsidTr="009F5DF2">
        <w:tc>
          <w:tcPr>
            <w:tcW w:w="4926" w:type="dxa"/>
          </w:tcPr>
          <w:p w:rsidR="008755DF" w:rsidRPr="00D95AC9" w:rsidRDefault="008755DF" w:rsidP="00C22B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7" w:type="dxa"/>
          </w:tcPr>
          <w:p w:rsidR="008755DF" w:rsidRPr="00D95AC9" w:rsidRDefault="008755DF" w:rsidP="00C22BEB">
            <w:pPr>
              <w:tabs>
                <w:tab w:val="left" w:pos="434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755DF" w:rsidRPr="00C22BEB" w:rsidTr="009F5DF2">
        <w:tc>
          <w:tcPr>
            <w:tcW w:w="4926" w:type="dxa"/>
          </w:tcPr>
          <w:p w:rsidR="008755DF" w:rsidRPr="00D95AC9" w:rsidRDefault="008755DF" w:rsidP="00C22BEB">
            <w:pPr>
              <w:rPr>
                <w:rFonts w:ascii="Arial" w:hAnsi="Arial" w:cs="Arial"/>
                <w:sz w:val="24"/>
                <w:szCs w:val="24"/>
              </w:rPr>
            </w:pPr>
            <w:r w:rsidRPr="00D95AC9">
              <w:rPr>
                <w:rFonts w:ascii="Arial" w:hAnsi="Arial" w:cs="Arial"/>
                <w:sz w:val="24"/>
                <w:szCs w:val="24"/>
              </w:rPr>
              <w:t xml:space="preserve">Губайдуллин Р.Г. </w:t>
            </w:r>
          </w:p>
        </w:tc>
        <w:tc>
          <w:tcPr>
            <w:tcW w:w="4927" w:type="dxa"/>
          </w:tcPr>
          <w:p w:rsidR="008755DF" w:rsidRPr="00D95AC9" w:rsidRDefault="00C22BEB" w:rsidP="00C22BEB">
            <w:pPr>
              <w:tabs>
                <w:tab w:val="left" w:pos="434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- </w:t>
            </w:r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районының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хуҗалыгы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азык-төлек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идарәсе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башлыгы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килешү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буенча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>);</w:t>
            </w:r>
          </w:p>
        </w:tc>
      </w:tr>
      <w:tr w:rsidR="008755DF" w:rsidRPr="00D95AC9" w:rsidTr="009F5DF2">
        <w:tc>
          <w:tcPr>
            <w:tcW w:w="4926" w:type="dxa"/>
          </w:tcPr>
          <w:p w:rsidR="00F83D77" w:rsidRPr="00C22BEB" w:rsidRDefault="00F83D77" w:rsidP="00C22BE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:rsidR="008755DF" w:rsidRPr="00D95AC9" w:rsidRDefault="008755DF" w:rsidP="00C22BEB">
            <w:pPr>
              <w:rPr>
                <w:rFonts w:ascii="Arial" w:hAnsi="Arial" w:cs="Arial"/>
                <w:sz w:val="24"/>
                <w:szCs w:val="24"/>
              </w:rPr>
            </w:pPr>
            <w:r w:rsidRPr="00D95AC9">
              <w:rPr>
                <w:rFonts w:ascii="Arial" w:hAnsi="Arial" w:cs="Arial"/>
                <w:sz w:val="24"/>
                <w:szCs w:val="24"/>
              </w:rPr>
              <w:t xml:space="preserve">Колесова Е.Е. </w:t>
            </w:r>
          </w:p>
        </w:tc>
        <w:tc>
          <w:tcPr>
            <w:tcW w:w="4927" w:type="dxa"/>
          </w:tcPr>
          <w:p w:rsidR="00F83D77" w:rsidRDefault="00F83D77" w:rsidP="00C22BEB">
            <w:pPr>
              <w:tabs>
                <w:tab w:val="left" w:pos="434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8755DF" w:rsidRPr="00D95AC9" w:rsidRDefault="00C22BEB" w:rsidP="00C22BEB">
            <w:pPr>
              <w:tabs>
                <w:tab w:val="left" w:pos="434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-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Югары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Ослан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районы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Финанс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-бюджет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палатасы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F83D77" w:rsidRPr="00F83D77">
              <w:rPr>
                <w:rFonts w:ascii="Arial" w:hAnsi="Arial" w:cs="Arial"/>
                <w:sz w:val="24"/>
                <w:szCs w:val="24"/>
              </w:rPr>
              <w:t>рәисе</w:t>
            </w:r>
            <w:proofErr w:type="spellEnd"/>
            <w:r w:rsidR="00F83D77" w:rsidRPr="00F83D77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</w:tbl>
    <w:p w:rsidR="00C22BEB" w:rsidRDefault="00C22BEB" w:rsidP="00C22BEB">
      <w:pPr>
        <w:pStyle w:val="22"/>
        <w:tabs>
          <w:tab w:val="left" w:pos="993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C22BEB" w:rsidRDefault="00C22BEB" w:rsidP="00C22BEB">
      <w:pPr>
        <w:pStyle w:val="22"/>
        <w:tabs>
          <w:tab w:val="left" w:pos="993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                   -</w:t>
      </w:r>
      <w:r w:rsidR="00F83D77" w:rsidRPr="00F83D77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F83D77" w:rsidRPr="00F83D77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F83D77" w:rsidRPr="00F83D77">
        <w:rPr>
          <w:rFonts w:ascii="Arial" w:hAnsi="Arial" w:cs="Arial"/>
          <w:sz w:val="24"/>
          <w:szCs w:val="24"/>
        </w:rPr>
        <w:t xml:space="preserve"> </w:t>
      </w:r>
    </w:p>
    <w:p w:rsidR="00C22BEB" w:rsidRDefault="00C22BEB" w:rsidP="00C22BEB">
      <w:pPr>
        <w:pStyle w:val="22"/>
        <w:tabs>
          <w:tab w:val="left" w:pos="993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</w:t>
      </w:r>
      <w:proofErr w:type="spellStart"/>
      <w:r w:rsidR="00F83D77" w:rsidRPr="00F83D77">
        <w:rPr>
          <w:rFonts w:ascii="Arial" w:hAnsi="Arial" w:cs="Arial"/>
          <w:sz w:val="24"/>
          <w:szCs w:val="24"/>
        </w:rPr>
        <w:t>Югары</w:t>
      </w:r>
      <w:proofErr w:type="spellEnd"/>
      <w:r w:rsidR="00F83D77" w:rsidRPr="00F83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D77" w:rsidRPr="00F83D77">
        <w:rPr>
          <w:rFonts w:ascii="Arial" w:hAnsi="Arial" w:cs="Arial"/>
          <w:sz w:val="24"/>
          <w:szCs w:val="24"/>
        </w:rPr>
        <w:t>Ослан</w:t>
      </w:r>
      <w:proofErr w:type="spellEnd"/>
      <w:r w:rsidR="00F83D77" w:rsidRPr="00F83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D77" w:rsidRPr="00F83D77">
        <w:rPr>
          <w:rFonts w:ascii="Arial" w:hAnsi="Arial" w:cs="Arial"/>
          <w:sz w:val="24"/>
          <w:szCs w:val="24"/>
        </w:rPr>
        <w:t>муниципаль</w:t>
      </w:r>
      <w:proofErr w:type="spellEnd"/>
      <w:r w:rsidR="00F83D77" w:rsidRPr="00F83D77">
        <w:rPr>
          <w:rFonts w:ascii="Arial" w:hAnsi="Arial" w:cs="Arial"/>
          <w:sz w:val="24"/>
          <w:szCs w:val="24"/>
        </w:rPr>
        <w:t xml:space="preserve"> районы </w:t>
      </w:r>
    </w:p>
    <w:p w:rsidR="00C22BEB" w:rsidRDefault="00C22BEB" w:rsidP="00C22BEB">
      <w:pPr>
        <w:pStyle w:val="22"/>
        <w:tabs>
          <w:tab w:val="left" w:pos="993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 </w:t>
      </w:r>
      <w:proofErr w:type="spellStart"/>
      <w:r w:rsidR="00F83D77" w:rsidRPr="00F83D77">
        <w:rPr>
          <w:rFonts w:ascii="Arial" w:hAnsi="Arial" w:cs="Arial"/>
          <w:sz w:val="24"/>
          <w:szCs w:val="24"/>
        </w:rPr>
        <w:t>авыл</w:t>
      </w:r>
      <w:proofErr w:type="spellEnd"/>
      <w:r w:rsidR="00F83D77" w:rsidRPr="00F83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D77" w:rsidRPr="00F83D77">
        <w:rPr>
          <w:rFonts w:ascii="Arial" w:hAnsi="Arial" w:cs="Arial"/>
          <w:sz w:val="24"/>
          <w:szCs w:val="24"/>
        </w:rPr>
        <w:t>җирлекләре</w:t>
      </w:r>
      <w:proofErr w:type="spellEnd"/>
      <w:r w:rsidR="00F83D77" w:rsidRPr="00F83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D77" w:rsidRPr="00F83D77">
        <w:rPr>
          <w:rFonts w:ascii="Arial" w:hAnsi="Arial" w:cs="Arial"/>
          <w:sz w:val="24"/>
          <w:szCs w:val="24"/>
        </w:rPr>
        <w:t>башлыклары</w:t>
      </w:r>
      <w:proofErr w:type="spellEnd"/>
      <w:r w:rsidR="00F83D77" w:rsidRPr="00F83D77">
        <w:rPr>
          <w:rFonts w:ascii="Arial" w:hAnsi="Arial" w:cs="Arial"/>
          <w:sz w:val="24"/>
          <w:szCs w:val="24"/>
        </w:rPr>
        <w:t xml:space="preserve"> </w:t>
      </w:r>
    </w:p>
    <w:p w:rsidR="008755DF" w:rsidRPr="00D95AC9" w:rsidRDefault="00C22BEB" w:rsidP="00C22BEB">
      <w:pPr>
        <w:pStyle w:val="22"/>
        <w:tabs>
          <w:tab w:val="left" w:pos="993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       </w:t>
      </w:r>
      <w:r w:rsidR="00F83D77" w:rsidRPr="00F83D77">
        <w:rPr>
          <w:rFonts w:ascii="Arial" w:hAnsi="Arial" w:cs="Arial"/>
          <w:sz w:val="24"/>
          <w:szCs w:val="24"/>
        </w:rPr>
        <w:t>(</w:t>
      </w:r>
      <w:proofErr w:type="spellStart"/>
      <w:r w:rsidR="00F83D77" w:rsidRPr="00F83D77">
        <w:rPr>
          <w:rFonts w:ascii="Arial" w:hAnsi="Arial" w:cs="Arial"/>
          <w:sz w:val="24"/>
          <w:szCs w:val="24"/>
        </w:rPr>
        <w:t>килешү</w:t>
      </w:r>
      <w:proofErr w:type="spellEnd"/>
      <w:r w:rsidR="00F83D77" w:rsidRPr="00F83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D77" w:rsidRPr="00F83D77">
        <w:rPr>
          <w:rFonts w:ascii="Arial" w:hAnsi="Arial" w:cs="Arial"/>
          <w:sz w:val="24"/>
          <w:szCs w:val="24"/>
        </w:rPr>
        <w:t>буенча</w:t>
      </w:r>
      <w:proofErr w:type="spellEnd"/>
      <w:r w:rsidR="00F83D77" w:rsidRPr="00F83D77">
        <w:rPr>
          <w:rFonts w:ascii="Arial" w:hAnsi="Arial" w:cs="Arial"/>
          <w:sz w:val="24"/>
          <w:szCs w:val="24"/>
        </w:rPr>
        <w:t>).</w:t>
      </w:r>
    </w:p>
    <w:p w:rsidR="008755DF" w:rsidRPr="00D95AC9" w:rsidRDefault="008755DF" w:rsidP="00C22BEB">
      <w:pPr>
        <w:pStyle w:val="22"/>
        <w:tabs>
          <w:tab w:val="left" w:pos="993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8755DF" w:rsidRPr="00D95AC9" w:rsidRDefault="008755DF" w:rsidP="00C22BEB">
      <w:pPr>
        <w:pStyle w:val="22"/>
        <w:tabs>
          <w:tab w:val="left" w:pos="993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8755DF" w:rsidRPr="00D95AC9" w:rsidRDefault="008755DF" w:rsidP="00C22BEB">
      <w:pPr>
        <w:pStyle w:val="22"/>
        <w:tabs>
          <w:tab w:val="left" w:pos="993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8755DF" w:rsidRPr="00D95AC9" w:rsidRDefault="008755DF" w:rsidP="00C22BEB">
      <w:pPr>
        <w:pStyle w:val="22"/>
        <w:tabs>
          <w:tab w:val="left" w:pos="993"/>
        </w:tabs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:rsidR="008755DF" w:rsidRPr="00D95AC9" w:rsidRDefault="00F83D77" w:rsidP="00C22BEB">
      <w:pPr>
        <w:pStyle w:val="22"/>
        <w:spacing w:after="0" w:line="276" w:lineRule="auto"/>
        <w:ind w:left="0"/>
        <w:rPr>
          <w:rFonts w:ascii="Arial" w:hAnsi="Arial" w:cs="Arial"/>
          <w:sz w:val="24"/>
          <w:szCs w:val="24"/>
          <w:lang w:eastAsia="ru-RU"/>
        </w:rPr>
      </w:pPr>
      <w:proofErr w:type="spellStart"/>
      <w:r w:rsidRPr="00F83D77">
        <w:rPr>
          <w:rFonts w:ascii="Arial" w:hAnsi="Arial" w:cs="Arial"/>
          <w:sz w:val="24"/>
          <w:szCs w:val="24"/>
        </w:rPr>
        <w:t>Башкарма</w:t>
      </w:r>
      <w:proofErr w:type="spellEnd"/>
      <w:r w:rsidRPr="00F83D77">
        <w:rPr>
          <w:rFonts w:ascii="Arial" w:hAnsi="Arial" w:cs="Arial"/>
          <w:sz w:val="24"/>
          <w:szCs w:val="24"/>
        </w:rPr>
        <w:t xml:space="preserve"> комитет</w:t>
      </w:r>
      <w:r w:rsidRPr="00F83D77">
        <w:rPr>
          <w:rFonts w:eastAsia="Times New Roman"/>
          <w:lang w:val="tt-RU" w:eastAsia="ru-RU"/>
        </w:rPr>
        <w:t xml:space="preserve">  </w:t>
      </w:r>
      <w:proofErr w:type="spellStart"/>
      <w:r>
        <w:rPr>
          <w:rFonts w:eastAsia="Times New Roman"/>
          <w:lang w:eastAsia="ru-RU"/>
        </w:rPr>
        <w:t>э</w:t>
      </w:r>
      <w:r w:rsidRPr="00F83D77">
        <w:rPr>
          <w:rFonts w:eastAsia="Times New Roman"/>
          <w:lang w:eastAsia="ru-RU"/>
        </w:rPr>
        <w:t>шлә</w:t>
      </w:r>
      <w:proofErr w:type="gramStart"/>
      <w:r w:rsidRPr="00F83D77">
        <w:rPr>
          <w:rFonts w:eastAsia="Times New Roman"/>
          <w:lang w:eastAsia="ru-RU"/>
        </w:rPr>
        <w:t>р</w:t>
      </w:r>
      <w:proofErr w:type="spellEnd"/>
      <w:proofErr w:type="gramEnd"/>
      <w:r w:rsidRPr="00F83D77">
        <w:rPr>
          <w:rFonts w:eastAsia="Times New Roman"/>
          <w:lang w:eastAsia="ru-RU"/>
        </w:rPr>
        <w:t xml:space="preserve"> </w:t>
      </w:r>
      <w:proofErr w:type="spellStart"/>
      <w:r w:rsidRPr="00F83D77">
        <w:rPr>
          <w:rFonts w:eastAsia="Times New Roman"/>
          <w:lang w:eastAsia="ru-RU"/>
        </w:rPr>
        <w:t>идарәчесе</w:t>
      </w:r>
      <w:proofErr w:type="spellEnd"/>
      <w:r w:rsidRPr="00F83D77">
        <w:rPr>
          <w:rFonts w:eastAsia="Times New Roman"/>
          <w:lang w:eastAsia="ru-RU"/>
        </w:rPr>
        <w:t xml:space="preserve"> </w:t>
      </w:r>
      <w:r w:rsidRPr="00F83D77">
        <w:rPr>
          <w:rFonts w:eastAsia="Times New Roman"/>
          <w:lang w:val="tt-RU" w:eastAsia="ru-RU"/>
        </w:rPr>
        <w:t xml:space="preserve">                                                           </w:t>
      </w:r>
      <w:r w:rsidR="008755DF" w:rsidRPr="00D95AC9">
        <w:rPr>
          <w:rFonts w:ascii="Arial" w:hAnsi="Arial" w:cs="Arial"/>
          <w:sz w:val="24"/>
          <w:szCs w:val="24"/>
        </w:rPr>
        <w:t xml:space="preserve">А.К. </w:t>
      </w:r>
      <w:proofErr w:type="spellStart"/>
      <w:r w:rsidR="008755DF" w:rsidRPr="00D95AC9">
        <w:rPr>
          <w:rFonts w:ascii="Arial" w:hAnsi="Arial" w:cs="Arial"/>
          <w:sz w:val="24"/>
          <w:szCs w:val="24"/>
        </w:rPr>
        <w:t>Мингазова</w:t>
      </w:r>
      <w:proofErr w:type="spellEnd"/>
    </w:p>
    <w:p w:rsidR="008755DF" w:rsidRPr="00D95AC9" w:rsidRDefault="008755DF" w:rsidP="00C22BEB">
      <w:pPr>
        <w:pStyle w:val="22"/>
        <w:spacing w:after="0" w:line="276" w:lineRule="auto"/>
        <w:ind w:left="0"/>
        <w:rPr>
          <w:rFonts w:ascii="Arial" w:hAnsi="Arial" w:cs="Arial"/>
          <w:sz w:val="24"/>
          <w:szCs w:val="24"/>
          <w:lang w:eastAsia="ru-RU"/>
        </w:rPr>
      </w:pPr>
    </w:p>
    <w:sectPr w:rsidR="008755DF" w:rsidRPr="00D95AC9" w:rsidSect="00C83799">
      <w:pgSz w:w="11906" w:h="16838"/>
      <w:pgMar w:top="567" w:right="567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5A6"/>
    <w:multiLevelType w:val="hybridMultilevel"/>
    <w:tmpl w:val="9E7C9E14"/>
    <w:lvl w:ilvl="0" w:tplc="9F1EE436">
      <w:start w:val="1"/>
      <w:numFmt w:val="decimal"/>
      <w:lvlText w:val="%1."/>
      <w:lvlJc w:val="left"/>
      <w:pPr>
        <w:ind w:left="1992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3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4">
    <w:nsid w:val="4BB52C92"/>
    <w:multiLevelType w:val="hybridMultilevel"/>
    <w:tmpl w:val="CE2E5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155FE"/>
    <w:rsid w:val="00021ED3"/>
    <w:rsid w:val="00030D53"/>
    <w:rsid w:val="00042121"/>
    <w:rsid w:val="00064F7A"/>
    <w:rsid w:val="000950D5"/>
    <w:rsid w:val="000B69A3"/>
    <w:rsid w:val="000D15D7"/>
    <w:rsid w:val="000D4A6C"/>
    <w:rsid w:val="00100600"/>
    <w:rsid w:val="00114148"/>
    <w:rsid w:val="001275D6"/>
    <w:rsid w:val="00130927"/>
    <w:rsid w:val="00162CCB"/>
    <w:rsid w:val="00187C18"/>
    <w:rsid w:val="001922B4"/>
    <w:rsid w:val="001A6F88"/>
    <w:rsid w:val="001C1EA7"/>
    <w:rsid w:val="001E4820"/>
    <w:rsid w:val="002061F5"/>
    <w:rsid w:val="00207041"/>
    <w:rsid w:val="00222C10"/>
    <w:rsid w:val="00230391"/>
    <w:rsid w:val="00242539"/>
    <w:rsid w:val="002A0963"/>
    <w:rsid w:val="002E0701"/>
    <w:rsid w:val="002E7746"/>
    <w:rsid w:val="002F1D67"/>
    <w:rsid w:val="002F296D"/>
    <w:rsid w:val="00334059"/>
    <w:rsid w:val="0034561B"/>
    <w:rsid w:val="00363AC9"/>
    <w:rsid w:val="00365C80"/>
    <w:rsid w:val="00370BF3"/>
    <w:rsid w:val="003965B6"/>
    <w:rsid w:val="003979C1"/>
    <w:rsid w:val="003B02BC"/>
    <w:rsid w:val="003B0B91"/>
    <w:rsid w:val="003C55AF"/>
    <w:rsid w:val="003D3014"/>
    <w:rsid w:val="003D3191"/>
    <w:rsid w:val="003E468F"/>
    <w:rsid w:val="003F1D2D"/>
    <w:rsid w:val="00403770"/>
    <w:rsid w:val="0043202F"/>
    <w:rsid w:val="004437CB"/>
    <w:rsid w:val="00450D7D"/>
    <w:rsid w:val="00451F3C"/>
    <w:rsid w:val="00457E7A"/>
    <w:rsid w:val="00464AF0"/>
    <w:rsid w:val="004A7B2F"/>
    <w:rsid w:val="004C0415"/>
    <w:rsid w:val="00511142"/>
    <w:rsid w:val="00531E8E"/>
    <w:rsid w:val="005510F9"/>
    <w:rsid w:val="005640EB"/>
    <w:rsid w:val="005779D5"/>
    <w:rsid w:val="005A316B"/>
    <w:rsid w:val="005C798C"/>
    <w:rsid w:val="005D0408"/>
    <w:rsid w:val="005F119D"/>
    <w:rsid w:val="005F6D22"/>
    <w:rsid w:val="00605A8A"/>
    <w:rsid w:val="00617BD2"/>
    <w:rsid w:val="006357AD"/>
    <w:rsid w:val="006372D3"/>
    <w:rsid w:val="00647A57"/>
    <w:rsid w:val="006560FB"/>
    <w:rsid w:val="00695244"/>
    <w:rsid w:val="00696612"/>
    <w:rsid w:val="006974C1"/>
    <w:rsid w:val="006A49D7"/>
    <w:rsid w:val="006C519A"/>
    <w:rsid w:val="006D277A"/>
    <w:rsid w:val="006D6276"/>
    <w:rsid w:val="006E0958"/>
    <w:rsid w:val="006E1EA0"/>
    <w:rsid w:val="006E5477"/>
    <w:rsid w:val="007363B7"/>
    <w:rsid w:val="00752AB4"/>
    <w:rsid w:val="0076318D"/>
    <w:rsid w:val="00765A59"/>
    <w:rsid w:val="0077494C"/>
    <w:rsid w:val="0077663B"/>
    <w:rsid w:val="007806C3"/>
    <w:rsid w:val="007B4FAF"/>
    <w:rsid w:val="007B6DDF"/>
    <w:rsid w:val="007C0D40"/>
    <w:rsid w:val="007E5038"/>
    <w:rsid w:val="008002A4"/>
    <w:rsid w:val="00812240"/>
    <w:rsid w:val="00813565"/>
    <w:rsid w:val="00863B91"/>
    <w:rsid w:val="008755DF"/>
    <w:rsid w:val="00875AC2"/>
    <w:rsid w:val="00875FC4"/>
    <w:rsid w:val="0088037C"/>
    <w:rsid w:val="00883AF2"/>
    <w:rsid w:val="0089619B"/>
    <w:rsid w:val="008A6BC6"/>
    <w:rsid w:val="008E4410"/>
    <w:rsid w:val="008F446F"/>
    <w:rsid w:val="008F6397"/>
    <w:rsid w:val="008F6541"/>
    <w:rsid w:val="009046B2"/>
    <w:rsid w:val="009073F6"/>
    <w:rsid w:val="00924F6F"/>
    <w:rsid w:val="00973B10"/>
    <w:rsid w:val="009801BD"/>
    <w:rsid w:val="009A08AE"/>
    <w:rsid w:val="009F430A"/>
    <w:rsid w:val="00A012F2"/>
    <w:rsid w:val="00A06B97"/>
    <w:rsid w:val="00A2110A"/>
    <w:rsid w:val="00A71C08"/>
    <w:rsid w:val="00A816AD"/>
    <w:rsid w:val="00A82523"/>
    <w:rsid w:val="00A825C9"/>
    <w:rsid w:val="00A94716"/>
    <w:rsid w:val="00A9599B"/>
    <w:rsid w:val="00AD228E"/>
    <w:rsid w:val="00AD5086"/>
    <w:rsid w:val="00B03F6A"/>
    <w:rsid w:val="00B05C8E"/>
    <w:rsid w:val="00B1054D"/>
    <w:rsid w:val="00B277DE"/>
    <w:rsid w:val="00B54EA2"/>
    <w:rsid w:val="00B63310"/>
    <w:rsid w:val="00B769DA"/>
    <w:rsid w:val="00B82E6D"/>
    <w:rsid w:val="00B8339B"/>
    <w:rsid w:val="00B86FED"/>
    <w:rsid w:val="00BA0F26"/>
    <w:rsid w:val="00BA1AC5"/>
    <w:rsid w:val="00BB5B64"/>
    <w:rsid w:val="00BD5E95"/>
    <w:rsid w:val="00BF4F28"/>
    <w:rsid w:val="00BF6E35"/>
    <w:rsid w:val="00BF7F56"/>
    <w:rsid w:val="00C03A72"/>
    <w:rsid w:val="00C127AD"/>
    <w:rsid w:val="00C22BEB"/>
    <w:rsid w:val="00C57F00"/>
    <w:rsid w:val="00C733B6"/>
    <w:rsid w:val="00C83037"/>
    <w:rsid w:val="00C83799"/>
    <w:rsid w:val="00C84582"/>
    <w:rsid w:val="00C87A05"/>
    <w:rsid w:val="00C91219"/>
    <w:rsid w:val="00C9505F"/>
    <w:rsid w:val="00CA6592"/>
    <w:rsid w:val="00CB2EF9"/>
    <w:rsid w:val="00CC0FF8"/>
    <w:rsid w:val="00CD4004"/>
    <w:rsid w:val="00CD5E32"/>
    <w:rsid w:val="00CF320A"/>
    <w:rsid w:val="00D07CDB"/>
    <w:rsid w:val="00D22624"/>
    <w:rsid w:val="00D376D9"/>
    <w:rsid w:val="00D423CE"/>
    <w:rsid w:val="00D44926"/>
    <w:rsid w:val="00D5091E"/>
    <w:rsid w:val="00D57C72"/>
    <w:rsid w:val="00D67EB3"/>
    <w:rsid w:val="00D706E2"/>
    <w:rsid w:val="00D95AC9"/>
    <w:rsid w:val="00D97709"/>
    <w:rsid w:val="00DB6A58"/>
    <w:rsid w:val="00DD3B6D"/>
    <w:rsid w:val="00DE7A27"/>
    <w:rsid w:val="00DF4A40"/>
    <w:rsid w:val="00E000A0"/>
    <w:rsid w:val="00E04B10"/>
    <w:rsid w:val="00E0563C"/>
    <w:rsid w:val="00E077CA"/>
    <w:rsid w:val="00E2422C"/>
    <w:rsid w:val="00E3258A"/>
    <w:rsid w:val="00E43C5E"/>
    <w:rsid w:val="00E546E5"/>
    <w:rsid w:val="00E62A1B"/>
    <w:rsid w:val="00E64C11"/>
    <w:rsid w:val="00E6568C"/>
    <w:rsid w:val="00EB764E"/>
    <w:rsid w:val="00ED318C"/>
    <w:rsid w:val="00EE3CE2"/>
    <w:rsid w:val="00EF4572"/>
    <w:rsid w:val="00F050AE"/>
    <w:rsid w:val="00F07924"/>
    <w:rsid w:val="00F07E2D"/>
    <w:rsid w:val="00F12A18"/>
    <w:rsid w:val="00F2007B"/>
    <w:rsid w:val="00F54046"/>
    <w:rsid w:val="00F5404C"/>
    <w:rsid w:val="00F678E3"/>
    <w:rsid w:val="00F705AE"/>
    <w:rsid w:val="00F81955"/>
    <w:rsid w:val="00F8209E"/>
    <w:rsid w:val="00F83A0C"/>
    <w:rsid w:val="00F83D77"/>
    <w:rsid w:val="00F907FF"/>
    <w:rsid w:val="00F9742C"/>
    <w:rsid w:val="00FA7988"/>
    <w:rsid w:val="00FB3BE7"/>
    <w:rsid w:val="00FB4458"/>
    <w:rsid w:val="00FD657F"/>
    <w:rsid w:val="00FF0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2">
    <w:name w:val="Body Text Indent 2"/>
    <w:basedOn w:val="a"/>
    <w:link w:val="23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77CA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character" w:customStyle="1" w:styleId="20">
    <w:name w:val="Основной текст (2)_"/>
    <w:basedOn w:val="a0"/>
    <w:link w:val="21"/>
    <w:locked/>
    <w:rsid w:val="009073F6"/>
    <w:rPr>
      <w:rFonts w:eastAsia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073F6"/>
    <w:pPr>
      <w:widowControl w:val="0"/>
      <w:shd w:val="clear" w:color="auto" w:fill="FFFFFF"/>
      <w:spacing w:before="600" w:after="0" w:line="322" w:lineRule="exact"/>
      <w:jc w:val="both"/>
    </w:pPr>
    <w:rPr>
      <w:rFonts w:eastAsia="Times New Roman"/>
      <w:lang w:eastAsia="ru-RU"/>
    </w:rPr>
  </w:style>
  <w:style w:type="paragraph" w:styleId="a7">
    <w:name w:val="List Paragraph"/>
    <w:basedOn w:val="a"/>
    <w:uiPriority w:val="34"/>
    <w:qFormat/>
    <w:rsid w:val="00E077CA"/>
    <w:pPr>
      <w:ind w:left="720"/>
      <w:contextualSpacing/>
    </w:pPr>
  </w:style>
  <w:style w:type="paragraph" w:styleId="22">
    <w:name w:val="Body Text Indent 2"/>
    <w:basedOn w:val="a"/>
    <w:link w:val="23"/>
    <w:uiPriority w:val="99"/>
    <w:unhideWhenUsed/>
    <w:rsid w:val="00E077C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077CA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1A546-E36F-49FE-A7FE-AE48DC76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IT</cp:lastModifiedBy>
  <cp:revision>2</cp:revision>
  <cp:lastPrinted>2019-06-13T12:03:00Z</cp:lastPrinted>
  <dcterms:created xsi:type="dcterms:W3CDTF">2019-07-29T06:51:00Z</dcterms:created>
  <dcterms:modified xsi:type="dcterms:W3CDTF">2019-07-29T06:51:00Z</dcterms:modified>
</cp:coreProperties>
</file>