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46" w:rsidRDefault="00974046" w:rsidP="00DF4CCF">
      <w:pPr>
        <w:pStyle w:val="a6"/>
        <w:ind w:left="0" w:right="-1"/>
        <w:rPr>
          <w:rFonts w:ascii="Times New Roman" w:hAnsi="Times New Roman" w:cs="Times New Roman"/>
        </w:rPr>
      </w:pPr>
    </w:p>
    <w:p w:rsidR="00974046" w:rsidRDefault="00974046" w:rsidP="00DF4CCF">
      <w:pPr>
        <w:pStyle w:val="a6"/>
        <w:ind w:left="0" w:right="-1"/>
        <w:rPr>
          <w:rFonts w:ascii="Times New Roman" w:hAnsi="Times New Roman" w:cs="Times New Roman"/>
        </w:rPr>
      </w:pPr>
    </w:p>
    <w:p w:rsidR="00974046" w:rsidRPr="00931689" w:rsidRDefault="0043504C" w:rsidP="009740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1749425</wp:posOffset>
                </wp:positionV>
                <wp:extent cx="4933950" cy="2857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04C" w:rsidRPr="0043504C" w:rsidRDefault="004350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27.08.2019                                                                              823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53.7pt;margin-top:137.75pt;width:388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" filled="f" stroked="f" strokeweight=".5pt">
                <v:textbox>
                  <w:txbxContent>
                    <w:p w:rsidR="0043504C" w:rsidRPr="0043504C" w:rsidRDefault="0043504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27.08.2019                                                                              823</w:t>
                      </w:r>
                    </w:p>
                  </w:txbxContent>
                </v:textbox>
              </v:shape>
            </w:pict>
          </mc:Fallback>
        </mc:AlternateContent>
      </w:r>
      <w:r w:rsidR="00974046">
        <w:rPr>
          <w:noProof/>
          <w:lang w:eastAsia="ru-RU"/>
        </w:rPr>
        <w:drawing>
          <wp:inline distT="0" distB="0" distL="0" distR="0" wp14:anchorId="2C9EE72E" wp14:editId="67179CA9">
            <wp:extent cx="6146165" cy="2329815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046" w:rsidRPr="0043504C" w:rsidRDefault="002A38BB" w:rsidP="00974046">
      <w:pPr>
        <w:ind w:right="3968"/>
        <w:jc w:val="both"/>
        <w:rPr>
          <w:lang w:val="tt-RU"/>
        </w:rPr>
      </w:pPr>
      <w:r>
        <w:rPr>
          <w:lang w:val="tt-RU"/>
        </w:rPr>
        <w:t xml:space="preserve"> </w:t>
      </w:r>
      <w:r w:rsidRPr="0043504C">
        <w:rPr>
          <w:lang w:val="tt-RU"/>
        </w:rPr>
        <w:t>«Югары Ослан муниципаль районында мәктәпкәчә белем бирү програ</w:t>
      </w:r>
      <w:bookmarkStart w:id="0" w:name="_GoBack"/>
      <w:bookmarkEnd w:id="0"/>
      <w:r w:rsidRPr="0043504C">
        <w:rPr>
          <w:lang w:val="tt-RU"/>
        </w:rPr>
        <w:t>ммасын тормышка ашыручы белем бирү оешмаларына йөрүче балалары булган гражданнарга социаль ярдәм чаралары күрсәтү турында» Югары Ослан муниципаль районы Башкарма комитеты җитәкчесе</w:t>
      </w:r>
      <w:r>
        <w:rPr>
          <w:lang w:val="tt-RU"/>
        </w:rPr>
        <w:t xml:space="preserve">нең </w:t>
      </w:r>
      <w:r w:rsidRPr="0043504C">
        <w:rPr>
          <w:lang w:val="tt-RU"/>
        </w:rPr>
        <w:t xml:space="preserve">09.09.2013 </w:t>
      </w:r>
      <w:r>
        <w:rPr>
          <w:lang w:val="tt-RU"/>
        </w:rPr>
        <w:t>ел,</w:t>
      </w:r>
      <w:r w:rsidRPr="0043504C">
        <w:rPr>
          <w:lang w:val="tt-RU"/>
        </w:rPr>
        <w:t xml:space="preserve"> №1354  карары белән расланган Югары Ослан муниципаль районында мәктәпкәчә белем бирү программасын тормышка ашыручы белем бирү оешмаларына йөрүче балалары булган гражданнарга социаль ярдәм чаралары күрсәтү</w:t>
      </w:r>
      <w:r>
        <w:rPr>
          <w:lang w:val="tt-RU"/>
        </w:rPr>
        <w:t xml:space="preserve"> Тәртибенә ү</w:t>
      </w:r>
      <w:r w:rsidRPr="0043504C">
        <w:rPr>
          <w:lang w:val="tt-RU"/>
        </w:rPr>
        <w:t>згәрешләр кертү турында</w:t>
      </w:r>
    </w:p>
    <w:p w:rsidR="00974046" w:rsidRPr="0043504C" w:rsidRDefault="002A38BB" w:rsidP="00974046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lang w:val="tt-RU"/>
        </w:rPr>
      </w:pPr>
      <w:r w:rsidRPr="0043504C">
        <w:rPr>
          <w:lang w:val="tt-RU"/>
        </w:rPr>
        <w:t>Югары Ослан муниципаль районында мәктәпкәчә белем бирү программасын тормышка ашыручы белем бирү оешмаларына йөрүче балалы гаиләләргә социаль ярдәм күрсәтү максатыннан</w:t>
      </w:r>
      <w:r>
        <w:rPr>
          <w:lang w:val="tt-RU"/>
        </w:rPr>
        <w:t xml:space="preserve">, </w:t>
      </w:r>
      <w:r w:rsidRPr="0043504C">
        <w:rPr>
          <w:lang w:val="tt-RU"/>
        </w:rPr>
        <w:t xml:space="preserve">Югары Ослан муниципаль районы </w:t>
      </w:r>
      <w:r>
        <w:rPr>
          <w:lang w:val="tt-RU"/>
        </w:rPr>
        <w:t>Б</w:t>
      </w:r>
      <w:r w:rsidRPr="0043504C">
        <w:rPr>
          <w:lang w:val="tt-RU"/>
        </w:rPr>
        <w:t>ашкарма комитеты КАРАР БИРӘ</w:t>
      </w:r>
      <w:r w:rsidR="00974046" w:rsidRPr="0043504C">
        <w:rPr>
          <w:lang w:val="tt-RU"/>
        </w:rPr>
        <w:t>:</w:t>
      </w:r>
    </w:p>
    <w:p w:rsidR="00974046" w:rsidRPr="00461676" w:rsidRDefault="00974046" w:rsidP="00974046">
      <w:pPr>
        <w:jc w:val="both"/>
        <w:rPr>
          <w:lang w:val="tt-RU"/>
        </w:rPr>
      </w:pPr>
      <w:r w:rsidRPr="0043504C">
        <w:rPr>
          <w:lang w:val="tt-RU"/>
        </w:rPr>
        <w:t xml:space="preserve">1. </w:t>
      </w:r>
      <w:r w:rsidR="00461676" w:rsidRPr="0043504C">
        <w:rPr>
          <w:lang w:val="tt-RU"/>
        </w:rPr>
        <w:t>«Югары Ослан муниципаль районында мәктәпкәчә белем бирү программасын тормышка ашыручы белем бирү оешмаларына йөрүче балалары булган гражданнарга социаль ярдәм чаралары күрсәтү турында» Югары Ослан муниципаль районы Башкарма комитеты җитәкчесе</w:t>
      </w:r>
      <w:r w:rsidR="00461676">
        <w:rPr>
          <w:lang w:val="tt-RU"/>
        </w:rPr>
        <w:t xml:space="preserve">нең </w:t>
      </w:r>
      <w:r w:rsidR="00461676" w:rsidRPr="0043504C">
        <w:rPr>
          <w:lang w:val="tt-RU"/>
        </w:rPr>
        <w:t xml:space="preserve">09.09.2013 </w:t>
      </w:r>
      <w:r w:rsidR="00461676">
        <w:rPr>
          <w:lang w:val="tt-RU"/>
        </w:rPr>
        <w:t>ел,</w:t>
      </w:r>
      <w:r w:rsidR="00461676" w:rsidRPr="0043504C">
        <w:rPr>
          <w:lang w:val="tt-RU"/>
        </w:rPr>
        <w:t xml:space="preserve"> №1354  карары белән расланган Югары Ослан муниципаль районында мәктәпкәчә белем бирү программасын тормышка ашыручы белем бирү оешмаларына йөрүче балалары булган гражданнарга социаль ярдәм чаралары күрсәтү</w:t>
      </w:r>
      <w:r w:rsidR="00461676">
        <w:rPr>
          <w:lang w:val="tt-RU"/>
        </w:rPr>
        <w:t xml:space="preserve"> Тәртибенә ү</w:t>
      </w:r>
      <w:r w:rsidR="00461676" w:rsidRPr="0043504C">
        <w:rPr>
          <w:lang w:val="tt-RU"/>
        </w:rPr>
        <w:t>згәрешләр керт</w:t>
      </w:r>
      <w:r w:rsidR="00461676">
        <w:rPr>
          <w:lang w:val="tt-RU"/>
        </w:rPr>
        <w:t>ергә.</w:t>
      </w:r>
    </w:p>
    <w:p w:rsidR="00974046" w:rsidRPr="0043504C" w:rsidRDefault="00974046" w:rsidP="00974046">
      <w:pPr>
        <w:jc w:val="both"/>
        <w:rPr>
          <w:lang w:val="tt-RU"/>
        </w:rPr>
      </w:pPr>
      <w:r w:rsidRPr="0043504C">
        <w:rPr>
          <w:lang w:val="tt-RU"/>
        </w:rPr>
        <w:lastRenderedPageBreak/>
        <w:t xml:space="preserve">1.1. </w:t>
      </w:r>
      <w:r w:rsidR="002A38BB" w:rsidRPr="0043504C">
        <w:rPr>
          <w:lang w:val="tt-RU"/>
        </w:rPr>
        <w:t>"Югары Ослан муниципаль районында мәктәпкәчә белем бирү программасын тормышка ашыручы мәгариф оешмасында баланы караган өчен ата-ана түләвенең максималь рөхсәт ителгән өлеше» таблицасын тулыландырырга: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1909"/>
        <w:gridCol w:w="2359"/>
        <w:gridCol w:w="2360"/>
      </w:tblGrid>
      <w:tr w:rsidR="00974046" w:rsidTr="00F76343">
        <w:tc>
          <w:tcPr>
            <w:tcW w:w="2943" w:type="dxa"/>
          </w:tcPr>
          <w:p w:rsidR="002A38BB" w:rsidRPr="0043504C" w:rsidRDefault="002A38BB" w:rsidP="002A38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tt-RU"/>
              </w:rPr>
            </w:pPr>
            <w:r w:rsidRPr="0043504C">
              <w:rPr>
                <w:sz w:val="22"/>
                <w:szCs w:val="22"/>
                <w:lang w:val="tt-RU"/>
              </w:rPr>
              <w:t xml:space="preserve">Яшәү минимумыннан түбәнрәк </w:t>
            </w:r>
          </w:p>
          <w:p w:rsidR="00974046" w:rsidRPr="0043504C" w:rsidRDefault="002A38BB" w:rsidP="002A38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43504C">
              <w:rPr>
                <w:sz w:val="22"/>
                <w:szCs w:val="22"/>
                <w:lang w:val="tt-RU"/>
              </w:rPr>
              <w:t>(күп балалы гаилә өчен)</w:t>
            </w:r>
          </w:p>
        </w:tc>
        <w:tc>
          <w:tcPr>
            <w:tcW w:w="1909" w:type="dxa"/>
          </w:tcPr>
          <w:p w:rsidR="00974046" w:rsidRPr="00C72813" w:rsidRDefault="00974046" w:rsidP="00F76343">
            <w:pPr>
              <w:suppressAutoHyphens/>
              <w:autoSpaceDE w:val="0"/>
              <w:autoSpaceDN w:val="0"/>
              <w:adjustRightInd w:val="0"/>
              <w:spacing w:line="26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59" w:type="dxa"/>
          </w:tcPr>
          <w:p w:rsidR="00974046" w:rsidRPr="00C72813" w:rsidRDefault="00974046" w:rsidP="00F76343">
            <w:pPr>
              <w:suppressAutoHyphens/>
              <w:autoSpaceDE w:val="0"/>
              <w:autoSpaceDN w:val="0"/>
              <w:adjustRightInd w:val="0"/>
              <w:spacing w:line="26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:rsidR="00974046" w:rsidRPr="00C72813" w:rsidRDefault="00974046" w:rsidP="00F76343">
            <w:pPr>
              <w:suppressAutoHyphens/>
              <w:autoSpaceDE w:val="0"/>
              <w:autoSpaceDN w:val="0"/>
              <w:adjustRightInd w:val="0"/>
              <w:spacing w:line="26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74046" w:rsidRPr="0015566B" w:rsidRDefault="00974046" w:rsidP="00974046">
      <w:pPr>
        <w:ind w:firstLine="708"/>
        <w:jc w:val="both"/>
      </w:pPr>
    </w:p>
    <w:p w:rsidR="00974046" w:rsidRDefault="002A38BB" w:rsidP="0097404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A38BB">
        <w:t xml:space="preserve">2. </w:t>
      </w:r>
      <w:proofErr w:type="spellStart"/>
      <w:r w:rsidRPr="002A38BB">
        <w:t>Бу</w:t>
      </w:r>
      <w:proofErr w:type="spellEnd"/>
      <w:r w:rsidRPr="002A38BB">
        <w:t xml:space="preserve"> </w:t>
      </w:r>
      <w:proofErr w:type="spellStart"/>
      <w:r w:rsidRPr="002A38BB">
        <w:t>карарның</w:t>
      </w:r>
      <w:proofErr w:type="spellEnd"/>
      <w:r w:rsidRPr="002A38BB">
        <w:t xml:space="preserve"> </w:t>
      </w:r>
      <w:proofErr w:type="spellStart"/>
      <w:r w:rsidRPr="002A38BB">
        <w:t>үтәлешен</w:t>
      </w:r>
      <w:proofErr w:type="spellEnd"/>
      <w:r w:rsidRPr="002A38BB">
        <w:t xml:space="preserve"> </w:t>
      </w:r>
      <w:proofErr w:type="spellStart"/>
      <w:r w:rsidRPr="002A38BB">
        <w:t>контрольдә</w:t>
      </w:r>
      <w:proofErr w:type="spellEnd"/>
      <w:r w:rsidRPr="002A38BB">
        <w:t xml:space="preserve"> </w:t>
      </w:r>
      <w:proofErr w:type="spellStart"/>
      <w:r w:rsidRPr="002A38BB">
        <w:t>тотуны</w:t>
      </w:r>
      <w:proofErr w:type="spellEnd"/>
      <w:r w:rsidRPr="002A38BB">
        <w:t xml:space="preserve"> </w:t>
      </w:r>
      <w:proofErr w:type="spellStart"/>
      <w:r w:rsidRPr="002A38BB">
        <w:t>Югары</w:t>
      </w:r>
      <w:proofErr w:type="spellEnd"/>
      <w:r w:rsidRPr="002A38BB">
        <w:t xml:space="preserve"> </w:t>
      </w:r>
      <w:proofErr w:type="spellStart"/>
      <w:r w:rsidRPr="002A38BB">
        <w:t>Ослан</w:t>
      </w:r>
      <w:proofErr w:type="spellEnd"/>
      <w:r w:rsidRPr="002A38BB">
        <w:t xml:space="preserve"> </w:t>
      </w:r>
      <w:proofErr w:type="spellStart"/>
      <w:r w:rsidRPr="002A38BB">
        <w:t>муниципаль</w:t>
      </w:r>
      <w:proofErr w:type="spellEnd"/>
      <w:r w:rsidRPr="002A38BB">
        <w:t xml:space="preserve"> районы </w:t>
      </w:r>
      <w:proofErr w:type="spellStart"/>
      <w:r w:rsidRPr="002A38BB">
        <w:t>Башкарма</w:t>
      </w:r>
      <w:proofErr w:type="spellEnd"/>
      <w:r w:rsidRPr="002A38BB">
        <w:t xml:space="preserve"> комитеты </w:t>
      </w:r>
      <w:proofErr w:type="spellStart"/>
      <w:r w:rsidRPr="002A38BB">
        <w:t>җитәкчесенең</w:t>
      </w:r>
      <w:proofErr w:type="spellEnd"/>
      <w:r w:rsidRPr="002A38BB">
        <w:t xml:space="preserve"> </w:t>
      </w:r>
      <w:proofErr w:type="spellStart"/>
      <w:r w:rsidRPr="002A38BB">
        <w:t>социаль-мәдәни</w:t>
      </w:r>
      <w:proofErr w:type="spellEnd"/>
      <w:r w:rsidRPr="002A38BB">
        <w:t xml:space="preserve"> </w:t>
      </w:r>
      <w:proofErr w:type="spellStart"/>
      <w:r w:rsidRPr="002A38BB">
        <w:t>мәсьәлә</w:t>
      </w:r>
      <w:proofErr w:type="gramStart"/>
      <w:r w:rsidRPr="002A38BB">
        <w:t>л</w:t>
      </w:r>
      <w:proofErr w:type="gramEnd"/>
      <w:r w:rsidRPr="002A38BB">
        <w:t>әр</w:t>
      </w:r>
      <w:proofErr w:type="spellEnd"/>
      <w:r w:rsidRPr="002A38BB">
        <w:t xml:space="preserve"> </w:t>
      </w:r>
      <w:proofErr w:type="spellStart"/>
      <w:r w:rsidRPr="002A38BB">
        <w:t>буенча</w:t>
      </w:r>
      <w:proofErr w:type="spellEnd"/>
      <w:r w:rsidRPr="002A38BB">
        <w:t xml:space="preserve"> </w:t>
      </w:r>
      <w:proofErr w:type="spellStart"/>
      <w:r w:rsidRPr="002A38BB">
        <w:t>урынбасарына</w:t>
      </w:r>
      <w:proofErr w:type="spellEnd"/>
      <w:r w:rsidRPr="002A38BB">
        <w:t xml:space="preserve"> </w:t>
      </w:r>
      <w:proofErr w:type="spellStart"/>
      <w:r w:rsidRPr="002A38BB">
        <w:t>йөкләргә</w:t>
      </w:r>
      <w:proofErr w:type="spellEnd"/>
      <w:r w:rsidRPr="002A38BB">
        <w:t>.</w:t>
      </w:r>
    </w:p>
    <w:p w:rsidR="00974046" w:rsidRDefault="00974046" w:rsidP="00974046">
      <w:pPr>
        <w:jc w:val="both"/>
      </w:pPr>
    </w:p>
    <w:p w:rsidR="00974046" w:rsidRPr="00DA169D" w:rsidRDefault="00AB2B72" w:rsidP="00974046">
      <w:pPr>
        <w:spacing w:after="0"/>
      </w:pPr>
      <w:proofErr w:type="spellStart"/>
      <w:r w:rsidRPr="00AB2B72">
        <w:t>Башкарма</w:t>
      </w:r>
      <w:proofErr w:type="spellEnd"/>
      <w:r w:rsidRPr="00AB2B72">
        <w:t xml:space="preserve"> комитет </w:t>
      </w:r>
      <w:proofErr w:type="spellStart"/>
      <w:r w:rsidRPr="00AB2B72">
        <w:t>Җ</w:t>
      </w:r>
      <w:proofErr w:type="gramStart"/>
      <w:r w:rsidRPr="00AB2B72">
        <w:t>ит</w:t>
      </w:r>
      <w:proofErr w:type="gramEnd"/>
      <w:r w:rsidRPr="00AB2B72">
        <w:t>әкчесе</w:t>
      </w:r>
      <w:proofErr w:type="spellEnd"/>
      <w:r w:rsidRPr="00AB2B72">
        <w:t xml:space="preserve">                                  </w:t>
      </w:r>
      <w:r w:rsidR="00974046">
        <w:t xml:space="preserve">В.С. </w:t>
      </w:r>
      <w:proofErr w:type="spellStart"/>
      <w:r w:rsidR="00974046">
        <w:t>Тимиряев</w:t>
      </w:r>
      <w:proofErr w:type="spellEnd"/>
    </w:p>
    <w:p w:rsidR="00974046" w:rsidRDefault="00974046" w:rsidP="00974046">
      <w:pPr>
        <w:pStyle w:val="a6"/>
        <w:ind w:left="0" w:right="-1"/>
        <w:rPr>
          <w:rFonts w:ascii="Times New Roman" w:hAnsi="Times New Roman" w:cs="Times New Roman"/>
        </w:rPr>
      </w:pPr>
    </w:p>
    <w:p w:rsidR="00974046" w:rsidRDefault="00974046" w:rsidP="00974046">
      <w:pPr>
        <w:pStyle w:val="a6"/>
        <w:ind w:left="0" w:right="-1"/>
        <w:rPr>
          <w:rFonts w:ascii="Times New Roman" w:hAnsi="Times New Roman" w:cs="Times New Roman"/>
        </w:rPr>
      </w:pPr>
    </w:p>
    <w:p w:rsidR="00974046" w:rsidRDefault="00974046" w:rsidP="00974046">
      <w:pPr>
        <w:pStyle w:val="a6"/>
        <w:ind w:left="0" w:right="-1"/>
        <w:rPr>
          <w:rFonts w:ascii="Times New Roman" w:hAnsi="Times New Roman" w:cs="Times New Roman"/>
        </w:rPr>
      </w:pPr>
    </w:p>
    <w:p w:rsidR="00974046" w:rsidRPr="00AB2B72" w:rsidRDefault="00AB2B72" w:rsidP="00974046">
      <w:pPr>
        <w:pStyle w:val="a6"/>
        <w:ind w:left="0" w:right="-1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Әзерләде һәм бастырды</w:t>
      </w:r>
      <w:r w:rsidR="002A38BB">
        <w:rPr>
          <w:rFonts w:ascii="Times New Roman" w:hAnsi="Times New Roman" w:cs="Times New Roman"/>
          <w:lang w:val="tt-RU"/>
        </w:rPr>
        <w:t>:</w:t>
      </w:r>
    </w:p>
    <w:p w:rsidR="00974046" w:rsidRDefault="00974046" w:rsidP="00974046">
      <w:pPr>
        <w:pStyle w:val="a6"/>
        <w:ind w:left="0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Е.Е. Колесова </w:t>
      </w:r>
      <w:r w:rsidRPr="001F0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AB2B72">
        <w:rPr>
          <w:rFonts w:ascii="Times New Roman" w:hAnsi="Times New Roman" w:cs="Times New Roman"/>
        </w:rPr>
        <w:t xml:space="preserve"> </w:t>
      </w:r>
      <w:r w:rsidR="00AB2B72">
        <w:rPr>
          <w:rFonts w:ascii="Times New Roman" w:hAnsi="Times New Roman" w:cs="Times New Roman"/>
          <w:lang w:val="tt-RU"/>
        </w:rPr>
        <w:t>нөсхәдә</w:t>
      </w:r>
      <w:r w:rsidRPr="001F0672">
        <w:rPr>
          <w:rFonts w:ascii="Times New Roman" w:hAnsi="Times New Roman" w:cs="Times New Roman"/>
        </w:rPr>
        <w:t>.</w:t>
      </w:r>
    </w:p>
    <w:p w:rsidR="00974046" w:rsidRDefault="00974046" w:rsidP="00DF4CCF">
      <w:pPr>
        <w:pStyle w:val="a6"/>
        <w:ind w:left="0" w:right="-1"/>
        <w:rPr>
          <w:rFonts w:ascii="Times New Roman" w:hAnsi="Times New Roman" w:cs="Times New Roman"/>
        </w:rPr>
      </w:pPr>
    </w:p>
    <w:sectPr w:rsidR="00974046" w:rsidSect="00BC5AEB">
      <w:pgSz w:w="11906" w:h="16838"/>
      <w:pgMar w:top="709" w:right="850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B65"/>
    <w:multiLevelType w:val="multilevel"/>
    <w:tmpl w:val="8798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4A"/>
    <w:rsid w:val="0000694A"/>
    <w:rsid w:val="000141B0"/>
    <w:rsid w:val="00042121"/>
    <w:rsid w:val="0009589B"/>
    <w:rsid w:val="000C45F4"/>
    <w:rsid w:val="000F5CEA"/>
    <w:rsid w:val="0014436B"/>
    <w:rsid w:val="00160491"/>
    <w:rsid w:val="001C6E3C"/>
    <w:rsid w:val="001E1039"/>
    <w:rsid w:val="001F0672"/>
    <w:rsid w:val="001F5D54"/>
    <w:rsid w:val="00202D47"/>
    <w:rsid w:val="00216E55"/>
    <w:rsid w:val="00224217"/>
    <w:rsid w:val="0024070E"/>
    <w:rsid w:val="002408D0"/>
    <w:rsid w:val="002427E1"/>
    <w:rsid w:val="00243695"/>
    <w:rsid w:val="002A38BB"/>
    <w:rsid w:val="002C5DB6"/>
    <w:rsid w:val="00303046"/>
    <w:rsid w:val="00317234"/>
    <w:rsid w:val="00352373"/>
    <w:rsid w:val="003625CB"/>
    <w:rsid w:val="0036447A"/>
    <w:rsid w:val="0037105B"/>
    <w:rsid w:val="003979C1"/>
    <w:rsid w:val="003E0F23"/>
    <w:rsid w:val="003E468F"/>
    <w:rsid w:val="0040678D"/>
    <w:rsid w:val="00412F14"/>
    <w:rsid w:val="00425510"/>
    <w:rsid w:val="0043504C"/>
    <w:rsid w:val="00461676"/>
    <w:rsid w:val="004623B2"/>
    <w:rsid w:val="004A5E8C"/>
    <w:rsid w:val="004A799D"/>
    <w:rsid w:val="004B31AE"/>
    <w:rsid w:val="004C540F"/>
    <w:rsid w:val="004D5C40"/>
    <w:rsid w:val="004E485C"/>
    <w:rsid w:val="004F188D"/>
    <w:rsid w:val="00514C38"/>
    <w:rsid w:val="00515C5D"/>
    <w:rsid w:val="0055151C"/>
    <w:rsid w:val="00557357"/>
    <w:rsid w:val="005A77CE"/>
    <w:rsid w:val="005B3264"/>
    <w:rsid w:val="005E2B0B"/>
    <w:rsid w:val="005F7CEB"/>
    <w:rsid w:val="006340DE"/>
    <w:rsid w:val="00640E9B"/>
    <w:rsid w:val="006445C4"/>
    <w:rsid w:val="00652B6A"/>
    <w:rsid w:val="00674A06"/>
    <w:rsid w:val="006766C5"/>
    <w:rsid w:val="006846D7"/>
    <w:rsid w:val="00687269"/>
    <w:rsid w:val="006B0DBF"/>
    <w:rsid w:val="006C177B"/>
    <w:rsid w:val="006D6276"/>
    <w:rsid w:val="0072257E"/>
    <w:rsid w:val="00747E19"/>
    <w:rsid w:val="0075458A"/>
    <w:rsid w:val="00762986"/>
    <w:rsid w:val="00770CD8"/>
    <w:rsid w:val="00782ACD"/>
    <w:rsid w:val="00794DAB"/>
    <w:rsid w:val="007A10BC"/>
    <w:rsid w:val="007C0D40"/>
    <w:rsid w:val="007D7E9D"/>
    <w:rsid w:val="007F3D1F"/>
    <w:rsid w:val="00804D92"/>
    <w:rsid w:val="00823581"/>
    <w:rsid w:val="00873FCA"/>
    <w:rsid w:val="00875FC4"/>
    <w:rsid w:val="00883AF2"/>
    <w:rsid w:val="008861A7"/>
    <w:rsid w:val="00895EA4"/>
    <w:rsid w:val="008C3497"/>
    <w:rsid w:val="008E4410"/>
    <w:rsid w:val="008E6E06"/>
    <w:rsid w:val="008F0612"/>
    <w:rsid w:val="0093001E"/>
    <w:rsid w:val="00931689"/>
    <w:rsid w:val="00934F75"/>
    <w:rsid w:val="00951986"/>
    <w:rsid w:val="0095489B"/>
    <w:rsid w:val="00966F4B"/>
    <w:rsid w:val="00974046"/>
    <w:rsid w:val="009C43FF"/>
    <w:rsid w:val="009D7A67"/>
    <w:rsid w:val="009F442F"/>
    <w:rsid w:val="00A12126"/>
    <w:rsid w:val="00A1770F"/>
    <w:rsid w:val="00A24D5C"/>
    <w:rsid w:val="00A369A6"/>
    <w:rsid w:val="00A36E1B"/>
    <w:rsid w:val="00A41D19"/>
    <w:rsid w:val="00A5530E"/>
    <w:rsid w:val="00A67CFE"/>
    <w:rsid w:val="00A816AD"/>
    <w:rsid w:val="00AB2B72"/>
    <w:rsid w:val="00AC0D1D"/>
    <w:rsid w:val="00AD1AB9"/>
    <w:rsid w:val="00AD5C96"/>
    <w:rsid w:val="00B141C5"/>
    <w:rsid w:val="00B60897"/>
    <w:rsid w:val="00B92C66"/>
    <w:rsid w:val="00BC5AEB"/>
    <w:rsid w:val="00C1613F"/>
    <w:rsid w:val="00C1797A"/>
    <w:rsid w:val="00C2791F"/>
    <w:rsid w:val="00C37735"/>
    <w:rsid w:val="00C733B6"/>
    <w:rsid w:val="00CD4897"/>
    <w:rsid w:val="00CD5E32"/>
    <w:rsid w:val="00CF6F7A"/>
    <w:rsid w:val="00D00321"/>
    <w:rsid w:val="00D03AAA"/>
    <w:rsid w:val="00D261C1"/>
    <w:rsid w:val="00D32625"/>
    <w:rsid w:val="00D32E19"/>
    <w:rsid w:val="00D40AC1"/>
    <w:rsid w:val="00D5670B"/>
    <w:rsid w:val="00D57C72"/>
    <w:rsid w:val="00D678A9"/>
    <w:rsid w:val="00D77AD4"/>
    <w:rsid w:val="00D8262A"/>
    <w:rsid w:val="00D9573F"/>
    <w:rsid w:val="00DA169D"/>
    <w:rsid w:val="00DA77DF"/>
    <w:rsid w:val="00DC02AF"/>
    <w:rsid w:val="00DD7326"/>
    <w:rsid w:val="00DE0794"/>
    <w:rsid w:val="00DF4CCF"/>
    <w:rsid w:val="00E809DC"/>
    <w:rsid w:val="00EA35A6"/>
    <w:rsid w:val="00EC0739"/>
    <w:rsid w:val="00F051F5"/>
    <w:rsid w:val="00F17E48"/>
    <w:rsid w:val="00F2525B"/>
    <w:rsid w:val="00F42BB3"/>
    <w:rsid w:val="00F575CD"/>
    <w:rsid w:val="00F83A0C"/>
    <w:rsid w:val="00F9373F"/>
    <w:rsid w:val="00F94B1D"/>
    <w:rsid w:val="00FB4458"/>
    <w:rsid w:val="00FD3CAC"/>
    <w:rsid w:val="00FE157E"/>
    <w:rsid w:val="00FE468A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003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uiPriority w:val="99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37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321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a8">
    <w:name w:val="Гипертекстовая ссылка"/>
    <w:uiPriority w:val="99"/>
    <w:rsid w:val="00D00321"/>
    <w:rPr>
      <w:b/>
      <w:bCs/>
      <w:color w:val="106BBE"/>
      <w:sz w:val="26"/>
      <w:szCs w:val="26"/>
    </w:rPr>
  </w:style>
  <w:style w:type="character" w:customStyle="1" w:styleId="a9">
    <w:name w:val="Цветовое выделение"/>
    <w:uiPriority w:val="99"/>
    <w:rsid w:val="00D00321"/>
    <w:rPr>
      <w:b/>
      <w:bCs/>
      <w:color w:val="26282F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D003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003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uiPriority w:val="99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37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321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a8">
    <w:name w:val="Гипертекстовая ссылка"/>
    <w:uiPriority w:val="99"/>
    <w:rsid w:val="00D00321"/>
    <w:rPr>
      <w:b/>
      <w:bCs/>
      <w:color w:val="106BBE"/>
      <w:sz w:val="26"/>
      <w:szCs w:val="26"/>
    </w:rPr>
  </w:style>
  <w:style w:type="character" w:customStyle="1" w:styleId="a9">
    <w:name w:val="Цветовое выделение"/>
    <w:uiPriority w:val="99"/>
    <w:rsid w:val="00D00321"/>
    <w:rPr>
      <w:b/>
      <w:bCs/>
      <w:color w:val="26282F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D003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116B-12AF-4C51-ACB5-C8543E9E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001</cp:lastModifiedBy>
  <cp:revision>3</cp:revision>
  <cp:lastPrinted>2019-01-05T11:58:00Z</cp:lastPrinted>
  <dcterms:created xsi:type="dcterms:W3CDTF">2019-09-18T13:14:00Z</dcterms:created>
  <dcterms:modified xsi:type="dcterms:W3CDTF">2019-09-18T13:20:00Z</dcterms:modified>
</cp:coreProperties>
</file>