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F7" w:rsidRPr="00350631" w:rsidRDefault="001210F7" w:rsidP="00180966">
      <w:pPr>
        <w:rPr>
          <w:lang w:val="tt-RU"/>
        </w:rPr>
      </w:pPr>
      <w:bookmarkStart w:id="0" w:name="_GoBack"/>
      <w:bookmarkEnd w:id="0"/>
    </w:p>
    <w:p w:rsidR="00350631" w:rsidRDefault="00271EAF" w:rsidP="00F97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1.95pt;margin-top:150pt;width:84.75pt;height:20.25pt;z-index:251662336" stroked="f">
            <v:textbox style="mso-next-textbox:#_x0000_s1030">
              <w:txbxContent>
                <w:p w:rsidR="001210F7" w:rsidRPr="000B08D1" w:rsidRDefault="001210F7" w:rsidP="001210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56-282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29" type="#_x0000_t202" style="position:absolute;left:0;text-align:left;margin-left:52.2pt;margin-top:145.5pt;width:93.75pt;height:20.25pt;z-index:251661312" stroked="f">
            <v:textbox style="mso-next-textbox:#_x0000_s1029">
              <w:txbxContent>
                <w:p w:rsidR="001210F7" w:rsidRPr="000B08D1" w:rsidRDefault="001210F7" w:rsidP="001210F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17.09.2019</w:t>
                  </w:r>
                </w:p>
              </w:txbxContent>
            </v:textbox>
          </v:shape>
        </w:pict>
      </w:r>
      <w:r w:rsidR="001210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258A6F" wp14:editId="6A3CAC9F">
            <wp:extent cx="5934075" cy="2857500"/>
            <wp:effectExtent l="19050" t="0" r="0" b="0"/>
            <wp:docPr id="2" name="Рисунок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A8B" w:rsidRPr="00F97A8B">
        <w:t xml:space="preserve"> </w:t>
      </w:r>
      <w:proofErr w:type="spellStart"/>
      <w:r w:rsidR="00350631"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Югары</w:t>
      </w:r>
      <w:proofErr w:type="spellEnd"/>
      <w:r w:rsidR="00350631"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50631"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Ослан</w:t>
      </w:r>
      <w:proofErr w:type="spellEnd"/>
      <w:r w:rsidR="00350631"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авыл</w:t>
      </w:r>
      <w:proofErr w:type="spellEnd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җирлеге</w:t>
      </w:r>
      <w:proofErr w:type="spellEnd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территориясендә</w:t>
      </w:r>
      <w:proofErr w:type="spellEnd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50631" w:rsidRDefault="00F97A8B" w:rsidP="00F97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</w:pPr>
      <w:r w:rsidRPr="00350631"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  <w:t>үзара салым акчаларын кертү һәм куллану мәсьәләсе буенча</w:t>
      </w:r>
    </w:p>
    <w:p w:rsidR="001210F7" w:rsidRDefault="00F97A8B" w:rsidP="00F97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</w:pPr>
      <w:r w:rsidRPr="00350631"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  <w:t xml:space="preserve"> җирле референдум билгеләү турында</w:t>
      </w:r>
    </w:p>
    <w:p w:rsidR="00350631" w:rsidRPr="00350631" w:rsidRDefault="00350631" w:rsidP="00F97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F97A8B" w:rsidRPr="00350631" w:rsidRDefault="00F97A8B" w:rsidP="0012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350631">
        <w:rPr>
          <w:rFonts w:ascii="Times New Roman" w:hAnsi="Times New Roman" w:cs="Times New Roman"/>
          <w:sz w:val="28"/>
          <w:szCs w:val="28"/>
          <w:lang w:val="tt-RU" w:eastAsia="ru-RU"/>
        </w:rPr>
        <w:t>«Россия Федерациясе гражданнарының сайлау хокукларының һәм референдумда катнашу хокукының төп гарантияләре турында» 2002 елның 12 июнендәге №67-ФЗ Федераль законның 15 статьясы, «Россия Федерациясендә җирле үзидарә оештыруның гомуми принциплары турында» 2003 елның 6 октябрендәге №131-Ф3 Федераль законның 22, 56 статьясы, «Татарстан Республикасында җирле үзидарә турында» 2004 елның 28 июлендәге №45-ТРЗ Татарстан Республикасы Законының 20 статьясы 1 пункты нигезендә</w:t>
      </w:r>
      <w:r w:rsidR="001210F7"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, </w:t>
      </w:r>
      <w:r w:rsidR="00350631"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Югары Ослан </w:t>
      </w:r>
      <w:r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авыл җирлеге Уставының 11 статьясы, </w:t>
      </w:r>
      <w:r w:rsidR="00350631"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Югары Ослан </w:t>
      </w:r>
      <w:r w:rsidRPr="00350631">
        <w:rPr>
          <w:rFonts w:ascii="Times New Roman" w:hAnsi="Times New Roman" w:cs="Times New Roman"/>
          <w:sz w:val="28"/>
          <w:szCs w:val="28"/>
          <w:lang w:val="tt-RU" w:eastAsia="ru-RU"/>
        </w:rPr>
        <w:t>авыл җирлеге Советының «Җирле референдум ү</w:t>
      </w:r>
      <w:r w:rsidR="00350631" w:rsidRPr="00350631">
        <w:rPr>
          <w:rFonts w:ascii="Times New Roman" w:hAnsi="Times New Roman" w:cs="Times New Roman"/>
          <w:sz w:val="28"/>
          <w:szCs w:val="28"/>
          <w:lang w:val="tt-RU" w:eastAsia="ru-RU"/>
        </w:rPr>
        <w:t>ткәрү инициативасы турында» № 5</w:t>
      </w:r>
      <w:r w:rsidR="00350631">
        <w:rPr>
          <w:rFonts w:ascii="Times New Roman" w:hAnsi="Times New Roman" w:cs="Times New Roman"/>
          <w:sz w:val="28"/>
          <w:szCs w:val="28"/>
          <w:lang w:val="tt-RU" w:eastAsia="ru-RU"/>
        </w:rPr>
        <w:t>6</w:t>
      </w:r>
      <w:r w:rsidR="00350631" w:rsidRPr="00350631">
        <w:rPr>
          <w:rFonts w:ascii="Times New Roman" w:hAnsi="Times New Roman" w:cs="Times New Roman"/>
          <w:sz w:val="28"/>
          <w:szCs w:val="28"/>
          <w:lang w:val="tt-RU" w:eastAsia="ru-RU"/>
        </w:rPr>
        <w:t>-2</w:t>
      </w:r>
      <w:r w:rsidR="00350631">
        <w:rPr>
          <w:rFonts w:ascii="Times New Roman" w:hAnsi="Times New Roman" w:cs="Times New Roman"/>
          <w:sz w:val="28"/>
          <w:szCs w:val="28"/>
          <w:lang w:val="tt-RU" w:eastAsia="ru-RU"/>
        </w:rPr>
        <w:t>80</w:t>
      </w:r>
      <w:r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карары, </w:t>
      </w:r>
      <w:r w:rsidR="00350631"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Югары Ослан </w:t>
      </w:r>
      <w:r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авыл җирлеге Башкарма комитетының «Җирле референдум үткәрү инициативасы турында»  12.09.2009 ел, № </w:t>
      </w:r>
      <w:r w:rsidR="00350631">
        <w:rPr>
          <w:rFonts w:ascii="Times New Roman" w:hAnsi="Times New Roman" w:cs="Times New Roman"/>
          <w:sz w:val="28"/>
          <w:szCs w:val="28"/>
          <w:lang w:val="tt-RU" w:eastAsia="ru-RU"/>
        </w:rPr>
        <w:t>1</w:t>
      </w:r>
      <w:r w:rsidR="00350631" w:rsidRPr="00350631">
        <w:rPr>
          <w:rFonts w:ascii="Times New Roman" w:hAnsi="Times New Roman" w:cs="Times New Roman"/>
          <w:sz w:val="28"/>
          <w:szCs w:val="28"/>
          <w:lang w:val="tt-RU" w:eastAsia="ru-RU"/>
        </w:rPr>
        <w:t>3</w:t>
      </w:r>
      <w:r w:rsidRP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карары нигезендә,</w:t>
      </w:r>
    </w:p>
    <w:p w:rsidR="001210F7" w:rsidRPr="00350631" w:rsidRDefault="001210F7" w:rsidP="001210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F97A8B" w:rsidRPr="00F97A8B" w:rsidRDefault="00F97A8B" w:rsidP="00F97A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Югары Ослан муниципаль районы </w:t>
      </w:r>
    </w:p>
    <w:p w:rsidR="00F97A8B" w:rsidRPr="00F97A8B" w:rsidRDefault="00350631" w:rsidP="00F97A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Югары</w:t>
      </w:r>
      <w:proofErr w:type="spellEnd"/>
      <w:r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Ослан</w:t>
      </w:r>
      <w:proofErr w:type="spellEnd"/>
      <w:r w:rsidRPr="003506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авыл</w:t>
      </w:r>
      <w:proofErr w:type="spellEnd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җирлеге</w:t>
      </w:r>
      <w:proofErr w:type="spellEnd"/>
    </w:p>
    <w:p w:rsidR="001210F7" w:rsidRDefault="00F97A8B" w:rsidP="00F97A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чыгарды</w:t>
      </w:r>
      <w:proofErr w:type="spellEnd"/>
      <w:r w:rsidR="00121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10F7" w:rsidRPr="004D7677" w:rsidRDefault="001210F7" w:rsidP="001210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10F7" w:rsidRPr="00156146" w:rsidRDefault="001210F7" w:rsidP="001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1. </w:t>
      </w:r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2019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ноябренә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0631" w:rsidRPr="00350631">
        <w:rPr>
          <w:rFonts w:ascii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="00350631" w:rsidRPr="00350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0631" w:rsidRPr="00350631">
        <w:rPr>
          <w:rFonts w:ascii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="00350631" w:rsidRPr="00350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үзара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мәсьәләсе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билгеләргә</w:t>
      </w:r>
      <w:proofErr w:type="spellEnd"/>
      <w:r w:rsidRPr="001561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7A8B" w:rsidRPr="00F97A8B" w:rsidRDefault="001210F7" w:rsidP="00F9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2.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референдумга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чыгарыла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мәсьәләне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расларга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1210F7" w:rsidRPr="00156146" w:rsidRDefault="00F97A8B" w:rsidP="00F9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       «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Сез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2020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елда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референдумда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хокукына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ия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җирлегендә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яшәүче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гражданнарга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күләмендә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үзара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салым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кертүгә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алынган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акчаларны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алдагы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эшләрне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башкару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әһәмияткә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ия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>әрне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хәл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итүгә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җибәрүгә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риза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буласызмы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>?:</w:t>
      </w:r>
    </w:p>
    <w:p w:rsidR="00896200" w:rsidRPr="00896200" w:rsidRDefault="00896200" w:rsidP="00896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авылының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җәяүлелә</w:t>
      </w:r>
      <w:proofErr w:type="gram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зоналарын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төзекләндерү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210F7" w:rsidRDefault="00896200" w:rsidP="00896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62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50631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- Киров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бистәсендә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зиратка</w:t>
      </w:r>
      <w:proofErr w:type="spellEnd"/>
      <w:r w:rsidRPr="00896200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 юлы </w:t>
      </w:r>
      <w:proofErr w:type="spellStart"/>
      <w:r w:rsidRPr="00896200">
        <w:rPr>
          <w:rFonts w:ascii="Times New Roman" w:hAnsi="Times New Roman" w:cs="Times New Roman"/>
          <w:sz w:val="28"/>
          <w:szCs w:val="28"/>
          <w:lang w:eastAsia="ru-RU"/>
        </w:rPr>
        <w:t>төзү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ӘЙЕ</w:t>
      </w:r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ЮК»</w:t>
      </w:r>
    </w:p>
    <w:p w:rsidR="001210F7" w:rsidRPr="00156146" w:rsidRDefault="001210F7" w:rsidP="0012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A8B" w:rsidRPr="00F97A8B" w:rsidRDefault="00350631" w:rsidP="00F9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« Волжская новь»  район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газетасында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әсми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0631">
        <w:rPr>
          <w:rFonts w:ascii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350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0631">
        <w:rPr>
          <w:rFonts w:ascii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350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җирлегенең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стендларында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="00F97A8B" w:rsidRPr="00F97A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10F7" w:rsidRPr="00156146" w:rsidRDefault="00F97A8B" w:rsidP="00F97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         4.  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>әсми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басылып</w:t>
      </w:r>
      <w:proofErr w:type="spellEnd"/>
      <w:r w:rsidRPr="00F97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7A8B">
        <w:rPr>
          <w:rFonts w:ascii="Times New Roman" w:hAnsi="Times New Roman" w:cs="Times New Roman"/>
          <w:sz w:val="28"/>
          <w:szCs w:val="28"/>
          <w:lang w:eastAsia="ru-RU"/>
        </w:rPr>
        <w:t>чыкк</w:t>
      </w:r>
      <w:r>
        <w:rPr>
          <w:rFonts w:ascii="Times New Roman" w:hAnsi="Times New Roman" w:cs="Times New Roman"/>
          <w:sz w:val="28"/>
          <w:szCs w:val="28"/>
          <w:lang w:eastAsia="ru-RU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көненнән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үз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көченә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="001210F7" w:rsidRPr="001561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10F7" w:rsidRDefault="001210F7" w:rsidP="00121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A8B" w:rsidRPr="00F97A8B" w:rsidRDefault="00F97A8B" w:rsidP="00F97A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A8B"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proofErr w:type="gramStart"/>
      <w:r w:rsidRPr="00F97A8B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97A8B">
        <w:rPr>
          <w:rFonts w:ascii="Times New Roman" w:hAnsi="Times New Roman" w:cs="Times New Roman"/>
          <w:b/>
          <w:bCs/>
          <w:sz w:val="28"/>
          <w:szCs w:val="28"/>
        </w:rPr>
        <w:t>әисе</w:t>
      </w:r>
      <w:proofErr w:type="spellEnd"/>
      <w:r w:rsidRPr="00F97A8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F97A8B" w:rsidRPr="00F97A8B" w:rsidRDefault="00F97A8B" w:rsidP="00F97A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A8B">
        <w:rPr>
          <w:rFonts w:ascii="Times New Roman" w:hAnsi="Times New Roman" w:cs="Times New Roman"/>
          <w:b/>
          <w:bCs/>
          <w:sz w:val="28"/>
          <w:szCs w:val="28"/>
        </w:rPr>
        <w:t>Югары Ослан муниципаль районы</w:t>
      </w:r>
    </w:p>
    <w:p w:rsidR="00F97A8B" w:rsidRPr="00F97A8B" w:rsidRDefault="00350631" w:rsidP="00F97A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631">
        <w:rPr>
          <w:rFonts w:ascii="Times New Roman" w:hAnsi="Times New Roman" w:cs="Times New Roman"/>
          <w:b/>
          <w:bCs/>
          <w:sz w:val="28"/>
          <w:szCs w:val="28"/>
        </w:rPr>
        <w:t>Югары</w:t>
      </w:r>
      <w:proofErr w:type="spellEnd"/>
      <w:r w:rsidRPr="00350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0631">
        <w:rPr>
          <w:rFonts w:ascii="Times New Roman" w:hAnsi="Times New Roman" w:cs="Times New Roman"/>
          <w:b/>
          <w:bCs/>
          <w:sz w:val="28"/>
          <w:szCs w:val="28"/>
        </w:rPr>
        <w:t>Ослан</w:t>
      </w:r>
      <w:proofErr w:type="spellEnd"/>
      <w:r w:rsidRPr="00350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</w:rPr>
        <w:t>авыл</w:t>
      </w:r>
      <w:proofErr w:type="spellEnd"/>
      <w:r w:rsidR="00F97A8B" w:rsidRPr="00F97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7A8B" w:rsidRPr="00F97A8B">
        <w:rPr>
          <w:rFonts w:ascii="Times New Roman" w:hAnsi="Times New Roman" w:cs="Times New Roman"/>
          <w:b/>
          <w:bCs/>
          <w:sz w:val="28"/>
          <w:szCs w:val="28"/>
        </w:rPr>
        <w:t>җирлеге</w:t>
      </w:r>
      <w:proofErr w:type="spellEnd"/>
      <w:r w:rsidR="00F97A8B" w:rsidRPr="00F97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10F7" w:rsidRPr="008D3ECE" w:rsidRDefault="00F97A8B" w:rsidP="00F97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7A8B">
        <w:rPr>
          <w:rFonts w:ascii="Times New Roman" w:hAnsi="Times New Roman" w:cs="Times New Roman"/>
          <w:b/>
          <w:bCs/>
          <w:sz w:val="28"/>
          <w:szCs w:val="28"/>
        </w:rPr>
        <w:t>Башлыгы</w:t>
      </w:r>
      <w:proofErr w:type="spellEnd"/>
      <w:r w:rsidR="001210F7" w:rsidRPr="008D3E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1210F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350631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        </w:t>
      </w:r>
      <w:r w:rsidR="001210F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1210F7">
        <w:rPr>
          <w:rFonts w:ascii="Times New Roman" w:hAnsi="Times New Roman" w:cs="Times New Roman"/>
          <w:b/>
          <w:bCs/>
          <w:sz w:val="28"/>
          <w:szCs w:val="28"/>
        </w:rPr>
        <w:t>М.Г.Зиатдинов</w:t>
      </w:r>
      <w:proofErr w:type="spellEnd"/>
    </w:p>
    <w:p w:rsidR="001210F7" w:rsidRDefault="001210F7" w:rsidP="00180966"/>
    <w:sectPr w:rsidR="001210F7" w:rsidSect="00851AEB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F668CE"/>
    <w:rsid w:val="00005043"/>
    <w:rsid w:val="000B08D1"/>
    <w:rsid w:val="000B1570"/>
    <w:rsid w:val="000E5E46"/>
    <w:rsid w:val="001210F7"/>
    <w:rsid w:val="00156146"/>
    <w:rsid w:val="001772A6"/>
    <w:rsid w:val="00180966"/>
    <w:rsid w:val="00182016"/>
    <w:rsid w:val="001B71D0"/>
    <w:rsid w:val="00212255"/>
    <w:rsid w:val="00251025"/>
    <w:rsid w:val="00271EAF"/>
    <w:rsid w:val="002B7B45"/>
    <w:rsid w:val="002E28EB"/>
    <w:rsid w:val="00322E83"/>
    <w:rsid w:val="00350631"/>
    <w:rsid w:val="003972CE"/>
    <w:rsid w:val="003E2F01"/>
    <w:rsid w:val="003E4CFC"/>
    <w:rsid w:val="004238BA"/>
    <w:rsid w:val="00432717"/>
    <w:rsid w:val="004777FF"/>
    <w:rsid w:val="004D7677"/>
    <w:rsid w:val="00505703"/>
    <w:rsid w:val="0055080F"/>
    <w:rsid w:val="005E13E8"/>
    <w:rsid w:val="005F5B90"/>
    <w:rsid w:val="00641613"/>
    <w:rsid w:val="006422EC"/>
    <w:rsid w:val="006423E0"/>
    <w:rsid w:val="006806D8"/>
    <w:rsid w:val="00696718"/>
    <w:rsid w:val="006C7B92"/>
    <w:rsid w:val="00723008"/>
    <w:rsid w:val="00743234"/>
    <w:rsid w:val="0079320F"/>
    <w:rsid w:val="007A7489"/>
    <w:rsid w:val="007F61EB"/>
    <w:rsid w:val="00807DCA"/>
    <w:rsid w:val="00851AEB"/>
    <w:rsid w:val="00884829"/>
    <w:rsid w:val="00887886"/>
    <w:rsid w:val="00896200"/>
    <w:rsid w:val="008D3ECE"/>
    <w:rsid w:val="0092176D"/>
    <w:rsid w:val="00985E03"/>
    <w:rsid w:val="009B484A"/>
    <w:rsid w:val="009B7823"/>
    <w:rsid w:val="009D4CC7"/>
    <w:rsid w:val="009D56B2"/>
    <w:rsid w:val="009E107B"/>
    <w:rsid w:val="009E5D62"/>
    <w:rsid w:val="00A16A21"/>
    <w:rsid w:val="00A55FCA"/>
    <w:rsid w:val="00A83B63"/>
    <w:rsid w:val="00AA7996"/>
    <w:rsid w:val="00AF124E"/>
    <w:rsid w:val="00B50719"/>
    <w:rsid w:val="00B74AF3"/>
    <w:rsid w:val="00BB5365"/>
    <w:rsid w:val="00BB7CDE"/>
    <w:rsid w:val="00BC1AE7"/>
    <w:rsid w:val="00BE5026"/>
    <w:rsid w:val="00C02128"/>
    <w:rsid w:val="00C415CF"/>
    <w:rsid w:val="00C6184B"/>
    <w:rsid w:val="00C7776F"/>
    <w:rsid w:val="00C91CA7"/>
    <w:rsid w:val="00D13D00"/>
    <w:rsid w:val="00D32CE6"/>
    <w:rsid w:val="00D955E5"/>
    <w:rsid w:val="00D9722B"/>
    <w:rsid w:val="00DC3505"/>
    <w:rsid w:val="00E12F43"/>
    <w:rsid w:val="00E15990"/>
    <w:rsid w:val="00EC235D"/>
    <w:rsid w:val="00ED2CD4"/>
    <w:rsid w:val="00F01F6A"/>
    <w:rsid w:val="00F14C38"/>
    <w:rsid w:val="00F20632"/>
    <w:rsid w:val="00F31A67"/>
    <w:rsid w:val="00F512C4"/>
    <w:rsid w:val="00F668CE"/>
    <w:rsid w:val="00F97A8B"/>
    <w:rsid w:val="00FC7225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8C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B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8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VUslon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001</cp:lastModifiedBy>
  <cp:revision>2</cp:revision>
  <cp:lastPrinted>2019-09-17T10:26:00Z</cp:lastPrinted>
  <dcterms:created xsi:type="dcterms:W3CDTF">2019-09-23T05:09:00Z</dcterms:created>
  <dcterms:modified xsi:type="dcterms:W3CDTF">2019-09-23T05:09:00Z</dcterms:modified>
</cp:coreProperties>
</file>