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F2" w:rsidRDefault="00FC26B6">
      <w:pPr>
        <w:rPr>
          <w:lang w:val="en-US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8.05pt;margin-top:122.05pt;width:365.25pt;height:17.25pt;z-index:251658240" filled="f" stroked="f">
            <v:textbox>
              <w:txbxContent>
                <w:p w:rsidR="00953A49" w:rsidRPr="00953A49" w:rsidRDefault="00953A4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29.01.2020                                                                                    54</w:t>
                  </w:r>
                </w:p>
              </w:txbxContent>
            </v:textbox>
          </v:shape>
        </w:pict>
      </w:r>
      <w:r w:rsidR="00875FC4">
        <w:rPr>
          <w:noProof/>
          <w:lang w:eastAsia="ru-RU"/>
        </w:rPr>
        <w:drawing>
          <wp:inline distT="0" distB="0" distL="0" distR="0">
            <wp:extent cx="6145949" cy="2035534"/>
            <wp:effectExtent l="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035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173" w:rsidRDefault="00C41173" w:rsidP="000F7E4B">
      <w:pPr>
        <w:spacing w:after="0" w:line="240" w:lineRule="auto"/>
        <w:ind w:firstLine="425"/>
        <w:jc w:val="both"/>
        <w:rPr>
          <w:rFonts w:ascii="Arial" w:hAnsi="Arial" w:cs="Arial"/>
          <w:bCs/>
          <w:sz w:val="24"/>
          <w:szCs w:val="24"/>
        </w:rPr>
      </w:pPr>
      <w:r w:rsidRPr="00C41173">
        <w:rPr>
          <w:rFonts w:ascii="Arial" w:hAnsi="Arial" w:cs="Arial"/>
          <w:bCs/>
          <w:sz w:val="24"/>
          <w:szCs w:val="24"/>
        </w:rPr>
        <w:t>Татарстан</w:t>
      </w:r>
      <w:r w:rsidRPr="00FC26B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41173">
        <w:rPr>
          <w:rFonts w:ascii="Arial" w:hAnsi="Arial" w:cs="Arial"/>
          <w:bCs/>
          <w:sz w:val="24"/>
          <w:szCs w:val="24"/>
        </w:rPr>
        <w:t>Республикасы</w:t>
      </w:r>
      <w:proofErr w:type="spellEnd"/>
      <w:r w:rsidRPr="00FC26B6">
        <w:rPr>
          <w:rFonts w:ascii="Arial" w:hAnsi="Arial" w:cs="Arial"/>
          <w:bCs/>
          <w:sz w:val="24"/>
          <w:szCs w:val="24"/>
        </w:rPr>
        <w:t xml:space="preserve"> </w:t>
      </w:r>
    </w:p>
    <w:p w:rsidR="00C41173" w:rsidRDefault="00C41173" w:rsidP="000F7E4B">
      <w:pPr>
        <w:spacing w:after="0" w:line="240" w:lineRule="auto"/>
        <w:ind w:firstLine="425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C41173">
        <w:rPr>
          <w:rFonts w:ascii="Arial" w:hAnsi="Arial" w:cs="Arial"/>
          <w:bCs/>
          <w:sz w:val="24"/>
          <w:szCs w:val="24"/>
        </w:rPr>
        <w:t>Югары</w:t>
      </w:r>
      <w:proofErr w:type="spellEnd"/>
      <w:r w:rsidRPr="00C411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41173">
        <w:rPr>
          <w:rFonts w:ascii="Arial" w:hAnsi="Arial" w:cs="Arial"/>
          <w:bCs/>
          <w:sz w:val="24"/>
          <w:szCs w:val="24"/>
        </w:rPr>
        <w:t>Ослан</w:t>
      </w:r>
      <w:proofErr w:type="spellEnd"/>
      <w:r w:rsidRPr="00C411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41173">
        <w:rPr>
          <w:rFonts w:ascii="Arial" w:hAnsi="Arial" w:cs="Arial"/>
          <w:bCs/>
          <w:sz w:val="24"/>
          <w:szCs w:val="24"/>
        </w:rPr>
        <w:t>муниципаль</w:t>
      </w:r>
      <w:proofErr w:type="spellEnd"/>
      <w:r w:rsidRPr="00C411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41173">
        <w:rPr>
          <w:rFonts w:ascii="Arial" w:hAnsi="Arial" w:cs="Arial"/>
          <w:bCs/>
          <w:sz w:val="24"/>
          <w:szCs w:val="24"/>
        </w:rPr>
        <w:t>районының</w:t>
      </w:r>
      <w:proofErr w:type="spellEnd"/>
      <w:r w:rsidRPr="00C41173">
        <w:rPr>
          <w:rFonts w:ascii="Arial" w:hAnsi="Arial" w:cs="Arial"/>
          <w:bCs/>
          <w:sz w:val="24"/>
          <w:szCs w:val="24"/>
        </w:rPr>
        <w:t xml:space="preserve"> </w:t>
      </w:r>
    </w:p>
    <w:p w:rsidR="00C41173" w:rsidRDefault="00C41173" w:rsidP="000F7E4B">
      <w:pPr>
        <w:spacing w:after="0" w:line="240" w:lineRule="auto"/>
        <w:ind w:firstLine="425"/>
        <w:jc w:val="both"/>
        <w:rPr>
          <w:rFonts w:ascii="Arial" w:hAnsi="Arial" w:cs="Arial"/>
          <w:bCs/>
          <w:sz w:val="24"/>
          <w:szCs w:val="24"/>
        </w:rPr>
      </w:pPr>
      <w:r w:rsidRPr="00C41173">
        <w:rPr>
          <w:rFonts w:ascii="Arial" w:hAnsi="Arial" w:cs="Arial"/>
          <w:bCs/>
          <w:sz w:val="24"/>
          <w:szCs w:val="24"/>
        </w:rPr>
        <w:t>«</w:t>
      </w:r>
      <w:proofErr w:type="spellStart"/>
      <w:r w:rsidRPr="00C41173">
        <w:rPr>
          <w:rFonts w:ascii="Arial" w:hAnsi="Arial" w:cs="Arial"/>
          <w:bCs/>
          <w:sz w:val="24"/>
          <w:szCs w:val="24"/>
        </w:rPr>
        <w:t>Иннополис</w:t>
      </w:r>
      <w:proofErr w:type="spellEnd"/>
      <w:r w:rsidRPr="00C411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41173">
        <w:rPr>
          <w:rFonts w:ascii="Arial" w:hAnsi="Arial" w:cs="Arial"/>
          <w:bCs/>
          <w:sz w:val="24"/>
          <w:szCs w:val="24"/>
        </w:rPr>
        <w:t>шәһәре</w:t>
      </w:r>
      <w:proofErr w:type="spellEnd"/>
      <w:r w:rsidRPr="00C41173">
        <w:rPr>
          <w:rFonts w:ascii="Arial" w:hAnsi="Arial" w:cs="Arial"/>
          <w:bCs/>
          <w:sz w:val="24"/>
          <w:szCs w:val="24"/>
        </w:rPr>
        <w:t xml:space="preserve">» </w:t>
      </w:r>
      <w:proofErr w:type="spellStart"/>
      <w:r w:rsidRPr="00C41173">
        <w:rPr>
          <w:rFonts w:ascii="Arial" w:hAnsi="Arial" w:cs="Arial"/>
          <w:bCs/>
          <w:sz w:val="24"/>
          <w:szCs w:val="24"/>
        </w:rPr>
        <w:t>муниципаль</w:t>
      </w:r>
      <w:proofErr w:type="spellEnd"/>
      <w:r w:rsidRPr="00C41173">
        <w:rPr>
          <w:rFonts w:ascii="Arial" w:hAnsi="Arial" w:cs="Arial"/>
          <w:bCs/>
          <w:sz w:val="24"/>
          <w:szCs w:val="24"/>
        </w:rPr>
        <w:t xml:space="preserve"> </w:t>
      </w:r>
    </w:p>
    <w:p w:rsidR="00C41173" w:rsidRDefault="00C41173" w:rsidP="00C41173">
      <w:pPr>
        <w:spacing w:after="0" w:line="240" w:lineRule="auto"/>
        <w:ind w:firstLine="425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C41173">
        <w:rPr>
          <w:rFonts w:ascii="Arial" w:hAnsi="Arial" w:cs="Arial"/>
          <w:bCs/>
          <w:sz w:val="24"/>
          <w:szCs w:val="24"/>
        </w:rPr>
        <w:t>берәмлеге</w:t>
      </w:r>
      <w:proofErr w:type="spellEnd"/>
      <w:r w:rsidRPr="00C411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41173">
        <w:rPr>
          <w:rFonts w:ascii="Arial" w:hAnsi="Arial" w:cs="Arial"/>
          <w:bCs/>
          <w:sz w:val="24"/>
          <w:szCs w:val="24"/>
        </w:rPr>
        <w:t>территорияләренә</w:t>
      </w:r>
      <w:proofErr w:type="spellEnd"/>
      <w:r w:rsidRPr="00C41173">
        <w:rPr>
          <w:rFonts w:ascii="Arial" w:hAnsi="Arial" w:cs="Arial"/>
          <w:bCs/>
          <w:sz w:val="24"/>
          <w:szCs w:val="24"/>
        </w:rPr>
        <w:t xml:space="preserve"> </w:t>
      </w:r>
    </w:p>
    <w:p w:rsidR="00C41173" w:rsidRDefault="00C41173" w:rsidP="00C41173">
      <w:pPr>
        <w:spacing w:after="0" w:line="240" w:lineRule="auto"/>
        <w:ind w:firstLine="425"/>
        <w:jc w:val="both"/>
        <w:rPr>
          <w:rFonts w:ascii="Arial" w:hAnsi="Arial" w:cs="Arial"/>
          <w:bCs/>
          <w:sz w:val="24"/>
          <w:szCs w:val="24"/>
        </w:rPr>
      </w:pPr>
      <w:r w:rsidRPr="00C41173">
        <w:rPr>
          <w:rFonts w:ascii="Arial" w:hAnsi="Arial" w:cs="Arial"/>
          <w:bCs/>
          <w:sz w:val="24"/>
          <w:szCs w:val="24"/>
        </w:rPr>
        <w:t xml:space="preserve">2020 </w:t>
      </w:r>
      <w:proofErr w:type="spellStart"/>
      <w:r w:rsidRPr="00C41173">
        <w:rPr>
          <w:rFonts w:ascii="Arial" w:hAnsi="Arial" w:cs="Arial"/>
          <w:bCs/>
          <w:sz w:val="24"/>
          <w:szCs w:val="24"/>
        </w:rPr>
        <w:t>елга</w:t>
      </w:r>
      <w:proofErr w:type="spellEnd"/>
      <w:r w:rsidRPr="00C41173">
        <w:rPr>
          <w:rFonts w:ascii="Arial" w:hAnsi="Arial" w:cs="Arial"/>
          <w:bCs/>
          <w:sz w:val="24"/>
          <w:szCs w:val="24"/>
        </w:rPr>
        <w:t xml:space="preserve"> «</w:t>
      </w:r>
      <w:proofErr w:type="spellStart"/>
      <w:r w:rsidRPr="00C41173">
        <w:rPr>
          <w:rFonts w:ascii="Arial" w:hAnsi="Arial" w:cs="Arial"/>
          <w:bCs/>
          <w:sz w:val="24"/>
          <w:szCs w:val="24"/>
        </w:rPr>
        <w:t>Иннополис</w:t>
      </w:r>
      <w:proofErr w:type="spellEnd"/>
      <w:r w:rsidRPr="00C411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41173">
        <w:rPr>
          <w:rFonts w:ascii="Arial" w:hAnsi="Arial" w:cs="Arial"/>
          <w:bCs/>
          <w:sz w:val="24"/>
          <w:szCs w:val="24"/>
        </w:rPr>
        <w:t>мәктәбе</w:t>
      </w:r>
      <w:proofErr w:type="spellEnd"/>
      <w:r w:rsidRPr="00C41173">
        <w:rPr>
          <w:rFonts w:ascii="Arial" w:hAnsi="Arial" w:cs="Arial"/>
          <w:bCs/>
          <w:sz w:val="24"/>
          <w:szCs w:val="24"/>
        </w:rPr>
        <w:t xml:space="preserve">» </w:t>
      </w:r>
    </w:p>
    <w:p w:rsidR="00C41173" w:rsidRDefault="00C41173" w:rsidP="00C41173">
      <w:pPr>
        <w:spacing w:after="0" w:line="240" w:lineRule="auto"/>
        <w:ind w:firstLine="425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</w:t>
      </w:r>
      <w:r w:rsidRPr="00C41173">
        <w:rPr>
          <w:rFonts w:ascii="Arial" w:hAnsi="Arial" w:cs="Arial"/>
          <w:bCs/>
          <w:sz w:val="24"/>
          <w:szCs w:val="24"/>
        </w:rPr>
        <w:t>әү</w:t>
      </w:r>
      <w:proofErr w:type="gramStart"/>
      <w:r w:rsidRPr="00C41173">
        <w:rPr>
          <w:rFonts w:ascii="Arial" w:hAnsi="Arial" w:cs="Arial"/>
          <w:bCs/>
          <w:sz w:val="24"/>
          <w:szCs w:val="24"/>
        </w:rPr>
        <w:t>л</w:t>
      </w:r>
      <w:proofErr w:type="gramEnd"/>
      <w:r w:rsidRPr="00C41173">
        <w:rPr>
          <w:rFonts w:ascii="Arial" w:hAnsi="Arial" w:cs="Arial"/>
          <w:bCs/>
          <w:sz w:val="24"/>
          <w:szCs w:val="24"/>
        </w:rPr>
        <w:t>әт</w:t>
      </w:r>
      <w:proofErr w:type="spellEnd"/>
      <w:r w:rsidRPr="00C411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41173">
        <w:rPr>
          <w:rFonts w:ascii="Arial" w:hAnsi="Arial" w:cs="Arial"/>
          <w:bCs/>
          <w:sz w:val="24"/>
          <w:szCs w:val="24"/>
        </w:rPr>
        <w:t>автоном</w:t>
      </w:r>
      <w:proofErr w:type="spellEnd"/>
      <w:r w:rsidRPr="00C411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41173">
        <w:rPr>
          <w:rFonts w:ascii="Arial" w:hAnsi="Arial" w:cs="Arial"/>
          <w:bCs/>
          <w:sz w:val="24"/>
          <w:szCs w:val="24"/>
        </w:rPr>
        <w:t>мәгариф</w:t>
      </w:r>
      <w:proofErr w:type="spellEnd"/>
      <w:r w:rsidRPr="00C41173">
        <w:rPr>
          <w:rFonts w:ascii="Arial" w:hAnsi="Arial" w:cs="Arial"/>
          <w:bCs/>
          <w:sz w:val="24"/>
          <w:szCs w:val="24"/>
        </w:rPr>
        <w:t xml:space="preserve"> </w:t>
      </w:r>
    </w:p>
    <w:p w:rsidR="000F7E4B" w:rsidRDefault="00C41173" w:rsidP="00C41173">
      <w:pPr>
        <w:spacing w:after="0" w:line="240" w:lineRule="auto"/>
        <w:ind w:firstLine="425"/>
        <w:jc w:val="both"/>
        <w:rPr>
          <w:rFonts w:ascii="Arial" w:hAnsi="Arial" w:cs="Arial"/>
          <w:color w:val="333333"/>
          <w:sz w:val="24"/>
          <w:szCs w:val="24"/>
        </w:rPr>
      </w:pPr>
      <w:proofErr w:type="spellStart"/>
      <w:r w:rsidRPr="00C41173">
        <w:rPr>
          <w:rFonts w:ascii="Arial" w:hAnsi="Arial" w:cs="Arial"/>
          <w:bCs/>
          <w:sz w:val="24"/>
          <w:szCs w:val="24"/>
        </w:rPr>
        <w:t>учреждениесе</w:t>
      </w:r>
      <w:r>
        <w:rPr>
          <w:rFonts w:ascii="Arial" w:hAnsi="Arial" w:cs="Arial"/>
          <w:bCs/>
          <w:sz w:val="24"/>
          <w:szCs w:val="24"/>
        </w:rPr>
        <w:t>н</w:t>
      </w:r>
      <w:proofErr w:type="spellEnd"/>
      <w:r w:rsidRPr="00C411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41173">
        <w:rPr>
          <w:rFonts w:ascii="Arial" w:hAnsi="Arial" w:cs="Arial"/>
          <w:bCs/>
          <w:sz w:val="24"/>
          <w:szCs w:val="24"/>
        </w:rPr>
        <w:t>беркетү</w:t>
      </w:r>
      <w:proofErr w:type="spellEnd"/>
      <w:r w:rsidRPr="00C411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41173">
        <w:rPr>
          <w:rFonts w:ascii="Arial" w:hAnsi="Arial" w:cs="Arial"/>
          <w:bCs/>
          <w:sz w:val="24"/>
          <w:szCs w:val="24"/>
        </w:rPr>
        <w:t>турында</w:t>
      </w:r>
      <w:proofErr w:type="spellEnd"/>
      <w:r w:rsidR="00FE2CF9" w:rsidRPr="00C41173">
        <w:rPr>
          <w:rFonts w:ascii="Arial" w:hAnsi="Arial" w:cs="Arial"/>
          <w:color w:val="333333"/>
          <w:sz w:val="24"/>
          <w:szCs w:val="24"/>
        </w:rPr>
        <w:t xml:space="preserve"> </w:t>
      </w:r>
    </w:p>
    <w:p w:rsidR="00C41173" w:rsidRPr="00C41173" w:rsidRDefault="00C41173" w:rsidP="00C41173">
      <w:pPr>
        <w:spacing w:after="0" w:line="240" w:lineRule="auto"/>
        <w:ind w:firstLine="425"/>
        <w:jc w:val="both"/>
        <w:rPr>
          <w:rFonts w:ascii="Arial" w:hAnsi="Arial" w:cs="Arial"/>
          <w:bCs/>
          <w:sz w:val="24"/>
          <w:szCs w:val="24"/>
        </w:rPr>
      </w:pPr>
    </w:p>
    <w:p w:rsidR="00005BAA" w:rsidRPr="00DF5102" w:rsidRDefault="0044190C" w:rsidP="000F7E4B">
      <w:pPr>
        <w:spacing w:after="0" w:line="240" w:lineRule="auto"/>
        <w:ind w:firstLine="425"/>
        <w:jc w:val="both"/>
        <w:rPr>
          <w:rFonts w:ascii="Arial" w:eastAsia="Arial Unicode MS" w:hAnsi="Arial" w:cs="Arial"/>
          <w:bCs/>
          <w:kern w:val="1"/>
          <w:sz w:val="24"/>
          <w:szCs w:val="24"/>
          <w:lang w:eastAsia="hi-IN" w:bidi="hi-IN"/>
        </w:rPr>
      </w:pPr>
      <w:r w:rsidRPr="00C41173">
        <w:rPr>
          <w:rFonts w:ascii="Arial" w:hAnsi="Arial" w:cs="Arial"/>
          <w:color w:val="333333"/>
          <w:sz w:val="24"/>
          <w:szCs w:val="24"/>
        </w:rPr>
        <w:t xml:space="preserve">  </w:t>
      </w:r>
      <w:r w:rsidR="00E61A30" w:rsidRPr="00C41173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Югары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Ослан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муниципаль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яшәүче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гражданнарга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башлангыч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гомуми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тө</w:t>
      </w:r>
      <w:proofErr w:type="gramStart"/>
      <w:r w:rsidR="00C41173" w:rsidRPr="00C41173">
        <w:rPr>
          <w:rFonts w:ascii="Arial" w:hAnsi="Arial" w:cs="Arial"/>
          <w:sz w:val="24"/>
          <w:szCs w:val="24"/>
        </w:rPr>
        <w:t>п</w:t>
      </w:r>
      <w:proofErr w:type="spellEnd"/>
      <w:proofErr w:type="gram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гомуми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урта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гомуми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белем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бирү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оешмаларында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гомуми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белем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алу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мөмкинлеге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гарантияләрен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тәэмин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итү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максатларында</w:t>
      </w:r>
      <w:proofErr w:type="spellEnd"/>
      <w:r w:rsidR="00FE2CF9" w:rsidRPr="00DF5102">
        <w:rPr>
          <w:rFonts w:ascii="Arial" w:hAnsi="Arial" w:cs="Arial"/>
          <w:sz w:val="24"/>
          <w:szCs w:val="24"/>
        </w:rPr>
        <w:t xml:space="preserve">, </w:t>
      </w:r>
      <w:r w:rsidR="00C41173" w:rsidRPr="00C41173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мәгариф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турында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» 2012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ел</w:t>
      </w:r>
      <w:r w:rsidR="00C41173">
        <w:rPr>
          <w:rFonts w:ascii="Arial" w:hAnsi="Arial" w:cs="Arial"/>
          <w:sz w:val="24"/>
          <w:szCs w:val="24"/>
        </w:rPr>
        <w:t>ны</w:t>
      </w:r>
      <w:proofErr w:type="spellEnd"/>
      <w:r w:rsidR="00C41173">
        <w:rPr>
          <w:rFonts w:ascii="Arial" w:hAnsi="Arial" w:cs="Arial"/>
          <w:sz w:val="24"/>
          <w:szCs w:val="24"/>
          <w:lang w:val="tt-RU"/>
        </w:rPr>
        <w:t>ң 29 декабрендәге</w:t>
      </w:r>
      <w:r w:rsidR="00C41173" w:rsidRPr="00C41173">
        <w:rPr>
          <w:rFonts w:ascii="Arial" w:hAnsi="Arial" w:cs="Arial"/>
          <w:sz w:val="24"/>
          <w:szCs w:val="24"/>
        </w:rPr>
        <w:t xml:space="preserve"> 273 - ФЗ </w:t>
      </w:r>
      <w:proofErr w:type="spellStart"/>
      <w:r w:rsidR="00C41173">
        <w:rPr>
          <w:rFonts w:ascii="Arial" w:hAnsi="Arial" w:cs="Arial"/>
          <w:sz w:val="24"/>
          <w:szCs w:val="24"/>
        </w:rPr>
        <w:t>номерлы</w:t>
      </w:r>
      <w:proofErr w:type="spellEnd"/>
      <w:r w:rsid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Федераль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законның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9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статьясындагы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өлешенә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, Россия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Федерациясе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Мәгариф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һәм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фән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министрлыгының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C41173">
        <w:rPr>
          <w:rFonts w:ascii="Arial" w:hAnsi="Arial" w:cs="Arial"/>
          <w:sz w:val="24"/>
          <w:szCs w:val="24"/>
        </w:rPr>
        <w:t>Б</w:t>
      </w:r>
      <w:r w:rsidR="00C41173" w:rsidRPr="00C41173">
        <w:rPr>
          <w:rFonts w:ascii="Arial" w:hAnsi="Arial" w:cs="Arial"/>
          <w:sz w:val="24"/>
          <w:szCs w:val="24"/>
        </w:rPr>
        <w:t>ашлангыч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гомуми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төп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гомуми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һәм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урта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гомуми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белем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бирү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программалары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буенча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гражданнарны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кабул </w:t>
      </w:r>
      <w:proofErr w:type="spellStart"/>
      <w:proofErr w:type="gramStart"/>
      <w:r w:rsidR="00C41173" w:rsidRPr="00C41173">
        <w:rPr>
          <w:rFonts w:ascii="Arial" w:hAnsi="Arial" w:cs="Arial"/>
          <w:sz w:val="24"/>
          <w:szCs w:val="24"/>
        </w:rPr>
        <w:t>ит</w:t>
      </w:r>
      <w:proofErr w:type="gramEnd"/>
      <w:r w:rsidR="00C41173" w:rsidRPr="00C41173">
        <w:rPr>
          <w:rFonts w:ascii="Arial" w:hAnsi="Arial" w:cs="Arial"/>
          <w:sz w:val="24"/>
          <w:szCs w:val="24"/>
        </w:rPr>
        <w:t>ү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тәртибен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раслау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турында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>»</w:t>
      </w:r>
      <w:r w:rsidR="00FC26B6">
        <w:rPr>
          <w:rFonts w:ascii="Arial" w:hAnsi="Arial" w:cs="Arial"/>
          <w:sz w:val="24"/>
          <w:szCs w:val="24"/>
        </w:rPr>
        <w:t xml:space="preserve"> </w:t>
      </w:r>
      <w:r w:rsidR="00C41173">
        <w:rPr>
          <w:rFonts w:ascii="Arial" w:hAnsi="Arial" w:cs="Arial"/>
          <w:sz w:val="24"/>
          <w:szCs w:val="24"/>
        </w:rPr>
        <w:t>2014 ел</w:t>
      </w:r>
      <w:r w:rsidR="00C41173">
        <w:rPr>
          <w:rFonts w:ascii="Arial" w:hAnsi="Arial" w:cs="Arial"/>
          <w:sz w:val="24"/>
          <w:szCs w:val="24"/>
          <w:lang w:val="tt-RU"/>
        </w:rPr>
        <w:t>ның 22 гыйнврындагы</w:t>
      </w:r>
      <w:r w:rsidR="00C41173" w:rsidRPr="00C41173">
        <w:rPr>
          <w:rFonts w:ascii="Arial" w:hAnsi="Arial" w:cs="Arial"/>
          <w:sz w:val="24"/>
          <w:szCs w:val="24"/>
        </w:rPr>
        <w:t xml:space="preserve"> 32</w:t>
      </w:r>
      <w:r w:rsidR="00C41173">
        <w:rPr>
          <w:rFonts w:ascii="Arial" w:hAnsi="Arial" w:cs="Arial"/>
          <w:sz w:val="24"/>
          <w:szCs w:val="24"/>
        </w:rPr>
        <w:t xml:space="preserve">нче </w:t>
      </w:r>
      <w:proofErr w:type="spellStart"/>
      <w:r w:rsidR="00C41173">
        <w:rPr>
          <w:rFonts w:ascii="Arial" w:hAnsi="Arial" w:cs="Arial"/>
          <w:sz w:val="24"/>
          <w:szCs w:val="24"/>
        </w:rPr>
        <w:t>номерлы</w:t>
      </w:r>
      <w:proofErr w:type="spellEnd"/>
      <w:r w:rsidR="00C41173">
        <w:rPr>
          <w:rFonts w:ascii="Arial" w:hAnsi="Arial" w:cs="Arial"/>
          <w:sz w:val="24"/>
          <w:szCs w:val="24"/>
        </w:rPr>
        <w:t xml:space="preserve"> </w:t>
      </w:r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боерыгы</w:t>
      </w:r>
      <w:proofErr w:type="spellEnd"/>
      <w:r w:rsidRPr="00DF5102">
        <w:rPr>
          <w:rFonts w:ascii="Arial" w:hAnsi="Arial" w:cs="Arial"/>
          <w:sz w:val="24"/>
          <w:szCs w:val="24"/>
        </w:rPr>
        <w:t xml:space="preserve">, </w:t>
      </w:r>
      <w:r w:rsidR="00C41173" w:rsidRPr="00C41173">
        <w:rPr>
          <w:rFonts w:ascii="Arial" w:hAnsi="Arial" w:cs="Arial"/>
          <w:sz w:val="24"/>
          <w:szCs w:val="24"/>
        </w:rPr>
        <w:t xml:space="preserve">«Татарстан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Югары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Ослан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муниципаль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районы»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муниципаль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берәмлеге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Уставына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таянып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Югары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Ослан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муниципаль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Башкарма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комитеты КАРАР БИРӘ:</w:t>
      </w:r>
    </w:p>
    <w:p w:rsidR="002D4999" w:rsidRPr="00DF5102" w:rsidRDefault="002D4999" w:rsidP="000F7E4B">
      <w:pPr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DF5102">
        <w:rPr>
          <w:rFonts w:ascii="Arial" w:hAnsi="Arial" w:cs="Arial"/>
          <w:sz w:val="24"/>
          <w:szCs w:val="24"/>
        </w:rPr>
        <w:t xml:space="preserve">          </w:t>
      </w:r>
    </w:p>
    <w:p w:rsidR="001E7E73" w:rsidRDefault="00FC26B6" w:rsidP="00C41173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</w:t>
      </w:r>
      <w:r w:rsidR="0044190C" w:rsidRPr="00DF5102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Югары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Ослан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муниципаль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районының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r w:rsidR="001E7E73" w:rsidRPr="00C41173">
        <w:rPr>
          <w:rFonts w:ascii="Arial" w:hAnsi="Arial" w:cs="Arial"/>
          <w:sz w:val="24"/>
          <w:szCs w:val="24"/>
        </w:rPr>
        <w:t>«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Иннополис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шәһәре</w:t>
      </w:r>
      <w:proofErr w:type="spellEnd"/>
      <w:r w:rsidR="001E7E73" w:rsidRPr="00C41173">
        <w:rPr>
          <w:rFonts w:ascii="Arial" w:hAnsi="Arial" w:cs="Arial"/>
          <w:sz w:val="24"/>
          <w:szCs w:val="24"/>
        </w:rPr>
        <w:t>»</w:t>
      </w:r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муниципаль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берәмлеге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территорияләренә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башлангыч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гомуми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тө</w:t>
      </w:r>
      <w:proofErr w:type="gramStart"/>
      <w:r w:rsidR="00C41173" w:rsidRPr="00C41173">
        <w:rPr>
          <w:rFonts w:ascii="Arial" w:hAnsi="Arial" w:cs="Arial"/>
          <w:sz w:val="24"/>
          <w:szCs w:val="24"/>
        </w:rPr>
        <w:t>п</w:t>
      </w:r>
      <w:proofErr w:type="spellEnd"/>
      <w:proofErr w:type="gram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гомуми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һәм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урта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гомуми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белем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бирү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программалары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буенча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гражданнарны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кабул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итү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өчен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башлангыч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гомуми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төп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гомуми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һәм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урта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гомуми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белем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бирү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программаларын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гамәлгә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ашыручы</w:t>
      </w:r>
      <w:proofErr w:type="spellEnd"/>
      <w:r w:rsidR="001E7E73">
        <w:rPr>
          <w:rFonts w:ascii="Arial" w:hAnsi="Arial" w:cs="Arial"/>
          <w:sz w:val="24"/>
          <w:szCs w:val="24"/>
          <w:lang w:val="tt-RU"/>
        </w:rPr>
        <w:t xml:space="preserve"> </w:t>
      </w:r>
      <w:r w:rsidR="001E7E73" w:rsidRPr="00C41173">
        <w:rPr>
          <w:rFonts w:ascii="Arial" w:hAnsi="Arial" w:cs="Arial"/>
          <w:sz w:val="24"/>
          <w:szCs w:val="24"/>
        </w:rPr>
        <w:t>«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Иннополис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мәктәбе</w:t>
      </w:r>
      <w:proofErr w:type="spellEnd"/>
      <w:r w:rsidR="001E7E73" w:rsidRPr="00C41173">
        <w:rPr>
          <w:rFonts w:ascii="Arial" w:hAnsi="Arial" w:cs="Arial"/>
          <w:sz w:val="24"/>
          <w:szCs w:val="24"/>
        </w:rPr>
        <w:t>»</w:t>
      </w:r>
      <w:r w:rsidR="001E7E73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дәүләт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автоном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гомуми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белем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б</w:t>
      </w:r>
      <w:r w:rsidR="001E7E73">
        <w:rPr>
          <w:rFonts w:ascii="Arial" w:hAnsi="Arial" w:cs="Arial"/>
          <w:sz w:val="24"/>
          <w:szCs w:val="24"/>
        </w:rPr>
        <w:t>ирү</w:t>
      </w:r>
      <w:proofErr w:type="spellEnd"/>
      <w:r w:rsidR="001E7E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7E73">
        <w:rPr>
          <w:rFonts w:ascii="Arial" w:hAnsi="Arial" w:cs="Arial"/>
          <w:sz w:val="24"/>
          <w:szCs w:val="24"/>
        </w:rPr>
        <w:t>учреждениесен</w:t>
      </w:r>
      <w:proofErr w:type="spellEnd"/>
      <w:r w:rsidR="001E7E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7E73">
        <w:rPr>
          <w:rFonts w:ascii="Arial" w:hAnsi="Arial" w:cs="Arial"/>
          <w:sz w:val="24"/>
          <w:szCs w:val="24"/>
        </w:rPr>
        <w:t>беркетергә</w:t>
      </w:r>
      <w:proofErr w:type="spellEnd"/>
      <w:r w:rsidR="001E7E73">
        <w:rPr>
          <w:rFonts w:ascii="Arial" w:hAnsi="Arial" w:cs="Arial"/>
          <w:sz w:val="24"/>
          <w:szCs w:val="24"/>
        </w:rPr>
        <w:t xml:space="preserve"> (1</w:t>
      </w:r>
      <w:r w:rsidR="00C41173" w:rsidRPr="00C41173">
        <w:rPr>
          <w:rFonts w:ascii="Arial" w:hAnsi="Arial" w:cs="Arial"/>
          <w:sz w:val="24"/>
          <w:szCs w:val="24"/>
        </w:rPr>
        <w:t xml:space="preserve">нче </w:t>
      </w:r>
      <w:proofErr w:type="spellStart"/>
      <w:r w:rsidR="00C41173" w:rsidRPr="00C41173">
        <w:rPr>
          <w:rFonts w:ascii="Arial" w:hAnsi="Arial" w:cs="Arial"/>
          <w:sz w:val="24"/>
          <w:szCs w:val="24"/>
        </w:rPr>
        <w:t>кушымта</w:t>
      </w:r>
      <w:proofErr w:type="spellEnd"/>
      <w:r w:rsidR="00C41173" w:rsidRPr="00C41173">
        <w:rPr>
          <w:rFonts w:ascii="Arial" w:hAnsi="Arial" w:cs="Arial"/>
          <w:sz w:val="24"/>
          <w:szCs w:val="24"/>
        </w:rPr>
        <w:t>).</w:t>
      </w:r>
    </w:p>
    <w:p w:rsidR="001E7E73" w:rsidRDefault="00FC26B6" w:rsidP="000F7E4B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</w:t>
      </w:r>
      <w:r w:rsidR="0044190C" w:rsidRPr="001E7E73">
        <w:rPr>
          <w:rFonts w:ascii="Arial" w:hAnsi="Arial" w:cs="Arial"/>
          <w:sz w:val="24"/>
          <w:szCs w:val="24"/>
          <w:lang w:val="tt-RU"/>
        </w:rPr>
        <w:t xml:space="preserve">2.  </w:t>
      </w:r>
      <w:r w:rsidR="001E7E73" w:rsidRPr="001E7E73">
        <w:rPr>
          <w:rFonts w:ascii="Arial" w:hAnsi="Arial" w:cs="Arial"/>
          <w:sz w:val="24"/>
          <w:szCs w:val="24"/>
          <w:lang w:val="tt-RU"/>
        </w:rPr>
        <w:t>«Татарстан Республикасы Югары Ослан муниципаль районы мәгариф бүлеге» муниципаль казна учреждениесе</w:t>
      </w:r>
      <w:r w:rsidR="001E7E73">
        <w:rPr>
          <w:rFonts w:ascii="Arial" w:hAnsi="Arial" w:cs="Arial"/>
          <w:sz w:val="24"/>
          <w:szCs w:val="24"/>
          <w:lang w:val="tt-RU"/>
        </w:rPr>
        <w:t>нә</w:t>
      </w:r>
      <w:r w:rsidR="001E7E73" w:rsidRPr="001E7E73">
        <w:rPr>
          <w:rFonts w:ascii="Arial" w:hAnsi="Arial" w:cs="Arial"/>
          <w:sz w:val="24"/>
          <w:szCs w:val="24"/>
          <w:lang w:val="tt-RU"/>
        </w:rPr>
        <w:t xml:space="preserve"> әлеге карарны Югары Ослан муниципаль районының «Иннополис мәктәбе» дәүләт автоном гомуми белем бирү учреждениесе җитәкчесенә җиткер</w:t>
      </w:r>
      <w:r w:rsidR="001E7E73">
        <w:rPr>
          <w:rFonts w:ascii="Arial" w:hAnsi="Arial" w:cs="Arial"/>
          <w:sz w:val="24"/>
          <w:szCs w:val="24"/>
          <w:lang w:val="tt-RU"/>
        </w:rPr>
        <w:t>ергә</w:t>
      </w:r>
      <w:r w:rsidR="001E7E73" w:rsidRPr="001E7E73">
        <w:rPr>
          <w:rFonts w:ascii="Arial" w:hAnsi="Arial" w:cs="Arial"/>
          <w:sz w:val="24"/>
          <w:szCs w:val="24"/>
          <w:lang w:val="tt-RU"/>
        </w:rPr>
        <w:t>.</w:t>
      </w:r>
      <w:r w:rsidR="0044190C" w:rsidRPr="001E7E73">
        <w:rPr>
          <w:rFonts w:ascii="Arial" w:hAnsi="Arial" w:cs="Arial"/>
          <w:sz w:val="24"/>
          <w:szCs w:val="24"/>
          <w:lang w:val="tt-RU"/>
        </w:rPr>
        <w:t xml:space="preserve">    </w:t>
      </w:r>
    </w:p>
    <w:p w:rsidR="0044190C" w:rsidRPr="001E7E73" w:rsidRDefault="00FC26B6" w:rsidP="000F7E4B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</w:t>
      </w:r>
      <w:r w:rsidR="0044190C" w:rsidRPr="001E7E73">
        <w:rPr>
          <w:rFonts w:ascii="Arial" w:hAnsi="Arial" w:cs="Arial"/>
          <w:sz w:val="24"/>
          <w:szCs w:val="24"/>
          <w:lang w:val="tt-RU"/>
        </w:rPr>
        <w:t xml:space="preserve">3.   </w:t>
      </w:r>
      <w:r w:rsidR="001E7E73" w:rsidRPr="001E7E73">
        <w:rPr>
          <w:rFonts w:ascii="Arial" w:hAnsi="Arial" w:cs="Arial"/>
          <w:sz w:val="24"/>
          <w:szCs w:val="24"/>
          <w:lang w:val="tt-RU"/>
        </w:rPr>
        <w:t xml:space="preserve">«Иннополис мәктәбе» дәүләт автоном гомуми белем бирү учреждениесе җитәкчесенә </w:t>
      </w:r>
      <w:r w:rsidR="001E7E73">
        <w:rPr>
          <w:rFonts w:ascii="Arial" w:hAnsi="Arial" w:cs="Arial"/>
          <w:sz w:val="24"/>
          <w:szCs w:val="24"/>
          <w:lang w:val="tt-RU"/>
        </w:rPr>
        <w:t>б</w:t>
      </w:r>
      <w:r w:rsidR="001E7E73" w:rsidRPr="001E7E73">
        <w:rPr>
          <w:rFonts w:ascii="Arial" w:hAnsi="Arial" w:cs="Arial"/>
          <w:sz w:val="24"/>
          <w:szCs w:val="24"/>
          <w:lang w:val="tt-RU"/>
        </w:rPr>
        <w:t>алаларны кабул иткәндә әлеге карарга таянып эш итәргә</w:t>
      </w:r>
      <w:r w:rsidR="0044190C" w:rsidRPr="001E7E73">
        <w:rPr>
          <w:rFonts w:ascii="Arial" w:hAnsi="Arial" w:cs="Arial"/>
          <w:sz w:val="24"/>
          <w:szCs w:val="24"/>
          <w:lang w:val="tt-RU"/>
        </w:rPr>
        <w:t>.</w:t>
      </w:r>
    </w:p>
    <w:p w:rsidR="001E7E73" w:rsidRDefault="00FC26B6" w:rsidP="001E7E73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</w:t>
      </w:r>
      <w:r w:rsidR="001E7E73" w:rsidRPr="001E7E73">
        <w:rPr>
          <w:rFonts w:ascii="Arial" w:hAnsi="Arial" w:cs="Arial"/>
          <w:sz w:val="24"/>
          <w:szCs w:val="24"/>
          <w:lang w:val="tt-RU"/>
        </w:rPr>
        <w:t>4.</w:t>
      </w:r>
      <w:r w:rsidR="001E7E73" w:rsidRPr="001E7E73">
        <w:rPr>
          <w:rFonts w:ascii="Arial" w:hAnsi="Arial" w:cs="Arial"/>
          <w:sz w:val="24"/>
          <w:szCs w:val="24"/>
          <w:lang w:val="tt-RU"/>
        </w:rPr>
        <w:tab/>
        <w:t xml:space="preserve">  Әлеге карарны «Татарстан Республикасы Югары Ослан муниципаль районы мәгариф бүлеге» муниципаль казна учреждениесенең рәсми сайтында һәм «Иннополис мәктәбе» дәүләт автоном гомуми белем бирү учреждениесе сайтында «Интернет»мәгълүмат - телекоммуникация челтәрендә урнаштырырга.</w:t>
      </w:r>
      <w:r w:rsidR="00E61A30" w:rsidRPr="001E7E73"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1E7E73" w:rsidRDefault="00FC26B6" w:rsidP="001E7E73">
      <w:pPr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</w:t>
      </w:r>
      <w:r w:rsidR="001E7E73">
        <w:rPr>
          <w:rFonts w:ascii="Arial" w:hAnsi="Arial" w:cs="Arial"/>
          <w:sz w:val="24"/>
          <w:szCs w:val="24"/>
          <w:lang w:val="tt-RU"/>
        </w:rPr>
        <w:t>5.</w:t>
      </w:r>
      <w:r w:rsidR="00E61A30" w:rsidRPr="001E7E73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1E7E73" w:rsidRPr="001E7E7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Әлеге</w:t>
      </w:r>
      <w:proofErr w:type="spellEnd"/>
      <w:r w:rsidR="001E7E73" w:rsidRPr="001E7E7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1E7E73" w:rsidRPr="001E7E7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карарның</w:t>
      </w:r>
      <w:proofErr w:type="spellEnd"/>
      <w:r w:rsidR="001E7E73" w:rsidRPr="001E7E7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1E7E73" w:rsidRPr="001E7E7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үтәлешен</w:t>
      </w:r>
      <w:proofErr w:type="spellEnd"/>
      <w:r w:rsidR="001E7E73" w:rsidRPr="001E7E7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1E7E73" w:rsidRPr="001E7E7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контрольдә</w:t>
      </w:r>
      <w:proofErr w:type="spellEnd"/>
      <w:r w:rsidR="001E7E73" w:rsidRPr="001E7E7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1E7E73" w:rsidRPr="001E7E7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тотуны</w:t>
      </w:r>
      <w:proofErr w:type="spellEnd"/>
      <w:r w:rsidR="001E7E73" w:rsidRPr="001E7E7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«Татарстан </w:t>
      </w:r>
      <w:proofErr w:type="spellStart"/>
      <w:r w:rsidR="001E7E73" w:rsidRPr="001E7E7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Республикасы</w:t>
      </w:r>
      <w:proofErr w:type="spellEnd"/>
      <w:r w:rsidR="001E7E73" w:rsidRPr="001E7E7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1E7E73" w:rsidRPr="001E7E7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Югары</w:t>
      </w:r>
      <w:proofErr w:type="spellEnd"/>
      <w:r w:rsidR="001E7E73" w:rsidRPr="001E7E7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1E7E73" w:rsidRPr="001E7E7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Ослан</w:t>
      </w:r>
      <w:proofErr w:type="spellEnd"/>
      <w:r w:rsidR="001E7E73" w:rsidRPr="001E7E7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1E7E73" w:rsidRPr="001E7E7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муниципаль</w:t>
      </w:r>
      <w:proofErr w:type="spellEnd"/>
      <w:r w:rsidR="001E7E73" w:rsidRPr="001E7E7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районы </w:t>
      </w:r>
      <w:proofErr w:type="spellStart"/>
      <w:proofErr w:type="gramStart"/>
      <w:r w:rsidR="001E7E73" w:rsidRPr="001E7E7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м</w:t>
      </w:r>
      <w:proofErr w:type="gramEnd"/>
      <w:r w:rsidR="001E7E73" w:rsidRPr="001E7E7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әгариф</w:t>
      </w:r>
      <w:proofErr w:type="spellEnd"/>
      <w:r w:rsidR="001E7E73" w:rsidRPr="001E7E7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1E7E73" w:rsidRPr="001E7E7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бүлеге</w:t>
      </w:r>
      <w:proofErr w:type="spellEnd"/>
      <w:r w:rsidR="001E7E73" w:rsidRPr="001E7E7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»</w:t>
      </w:r>
      <w:r w:rsidR="001E7E73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</w:t>
      </w:r>
      <w:proofErr w:type="spellStart"/>
      <w:r w:rsidR="001E7E73" w:rsidRPr="001E7E7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муниципаль</w:t>
      </w:r>
      <w:proofErr w:type="spellEnd"/>
      <w:r w:rsidR="001E7E73" w:rsidRPr="001E7E7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казна </w:t>
      </w:r>
      <w:proofErr w:type="spellStart"/>
      <w:r w:rsidR="001E7E73" w:rsidRPr="001E7E7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учреждениесе</w:t>
      </w:r>
      <w:proofErr w:type="spellEnd"/>
      <w:r w:rsidR="001E7E73" w:rsidRPr="001E7E7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1E7E7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начальни</w:t>
      </w:r>
      <w:r w:rsidR="001E7E73" w:rsidRPr="001E7E7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гына</w:t>
      </w:r>
      <w:proofErr w:type="spellEnd"/>
      <w:r w:rsidR="001E7E73" w:rsidRPr="001E7E7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1E7E73" w:rsidRPr="001E7E7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йөкләргә</w:t>
      </w:r>
      <w:proofErr w:type="spellEnd"/>
      <w:r w:rsidR="001E7E73" w:rsidRPr="001E7E7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.</w:t>
      </w:r>
    </w:p>
    <w:p w:rsidR="001E7E73" w:rsidRDefault="001E7E73" w:rsidP="001E7E73">
      <w:pPr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</w:pPr>
    </w:p>
    <w:p w:rsidR="001E7E73" w:rsidRDefault="001E7E73" w:rsidP="000F7E4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lang w:val="tt-RU"/>
        </w:rPr>
      </w:pPr>
    </w:p>
    <w:p w:rsidR="000F7E4B" w:rsidRPr="00953A49" w:rsidRDefault="001E7E73" w:rsidP="000F7E4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tt-RU"/>
        </w:rPr>
        <w:t>Башкарма комитет җитәкчсе</w:t>
      </w:r>
      <w:r w:rsidR="00FE2CF9" w:rsidRPr="00953A49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1B539D" w:rsidRPr="00953A49">
        <w:rPr>
          <w:rFonts w:ascii="Arial" w:hAnsi="Arial" w:cs="Arial"/>
          <w:sz w:val="24"/>
          <w:szCs w:val="24"/>
        </w:rPr>
        <w:t xml:space="preserve">    </w:t>
      </w:r>
      <w:r w:rsidR="00FE2CF9" w:rsidRPr="00953A49">
        <w:rPr>
          <w:rFonts w:ascii="Arial" w:hAnsi="Arial" w:cs="Arial"/>
          <w:sz w:val="24"/>
          <w:szCs w:val="24"/>
        </w:rPr>
        <w:tab/>
        <w:t xml:space="preserve"> </w:t>
      </w:r>
      <w:r w:rsidR="001B539D" w:rsidRPr="00953A49">
        <w:rPr>
          <w:rFonts w:ascii="Arial" w:hAnsi="Arial" w:cs="Arial"/>
          <w:sz w:val="24"/>
          <w:szCs w:val="24"/>
        </w:rPr>
        <w:t xml:space="preserve">В.С. </w:t>
      </w:r>
      <w:proofErr w:type="spellStart"/>
      <w:r w:rsidR="001B539D" w:rsidRPr="00953A49">
        <w:rPr>
          <w:rFonts w:ascii="Arial" w:hAnsi="Arial" w:cs="Arial"/>
          <w:sz w:val="24"/>
          <w:szCs w:val="24"/>
        </w:rPr>
        <w:t>Тимиряев</w:t>
      </w:r>
      <w:proofErr w:type="spellEnd"/>
      <w:r w:rsidR="00FE2CF9" w:rsidRPr="00953A49">
        <w:rPr>
          <w:rFonts w:ascii="Arial" w:hAnsi="Arial" w:cs="Arial"/>
          <w:sz w:val="24"/>
          <w:szCs w:val="24"/>
        </w:rPr>
        <w:t xml:space="preserve">      </w:t>
      </w:r>
    </w:p>
    <w:p w:rsidR="000F7E4B" w:rsidRPr="00953A49" w:rsidRDefault="000F7E4B" w:rsidP="000F7E4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005BAA" w:rsidRPr="001E7E73" w:rsidRDefault="001E7E73" w:rsidP="000F7E4B">
      <w:pPr>
        <w:spacing w:after="0" w:line="240" w:lineRule="auto"/>
        <w:ind w:right="-1"/>
        <w:jc w:val="both"/>
        <w:rPr>
          <w:rFonts w:ascii="Arial" w:hAnsi="Arial" w:cs="Arial"/>
          <w:sz w:val="16"/>
          <w:szCs w:val="16"/>
          <w:lang w:val="tt-RU"/>
        </w:rPr>
      </w:pPr>
      <w:r>
        <w:rPr>
          <w:rFonts w:ascii="Arial" w:hAnsi="Arial" w:cs="Arial"/>
          <w:sz w:val="16"/>
          <w:szCs w:val="16"/>
          <w:lang w:val="tt-RU"/>
        </w:rPr>
        <w:t>5 нөсхәдә әзерләде һәм бастырды</w:t>
      </w:r>
    </w:p>
    <w:p w:rsidR="00CD5E32" w:rsidRPr="00953A49" w:rsidRDefault="001B539D" w:rsidP="005F481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53A49">
        <w:rPr>
          <w:rFonts w:ascii="Arial" w:hAnsi="Arial" w:cs="Arial"/>
          <w:sz w:val="16"/>
          <w:szCs w:val="16"/>
        </w:rPr>
        <w:t>Ф.</w:t>
      </w:r>
      <w:r w:rsidR="000F7E4B" w:rsidRPr="00953A49">
        <w:rPr>
          <w:rFonts w:ascii="Arial" w:hAnsi="Arial" w:cs="Arial"/>
          <w:sz w:val="16"/>
          <w:szCs w:val="16"/>
        </w:rPr>
        <w:t>М</w:t>
      </w:r>
      <w:r w:rsidRPr="00953A49">
        <w:rPr>
          <w:rFonts w:ascii="Arial" w:hAnsi="Arial" w:cs="Arial"/>
          <w:sz w:val="16"/>
          <w:szCs w:val="16"/>
        </w:rPr>
        <w:t>.</w:t>
      </w:r>
      <w:r w:rsidR="000F7E4B" w:rsidRPr="00953A49">
        <w:rPr>
          <w:rFonts w:ascii="Arial" w:hAnsi="Arial" w:cs="Arial"/>
          <w:sz w:val="16"/>
          <w:szCs w:val="16"/>
        </w:rPr>
        <w:t xml:space="preserve"> </w:t>
      </w:r>
      <w:r w:rsidRPr="00953A49">
        <w:rPr>
          <w:rFonts w:ascii="Arial" w:hAnsi="Arial" w:cs="Arial"/>
          <w:sz w:val="16"/>
          <w:szCs w:val="16"/>
        </w:rPr>
        <w:t>Ахметова</w:t>
      </w:r>
      <w:r w:rsidR="00005BAA" w:rsidRPr="00953A49">
        <w:rPr>
          <w:rFonts w:ascii="Arial" w:hAnsi="Arial" w:cs="Arial"/>
          <w:sz w:val="16"/>
          <w:szCs w:val="16"/>
        </w:rPr>
        <w:t>.</w:t>
      </w:r>
    </w:p>
    <w:p w:rsidR="001E7E73" w:rsidRDefault="001E7E73" w:rsidP="001E7E73">
      <w:pPr>
        <w:spacing w:after="0"/>
        <w:ind w:left="6663"/>
        <w:jc w:val="both"/>
        <w:rPr>
          <w:rFonts w:ascii="Arial" w:hAnsi="Arial" w:cs="Arial"/>
          <w:sz w:val="24"/>
          <w:szCs w:val="24"/>
          <w:lang w:val="tt-RU"/>
        </w:rPr>
      </w:pPr>
      <w:r w:rsidRPr="001E7E73">
        <w:rPr>
          <w:rFonts w:ascii="Arial" w:hAnsi="Arial" w:cs="Arial"/>
          <w:sz w:val="24"/>
          <w:szCs w:val="24"/>
        </w:rPr>
        <w:lastRenderedPageBreak/>
        <w:t xml:space="preserve">Татарстан </w:t>
      </w:r>
      <w:proofErr w:type="spellStart"/>
      <w:r w:rsidRPr="001E7E73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E7E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7E73">
        <w:rPr>
          <w:rFonts w:ascii="Arial" w:hAnsi="Arial" w:cs="Arial"/>
          <w:sz w:val="24"/>
          <w:szCs w:val="24"/>
        </w:rPr>
        <w:t>Югары</w:t>
      </w:r>
      <w:proofErr w:type="spellEnd"/>
      <w:r w:rsidRPr="001E7E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7E73">
        <w:rPr>
          <w:rFonts w:ascii="Arial" w:hAnsi="Arial" w:cs="Arial"/>
          <w:sz w:val="24"/>
          <w:szCs w:val="24"/>
        </w:rPr>
        <w:t>Ослан</w:t>
      </w:r>
      <w:proofErr w:type="spellEnd"/>
      <w:r w:rsidRPr="001E7E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7E73">
        <w:rPr>
          <w:rFonts w:ascii="Arial" w:hAnsi="Arial" w:cs="Arial"/>
          <w:sz w:val="24"/>
          <w:szCs w:val="24"/>
        </w:rPr>
        <w:t>муниципаль</w:t>
      </w:r>
      <w:proofErr w:type="spellEnd"/>
      <w:r w:rsidRPr="001E7E73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1E7E73">
        <w:rPr>
          <w:rFonts w:ascii="Arial" w:hAnsi="Arial" w:cs="Arial"/>
          <w:sz w:val="24"/>
          <w:szCs w:val="24"/>
        </w:rPr>
        <w:t>Башка</w:t>
      </w:r>
      <w:r>
        <w:rPr>
          <w:rFonts w:ascii="Arial" w:hAnsi="Arial" w:cs="Arial"/>
          <w:sz w:val="24"/>
          <w:szCs w:val="24"/>
        </w:rPr>
        <w:t>рма</w:t>
      </w:r>
      <w:proofErr w:type="spellEnd"/>
      <w:r>
        <w:rPr>
          <w:rFonts w:ascii="Arial" w:hAnsi="Arial" w:cs="Arial"/>
          <w:sz w:val="24"/>
          <w:szCs w:val="24"/>
        </w:rPr>
        <w:t xml:space="preserve"> комитеты </w:t>
      </w:r>
      <w:proofErr w:type="spellStart"/>
      <w:r>
        <w:rPr>
          <w:rFonts w:ascii="Arial" w:hAnsi="Arial" w:cs="Arial"/>
          <w:sz w:val="24"/>
          <w:szCs w:val="24"/>
        </w:rPr>
        <w:t>җ</w:t>
      </w:r>
      <w:proofErr w:type="gramStart"/>
      <w:r>
        <w:rPr>
          <w:rFonts w:ascii="Arial" w:hAnsi="Arial" w:cs="Arial"/>
          <w:sz w:val="24"/>
          <w:szCs w:val="24"/>
        </w:rPr>
        <w:t>ит</w:t>
      </w:r>
      <w:proofErr w:type="gramEnd"/>
      <w:r>
        <w:rPr>
          <w:rFonts w:ascii="Arial" w:hAnsi="Arial" w:cs="Arial"/>
          <w:sz w:val="24"/>
          <w:szCs w:val="24"/>
        </w:rPr>
        <w:t>әкчесенең</w:t>
      </w:r>
      <w:proofErr w:type="spellEnd"/>
    </w:p>
    <w:p w:rsidR="001E7E73" w:rsidRDefault="001E7E73" w:rsidP="001E7E73">
      <w:pPr>
        <w:spacing w:after="0"/>
        <w:ind w:left="6663"/>
        <w:jc w:val="both"/>
        <w:rPr>
          <w:rFonts w:ascii="Arial" w:hAnsi="Arial" w:cs="Arial"/>
          <w:sz w:val="24"/>
          <w:szCs w:val="24"/>
          <w:lang w:val="tt-RU"/>
        </w:rPr>
      </w:pPr>
      <w:r w:rsidRPr="001E7E73">
        <w:rPr>
          <w:rFonts w:ascii="Arial" w:hAnsi="Arial" w:cs="Arial"/>
          <w:sz w:val="24"/>
          <w:szCs w:val="24"/>
          <w:lang w:val="tt-RU"/>
        </w:rPr>
        <w:t>2020 ел</w:t>
      </w:r>
      <w:r>
        <w:rPr>
          <w:rFonts w:ascii="Arial" w:hAnsi="Arial" w:cs="Arial"/>
          <w:sz w:val="24"/>
          <w:szCs w:val="24"/>
          <w:lang w:val="tt-RU"/>
        </w:rPr>
        <w:t>ның 29 гыйнварындагы</w:t>
      </w:r>
      <w:r w:rsidRPr="001E7E73">
        <w:rPr>
          <w:rFonts w:ascii="Arial" w:hAnsi="Arial" w:cs="Arial"/>
          <w:sz w:val="24"/>
          <w:szCs w:val="24"/>
          <w:lang w:val="tt-RU"/>
        </w:rPr>
        <w:t xml:space="preserve">  54</w:t>
      </w:r>
      <w:r>
        <w:rPr>
          <w:rFonts w:ascii="Arial" w:hAnsi="Arial" w:cs="Arial"/>
          <w:sz w:val="24"/>
          <w:szCs w:val="24"/>
          <w:lang w:val="tt-RU"/>
        </w:rPr>
        <w:t>нче номерлы</w:t>
      </w:r>
      <w:r w:rsidRPr="001E7E73">
        <w:rPr>
          <w:rFonts w:ascii="Arial" w:hAnsi="Arial" w:cs="Arial"/>
          <w:sz w:val="24"/>
          <w:szCs w:val="24"/>
          <w:lang w:val="tt-RU"/>
        </w:rPr>
        <w:t xml:space="preserve"> карарына </w:t>
      </w:r>
    </w:p>
    <w:p w:rsidR="004C1EB0" w:rsidRPr="001E7E73" w:rsidRDefault="001E7E73" w:rsidP="001E7E73">
      <w:pPr>
        <w:spacing w:after="0"/>
        <w:ind w:left="6663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Pr="001E7E73">
        <w:rPr>
          <w:rFonts w:ascii="Arial" w:hAnsi="Arial" w:cs="Arial"/>
          <w:sz w:val="24"/>
          <w:szCs w:val="24"/>
          <w:lang w:val="tt-RU"/>
        </w:rPr>
        <w:t>1 нче кушымта</w:t>
      </w:r>
    </w:p>
    <w:p w:rsidR="00DF5102" w:rsidRPr="001E7E73" w:rsidRDefault="00DF5102" w:rsidP="004C1EB0">
      <w:pPr>
        <w:ind w:left="6663"/>
        <w:jc w:val="both"/>
        <w:rPr>
          <w:rFonts w:ascii="Arial" w:hAnsi="Arial" w:cs="Arial"/>
          <w:sz w:val="24"/>
          <w:szCs w:val="24"/>
          <w:lang w:val="tt-RU"/>
        </w:rPr>
      </w:pPr>
    </w:p>
    <w:p w:rsidR="004D6348" w:rsidRDefault="001E7E73" w:rsidP="00E61A3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1E7E73">
        <w:rPr>
          <w:rFonts w:ascii="Arial" w:hAnsi="Arial" w:cs="Arial"/>
          <w:sz w:val="24"/>
          <w:szCs w:val="24"/>
          <w:lang w:val="tt-RU"/>
        </w:rPr>
        <w:t>2020 елда башлангыч гомуми, төп гомуми һәм урта гомуми белем бирү программалары буенча гражданнарны кабул итү өчен Югары Ослан муниципаль районы территорияләренә беркетелгән гомуми белем бирү учреждениеләре исемлеге</w:t>
      </w:r>
    </w:p>
    <w:p w:rsidR="001E7E73" w:rsidRPr="001E7E73" w:rsidRDefault="001E7E73" w:rsidP="00E61A3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tbl>
      <w:tblPr>
        <w:tblW w:w="9676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2881"/>
        <w:gridCol w:w="2364"/>
        <w:gridCol w:w="3912"/>
      </w:tblGrid>
      <w:tr w:rsidR="001B539D" w:rsidRPr="00953A49" w:rsidTr="00DF5102">
        <w:tc>
          <w:tcPr>
            <w:tcW w:w="519" w:type="dxa"/>
          </w:tcPr>
          <w:p w:rsidR="00E61A30" w:rsidRPr="00953A49" w:rsidRDefault="00E61A30" w:rsidP="00E61A3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3A49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881" w:type="dxa"/>
          </w:tcPr>
          <w:p w:rsidR="00E61A30" w:rsidRPr="00953A49" w:rsidRDefault="001E7E73" w:rsidP="00E61A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E7E73">
              <w:rPr>
                <w:rFonts w:ascii="Arial" w:hAnsi="Arial" w:cs="Arial"/>
                <w:sz w:val="24"/>
                <w:szCs w:val="24"/>
              </w:rPr>
              <w:t>Гомуми</w:t>
            </w:r>
            <w:proofErr w:type="spellEnd"/>
            <w:r w:rsidRPr="001E7E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E7E73">
              <w:rPr>
                <w:rFonts w:ascii="Arial" w:hAnsi="Arial" w:cs="Arial"/>
                <w:sz w:val="24"/>
                <w:szCs w:val="24"/>
              </w:rPr>
              <w:t>белем</w:t>
            </w:r>
            <w:proofErr w:type="spellEnd"/>
            <w:r w:rsidRPr="001E7E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E7E73">
              <w:rPr>
                <w:rFonts w:ascii="Arial" w:hAnsi="Arial" w:cs="Arial"/>
                <w:sz w:val="24"/>
                <w:szCs w:val="24"/>
              </w:rPr>
              <w:t>бирү</w:t>
            </w:r>
            <w:proofErr w:type="spellEnd"/>
            <w:r w:rsidRPr="001E7E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E7E73">
              <w:rPr>
                <w:rFonts w:ascii="Arial" w:hAnsi="Arial" w:cs="Arial"/>
                <w:sz w:val="24"/>
                <w:szCs w:val="24"/>
              </w:rPr>
              <w:t>учреждениесе</w:t>
            </w:r>
            <w:proofErr w:type="spellEnd"/>
          </w:p>
        </w:tc>
        <w:tc>
          <w:tcPr>
            <w:tcW w:w="2364" w:type="dxa"/>
          </w:tcPr>
          <w:p w:rsidR="00E61A30" w:rsidRPr="00953A49" w:rsidRDefault="001E7E73" w:rsidP="00EE5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E7E73">
              <w:rPr>
                <w:rFonts w:ascii="Arial" w:hAnsi="Arial" w:cs="Arial"/>
                <w:sz w:val="24"/>
                <w:szCs w:val="24"/>
              </w:rPr>
              <w:t>Гомуми</w:t>
            </w:r>
            <w:proofErr w:type="spellEnd"/>
            <w:r w:rsidRPr="001E7E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E7E73">
              <w:rPr>
                <w:rFonts w:ascii="Arial" w:hAnsi="Arial" w:cs="Arial"/>
                <w:sz w:val="24"/>
                <w:szCs w:val="24"/>
              </w:rPr>
              <w:t>белем</w:t>
            </w:r>
            <w:proofErr w:type="spellEnd"/>
            <w:r w:rsidRPr="001E7E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E7E73">
              <w:rPr>
                <w:rFonts w:ascii="Arial" w:hAnsi="Arial" w:cs="Arial"/>
                <w:sz w:val="24"/>
                <w:szCs w:val="24"/>
              </w:rPr>
              <w:t>дә</w:t>
            </w:r>
            <w:proofErr w:type="gramStart"/>
            <w:r w:rsidRPr="001E7E73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1E7E73">
              <w:rPr>
                <w:rFonts w:ascii="Arial" w:hAnsi="Arial" w:cs="Arial"/>
                <w:sz w:val="24"/>
                <w:szCs w:val="24"/>
              </w:rPr>
              <w:t>әҗәләре</w:t>
            </w:r>
            <w:proofErr w:type="spellEnd"/>
          </w:p>
        </w:tc>
        <w:tc>
          <w:tcPr>
            <w:tcW w:w="3912" w:type="dxa"/>
          </w:tcPr>
          <w:p w:rsidR="00E61A30" w:rsidRPr="001E7E73" w:rsidRDefault="001E7E73" w:rsidP="00E61A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proofErr w:type="spellStart"/>
            <w:r w:rsidRPr="001E7E73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1E7E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E7E73">
              <w:rPr>
                <w:rFonts w:ascii="Arial" w:hAnsi="Arial" w:cs="Arial"/>
                <w:sz w:val="24"/>
                <w:szCs w:val="24"/>
              </w:rPr>
              <w:t>җирлекләре</w:t>
            </w:r>
            <w:proofErr w:type="spellEnd"/>
            <w:r w:rsidRPr="001E7E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E7E73">
              <w:rPr>
                <w:rFonts w:ascii="Arial" w:hAnsi="Arial" w:cs="Arial"/>
                <w:sz w:val="24"/>
                <w:szCs w:val="24"/>
              </w:rPr>
              <w:t>территориясендә</w:t>
            </w:r>
            <w:proofErr w:type="spellEnd"/>
            <w:r w:rsidRPr="001E7E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E7E73">
              <w:rPr>
                <w:rFonts w:ascii="Arial" w:hAnsi="Arial" w:cs="Arial"/>
                <w:sz w:val="24"/>
                <w:szCs w:val="24"/>
              </w:rPr>
              <w:t>урнашкан</w:t>
            </w:r>
            <w:proofErr w:type="spellEnd"/>
            <w:r w:rsidRPr="001E7E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E7E73">
              <w:rPr>
                <w:rFonts w:ascii="Arial" w:hAnsi="Arial" w:cs="Arial"/>
                <w:sz w:val="24"/>
                <w:szCs w:val="24"/>
              </w:rPr>
              <w:t>берк</w:t>
            </w:r>
            <w:r>
              <w:rPr>
                <w:rFonts w:ascii="Arial" w:hAnsi="Arial" w:cs="Arial"/>
                <w:sz w:val="24"/>
                <w:szCs w:val="24"/>
              </w:rPr>
              <w:t>етелгән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торак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пунктлар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авыл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җирлек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1B539D" w:rsidRPr="00DF5102" w:rsidTr="00DF5102">
        <w:tc>
          <w:tcPr>
            <w:tcW w:w="519" w:type="dxa"/>
          </w:tcPr>
          <w:p w:rsidR="00E61A30" w:rsidRPr="00DF5102" w:rsidRDefault="00E61A30" w:rsidP="00E61A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102">
              <w:rPr>
                <w:rFonts w:ascii="Arial" w:hAnsi="Arial" w:cs="Arial"/>
                <w:sz w:val="24"/>
                <w:szCs w:val="24"/>
              </w:rPr>
              <w:t>1</w:t>
            </w:r>
            <w:r w:rsidR="000F7E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E61A30" w:rsidRPr="00DF5102" w:rsidRDefault="00614BD8" w:rsidP="001E7E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7E73">
              <w:rPr>
                <w:rFonts w:ascii="Arial" w:hAnsi="Arial" w:cs="Arial"/>
                <w:sz w:val="24"/>
                <w:szCs w:val="24"/>
                <w:lang w:val="tt-RU"/>
              </w:rPr>
              <w:t>«</w:t>
            </w:r>
            <w:proofErr w:type="spellStart"/>
            <w:r w:rsidR="001E7E73" w:rsidRPr="001E7E73">
              <w:rPr>
                <w:rFonts w:ascii="Arial" w:hAnsi="Arial" w:cs="Arial"/>
                <w:sz w:val="24"/>
                <w:szCs w:val="24"/>
              </w:rPr>
              <w:t>Иннополис</w:t>
            </w:r>
            <w:proofErr w:type="spellEnd"/>
            <w:r w:rsidR="001E7E73" w:rsidRPr="001E7E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E7E73" w:rsidRPr="001E7E73">
              <w:rPr>
                <w:rFonts w:ascii="Arial" w:hAnsi="Arial" w:cs="Arial"/>
                <w:sz w:val="24"/>
                <w:szCs w:val="24"/>
              </w:rPr>
              <w:t>мәктәбе</w:t>
            </w:r>
            <w:proofErr w:type="spellEnd"/>
            <w:r w:rsidR="001E7E73" w:rsidRPr="001E7E73">
              <w:rPr>
                <w:rFonts w:ascii="Arial" w:hAnsi="Arial" w:cs="Arial"/>
                <w:sz w:val="24"/>
                <w:szCs w:val="24"/>
              </w:rPr>
              <w:t xml:space="preserve">» </w:t>
            </w:r>
            <w:proofErr w:type="spellStart"/>
            <w:r w:rsidR="001E7E73" w:rsidRPr="001E7E73">
              <w:rPr>
                <w:rFonts w:ascii="Arial" w:hAnsi="Arial" w:cs="Arial"/>
                <w:sz w:val="24"/>
                <w:szCs w:val="24"/>
              </w:rPr>
              <w:t>дәүләт</w:t>
            </w:r>
            <w:proofErr w:type="spellEnd"/>
            <w:r w:rsidR="001E7E73" w:rsidRPr="001E7E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E7E73" w:rsidRPr="001E7E73">
              <w:rPr>
                <w:rFonts w:ascii="Arial" w:hAnsi="Arial" w:cs="Arial"/>
                <w:sz w:val="24"/>
                <w:szCs w:val="24"/>
              </w:rPr>
              <w:t>автоном</w:t>
            </w:r>
            <w:proofErr w:type="spellEnd"/>
            <w:r w:rsidR="001E7E73" w:rsidRPr="001E7E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E7E73" w:rsidRPr="001E7E73">
              <w:rPr>
                <w:rFonts w:ascii="Arial" w:hAnsi="Arial" w:cs="Arial"/>
                <w:sz w:val="24"/>
                <w:szCs w:val="24"/>
              </w:rPr>
              <w:t>гомуми</w:t>
            </w:r>
            <w:proofErr w:type="spellEnd"/>
            <w:r w:rsidR="001E7E73" w:rsidRPr="001E7E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E7E73" w:rsidRPr="001E7E73">
              <w:rPr>
                <w:rFonts w:ascii="Arial" w:hAnsi="Arial" w:cs="Arial"/>
                <w:sz w:val="24"/>
                <w:szCs w:val="24"/>
              </w:rPr>
              <w:t>белем</w:t>
            </w:r>
            <w:proofErr w:type="spellEnd"/>
            <w:r w:rsidR="001E7E73" w:rsidRPr="001E7E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E7E73" w:rsidRPr="001E7E73">
              <w:rPr>
                <w:rFonts w:ascii="Arial" w:hAnsi="Arial" w:cs="Arial"/>
                <w:sz w:val="24"/>
                <w:szCs w:val="24"/>
              </w:rPr>
              <w:t>бирү</w:t>
            </w:r>
            <w:proofErr w:type="spellEnd"/>
            <w:r w:rsidR="001E7E73" w:rsidRPr="001E7E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E7E73" w:rsidRPr="001E7E73">
              <w:rPr>
                <w:rFonts w:ascii="Arial" w:hAnsi="Arial" w:cs="Arial"/>
                <w:sz w:val="24"/>
                <w:szCs w:val="24"/>
              </w:rPr>
              <w:t>учреждениесе</w:t>
            </w:r>
            <w:proofErr w:type="spellEnd"/>
          </w:p>
        </w:tc>
        <w:tc>
          <w:tcPr>
            <w:tcW w:w="2364" w:type="dxa"/>
          </w:tcPr>
          <w:p w:rsidR="00E61A30" w:rsidRPr="00614BD8" w:rsidRDefault="00614BD8" w:rsidP="00DF51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Б</w:t>
            </w:r>
            <w:proofErr w:type="spellStart"/>
            <w:r w:rsidRPr="00C41173">
              <w:rPr>
                <w:rFonts w:ascii="Arial" w:hAnsi="Arial" w:cs="Arial"/>
                <w:sz w:val="24"/>
                <w:szCs w:val="24"/>
              </w:rPr>
              <w:t>ашлангыч</w:t>
            </w:r>
            <w:proofErr w:type="spellEnd"/>
            <w:r w:rsidRPr="00C411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41173">
              <w:rPr>
                <w:rFonts w:ascii="Arial" w:hAnsi="Arial" w:cs="Arial"/>
                <w:sz w:val="24"/>
                <w:szCs w:val="24"/>
              </w:rPr>
              <w:t>гомуми</w:t>
            </w:r>
            <w:proofErr w:type="spellEnd"/>
            <w:r w:rsidRPr="00C4117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41173">
              <w:rPr>
                <w:rFonts w:ascii="Arial" w:hAnsi="Arial" w:cs="Arial"/>
                <w:sz w:val="24"/>
                <w:szCs w:val="24"/>
              </w:rPr>
              <w:t>төп</w:t>
            </w:r>
            <w:proofErr w:type="spellEnd"/>
            <w:r w:rsidRPr="00C411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41173">
              <w:rPr>
                <w:rFonts w:ascii="Arial" w:hAnsi="Arial" w:cs="Arial"/>
                <w:sz w:val="24"/>
                <w:szCs w:val="24"/>
              </w:rPr>
              <w:t>гомуми</w:t>
            </w:r>
            <w:proofErr w:type="spellEnd"/>
            <w:r w:rsidRPr="00C411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41173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C411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41173">
              <w:rPr>
                <w:rFonts w:ascii="Arial" w:hAnsi="Arial" w:cs="Arial"/>
                <w:sz w:val="24"/>
                <w:szCs w:val="24"/>
              </w:rPr>
              <w:t>урта</w:t>
            </w:r>
            <w:proofErr w:type="spellEnd"/>
            <w:r w:rsidRPr="00C411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гомуми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белем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бирү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12" w:type="dxa"/>
          </w:tcPr>
          <w:p w:rsidR="00DF5102" w:rsidRPr="00614BD8" w:rsidRDefault="00DF5102" w:rsidP="00DF510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proofErr w:type="spellStart"/>
            <w:r w:rsidRPr="00DF5102">
              <w:rPr>
                <w:rFonts w:ascii="Arial" w:hAnsi="Arial" w:cs="Arial"/>
                <w:sz w:val="24"/>
                <w:szCs w:val="24"/>
              </w:rPr>
              <w:t>Иннополис</w:t>
            </w:r>
            <w:proofErr w:type="spellEnd"/>
            <w:r w:rsidRPr="00DF51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4BD8">
              <w:rPr>
                <w:rFonts w:ascii="Arial" w:hAnsi="Arial" w:cs="Arial"/>
                <w:sz w:val="24"/>
                <w:szCs w:val="24"/>
                <w:lang w:val="tt-RU"/>
              </w:rPr>
              <w:t xml:space="preserve"> шәһәре</w:t>
            </w:r>
          </w:p>
          <w:p w:rsidR="00DF5102" w:rsidRPr="00DF5102" w:rsidRDefault="00DF5102" w:rsidP="00DF510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5102">
              <w:rPr>
                <w:rFonts w:ascii="Arial" w:hAnsi="Arial" w:cs="Arial"/>
                <w:sz w:val="24"/>
                <w:szCs w:val="24"/>
              </w:rPr>
              <w:t xml:space="preserve">(Спортивная </w:t>
            </w:r>
            <w:r w:rsidR="00614BD8">
              <w:rPr>
                <w:rFonts w:ascii="Arial" w:hAnsi="Arial" w:cs="Arial"/>
                <w:sz w:val="24"/>
                <w:szCs w:val="24"/>
                <w:lang w:val="tt-RU"/>
              </w:rPr>
              <w:t>урамы,</w:t>
            </w:r>
            <w:r w:rsidRPr="00DF5102">
              <w:rPr>
                <w:rFonts w:ascii="Arial" w:hAnsi="Arial" w:cs="Arial"/>
                <w:sz w:val="24"/>
                <w:szCs w:val="24"/>
              </w:rPr>
              <w:t xml:space="preserve"> 100, 101, 102, 104, 106, 108, 110, 112, 114,116,118, 120, 122, 124, 126, 128, 130, 132, 134, 136, 138, 140, 142</w:t>
            </w:r>
            <w:r w:rsidR="00614BD8">
              <w:rPr>
                <w:rFonts w:ascii="Arial" w:hAnsi="Arial" w:cs="Arial"/>
                <w:sz w:val="24"/>
                <w:szCs w:val="24"/>
                <w:lang w:val="tt-RU"/>
              </w:rPr>
              <w:t xml:space="preserve"> йортлары;</w:t>
            </w:r>
            <w:r w:rsidRPr="00DF51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F5102" w:rsidRPr="00DF5102" w:rsidRDefault="00DF5102" w:rsidP="00DF510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5102">
              <w:rPr>
                <w:rFonts w:ascii="Arial" w:hAnsi="Arial" w:cs="Arial"/>
                <w:sz w:val="24"/>
                <w:szCs w:val="24"/>
              </w:rPr>
              <w:t xml:space="preserve">Центральная </w:t>
            </w:r>
            <w:r w:rsidR="00614BD8">
              <w:rPr>
                <w:rFonts w:ascii="Arial" w:hAnsi="Arial" w:cs="Arial"/>
                <w:sz w:val="24"/>
                <w:szCs w:val="24"/>
                <w:lang w:val="tt-RU"/>
              </w:rPr>
              <w:t xml:space="preserve">урамы, </w:t>
            </w:r>
            <w:r w:rsidRPr="00DF5102">
              <w:rPr>
                <w:rFonts w:ascii="Arial" w:hAnsi="Arial" w:cs="Arial"/>
                <w:sz w:val="24"/>
                <w:szCs w:val="24"/>
              </w:rPr>
              <w:t>159, 161, 191, 193, 195, 173, 179, 181</w:t>
            </w:r>
            <w:r w:rsidR="00614BD8">
              <w:rPr>
                <w:rFonts w:ascii="Arial" w:hAnsi="Arial" w:cs="Arial"/>
                <w:sz w:val="24"/>
                <w:szCs w:val="24"/>
                <w:lang w:val="tt-RU"/>
              </w:rPr>
              <w:t>йортлары</w:t>
            </w:r>
            <w:r w:rsidRPr="00DF5102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605666" w:rsidRPr="00DF5102" w:rsidRDefault="00DF5102" w:rsidP="00614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F5102">
              <w:rPr>
                <w:rFonts w:ascii="Arial" w:hAnsi="Arial" w:cs="Arial"/>
                <w:sz w:val="24"/>
                <w:szCs w:val="24"/>
              </w:rPr>
              <w:t xml:space="preserve">Университетская </w:t>
            </w:r>
            <w:r w:rsidR="00614BD8">
              <w:rPr>
                <w:rFonts w:ascii="Arial" w:hAnsi="Arial" w:cs="Arial"/>
                <w:sz w:val="24"/>
                <w:szCs w:val="24"/>
                <w:lang w:val="tt-RU"/>
              </w:rPr>
              <w:t>урамы,</w:t>
            </w:r>
            <w:r w:rsidRPr="00DF5102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614BD8">
              <w:rPr>
                <w:rFonts w:ascii="Arial" w:hAnsi="Arial" w:cs="Arial"/>
                <w:sz w:val="24"/>
                <w:szCs w:val="24"/>
                <w:lang w:val="tt-RU"/>
              </w:rPr>
              <w:t>йорт,</w:t>
            </w:r>
            <w:r w:rsidRPr="00DF5102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614BD8">
              <w:rPr>
                <w:rFonts w:ascii="Arial" w:hAnsi="Arial" w:cs="Arial"/>
                <w:sz w:val="24"/>
                <w:szCs w:val="24"/>
                <w:lang w:val="tt-RU"/>
              </w:rPr>
              <w:t>корпус</w:t>
            </w:r>
            <w:r w:rsidRPr="00DF5102">
              <w:rPr>
                <w:rFonts w:ascii="Arial" w:hAnsi="Arial" w:cs="Arial"/>
                <w:sz w:val="24"/>
                <w:szCs w:val="24"/>
              </w:rPr>
              <w:t>, 2</w:t>
            </w:r>
            <w:r w:rsidR="00614BD8">
              <w:rPr>
                <w:rFonts w:ascii="Arial" w:hAnsi="Arial" w:cs="Arial"/>
                <w:sz w:val="24"/>
                <w:szCs w:val="24"/>
                <w:lang w:val="tt-RU"/>
              </w:rPr>
              <w:t xml:space="preserve"> корпус</w:t>
            </w:r>
            <w:r w:rsidRPr="00DF510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14BD8">
              <w:rPr>
                <w:rFonts w:ascii="Arial" w:hAnsi="Arial" w:cs="Arial"/>
                <w:sz w:val="24"/>
                <w:szCs w:val="24"/>
              </w:rPr>
              <w:t>3</w:t>
            </w:r>
            <w:r w:rsidR="00614BD8">
              <w:rPr>
                <w:rFonts w:ascii="Arial" w:hAnsi="Arial" w:cs="Arial"/>
                <w:sz w:val="24"/>
                <w:szCs w:val="24"/>
                <w:lang w:val="tt-RU"/>
              </w:rPr>
              <w:t xml:space="preserve"> корпус</w:t>
            </w:r>
            <w:r w:rsidR="00614BD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F5102">
              <w:rPr>
                <w:rFonts w:ascii="Arial" w:hAnsi="Arial" w:cs="Arial"/>
                <w:sz w:val="24"/>
                <w:szCs w:val="24"/>
              </w:rPr>
              <w:t xml:space="preserve"> 4</w:t>
            </w:r>
            <w:r w:rsidR="00614BD8">
              <w:rPr>
                <w:rFonts w:ascii="Arial" w:hAnsi="Arial" w:cs="Arial"/>
                <w:sz w:val="24"/>
                <w:szCs w:val="24"/>
                <w:lang w:val="tt-RU"/>
              </w:rPr>
              <w:t xml:space="preserve"> корпус</w:t>
            </w:r>
            <w:r w:rsidRPr="00DF5102">
              <w:rPr>
                <w:rFonts w:ascii="Arial" w:hAnsi="Arial" w:cs="Arial"/>
                <w:sz w:val="24"/>
                <w:szCs w:val="24"/>
              </w:rPr>
              <w:t>)</w:t>
            </w:r>
            <w:proofErr w:type="gramEnd"/>
          </w:p>
        </w:tc>
      </w:tr>
    </w:tbl>
    <w:p w:rsidR="00E61A30" w:rsidRPr="00DF5102" w:rsidRDefault="00E61A30" w:rsidP="004C1EB0">
      <w:pPr>
        <w:ind w:left="6663"/>
        <w:jc w:val="both"/>
        <w:rPr>
          <w:rFonts w:ascii="Arial" w:hAnsi="Arial" w:cs="Arial"/>
          <w:sz w:val="24"/>
          <w:szCs w:val="24"/>
        </w:rPr>
      </w:pPr>
    </w:p>
    <w:sectPr w:rsidR="00E61A30" w:rsidRPr="00DF5102" w:rsidSect="00DF5102">
      <w:pgSz w:w="11906" w:h="16838"/>
      <w:pgMar w:top="709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0E95"/>
    <w:multiLevelType w:val="hybridMultilevel"/>
    <w:tmpl w:val="4BDA46F4"/>
    <w:lvl w:ilvl="0" w:tplc="63F88F7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BD6633D"/>
    <w:multiLevelType w:val="hybridMultilevel"/>
    <w:tmpl w:val="7FB846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5BAA"/>
    <w:rsid w:val="00005BAA"/>
    <w:rsid w:val="00042121"/>
    <w:rsid w:val="000D16C1"/>
    <w:rsid w:val="000F7E4B"/>
    <w:rsid w:val="001B539D"/>
    <w:rsid w:val="001E7E73"/>
    <w:rsid w:val="0023633E"/>
    <w:rsid w:val="00263C56"/>
    <w:rsid w:val="002D4999"/>
    <w:rsid w:val="002F74A9"/>
    <w:rsid w:val="0032414E"/>
    <w:rsid w:val="00354A58"/>
    <w:rsid w:val="00366C66"/>
    <w:rsid w:val="003979C1"/>
    <w:rsid w:val="003E468F"/>
    <w:rsid w:val="004005F0"/>
    <w:rsid w:val="0044190C"/>
    <w:rsid w:val="00453465"/>
    <w:rsid w:val="00462F8C"/>
    <w:rsid w:val="004811ED"/>
    <w:rsid w:val="004C1EB0"/>
    <w:rsid w:val="004D344F"/>
    <w:rsid w:val="004D6348"/>
    <w:rsid w:val="00521295"/>
    <w:rsid w:val="005F481B"/>
    <w:rsid w:val="005F67B3"/>
    <w:rsid w:val="00605666"/>
    <w:rsid w:val="00614BD8"/>
    <w:rsid w:val="0066650E"/>
    <w:rsid w:val="006D6276"/>
    <w:rsid w:val="00704E77"/>
    <w:rsid w:val="007B79B9"/>
    <w:rsid w:val="007C0D40"/>
    <w:rsid w:val="007C14E2"/>
    <w:rsid w:val="00826AF4"/>
    <w:rsid w:val="0084079D"/>
    <w:rsid w:val="00875FC4"/>
    <w:rsid w:val="008764C3"/>
    <w:rsid w:val="00883AF2"/>
    <w:rsid w:val="008B482E"/>
    <w:rsid w:val="008E4410"/>
    <w:rsid w:val="008F2706"/>
    <w:rsid w:val="00953A49"/>
    <w:rsid w:val="00A03B29"/>
    <w:rsid w:val="00A75555"/>
    <w:rsid w:val="00A816AD"/>
    <w:rsid w:val="00A834B8"/>
    <w:rsid w:val="00AA0EBE"/>
    <w:rsid w:val="00AB696C"/>
    <w:rsid w:val="00AE4296"/>
    <w:rsid w:val="00B1760B"/>
    <w:rsid w:val="00B20ED0"/>
    <w:rsid w:val="00C0699D"/>
    <w:rsid w:val="00C41173"/>
    <w:rsid w:val="00C622AD"/>
    <w:rsid w:val="00C733B6"/>
    <w:rsid w:val="00CD5E32"/>
    <w:rsid w:val="00CE3FFF"/>
    <w:rsid w:val="00D57C72"/>
    <w:rsid w:val="00D74D02"/>
    <w:rsid w:val="00DA24B4"/>
    <w:rsid w:val="00DE4916"/>
    <w:rsid w:val="00DF5102"/>
    <w:rsid w:val="00E55063"/>
    <w:rsid w:val="00E61A30"/>
    <w:rsid w:val="00EE1141"/>
    <w:rsid w:val="00EE5995"/>
    <w:rsid w:val="00F83A0C"/>
    <w:rsid w:val="00F86C3F"/>
    <w:rsid w:val="00FB4458"/>
    <w:rsid w:val="00FC26B6"/>
    <w:rsid w:val="00FC4363"/>
    <w:rsid w:val="00FD0D58"/>
    <w:rsid w:val="00FE2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05BAA"/>
    <w:rPr>
      <w:b/>
      <w:bCs/>
    </w:rPr>
  </w:style>
  <w:style w:type="paragraph" w:styleId="a6">
    <w:name w:val="List Paragraph"/>
    <w:basedOn w:val="a"/>
    <w:uiPriority w:val="34"/>
    <w:qFormat/>
    <w:rsid w:val="00441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05BAA"/>
    <w:rPr>
      <w:b/>
      <w:bCs/>
    </w:rPr>
  </w:style>
  <w:style w:type="paragraph" w:styleId="a6">
    <w:name w:val="List Paragraph"/>
    <w:basedOn w:val="a"/>
    <w:uiPriority w:val="34"/>
    <w:qFormat/>
    <w:rsid w:val="00441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%20and%20Settings\&#1060;&#1083;&#1102;&#1088;&#1072;\&#1056;&#1072;&#1073;&#1086;&#1095;&#1080;&#1081;%20&#1089;&#1090;&#1086;&#1083;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28CE1-DC85-4405-B3D1-7C761709C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29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Мусина</dc:creator>
  <cp:lastModifiedBy>1</cp:lastModifiedBy>
  <cp:revision>5</cp:revision>
  <cp:lastPrinted>2018-01-17T13:10:00Z</cp:lastPrinted>
  <dcterms:created xsi:type="dcterms:W3CDTF">2020-02-03T07:03:00Z</dcterms:created>
  <dcterms:modified xsi:type="dcterms:W3CDTF">2020-02-03T11:46:00Z</dcterms:modified>
</cp:coreProperties>
</file>