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5E4D7F" w:rsidRDefault="002151E1" w:rsidP="005E4D7F">
      <w:pPr>
        <w:ind w:right="8644"/>
        <w:rPr>
          <w:noProof/>
        </w:rPr>
      </w:pPr>
      <w:r>
        <w:rPr>
          <w:noProof/>
        </w:rPr>
        <mc:AlternateContent>
          <mc:Choice Requires="wps">
            <w:drawing>
              <wp:anchor distT="0" distB="0" distL="114300" distR="114300" simplePos="0" relativeHeight="251659264" behindDoc="0" locked="0" layoutInCell="1" allowOverlap="1">
                <wp:simplePos x="0" y="0"/>
                <wp:positionH relativeFrom="column">
                  <wp:posOffset>764540</wp:posOffset>
                </wp:positionH>
                <wp:positionV relativeFrom="paragraph">
                  <wp:posOffset>1758315</wp:posOffset>
                </wp:positionV>
                <wp:extent cx="4657725" cy="266700"/>
                <wp:effectExtent l="2540" t="0" r="0" b="381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D7F" w:rsidRDefault="002151E1" w:rsidP="005E4D7F">
                            <w:pPr>
                              <w:rPr>
                                <w:rFonts w:ascii="Arial" w:hAnsi="Arial" w:cs="Arial"/>
                              </w:rPr>
                            </w:pPr>
                            <w:r>
                              <w:rPr>
                                <w:rFonts w:ascii="Arial" w:hAnsi="Arial" w:cs="Arial"/>
                                <w:lang w:val="tt-RU"/>
                              </w:rPr>
                              <w:t xml:space="preserve">  20.02.2020                                                                     132</w:t>
                            </w:r>
                          </w:p>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60.2pt;margin-top:138.45pt;width:366.7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86oAIAAGsFAAAOAAAAZHJzL2Uyb0RvYy54bWysVMuOmzAU3VfqP1jeMzxKSEAho5kQupk+&#10;pGk/wAETrIJNbScwrfot/YquKvUb8km9NpPHZDZVWxbI2Nfn3nPP4c6vh7ZBOyoVEzzF/pWHEeWF&#10;KBnfpPjjh9yZYaQ04SVpBKcpfqAKXy9evpj3XUIDUYumpBIBCFdJ36W41rpLXFcVNW2JuhId5XBY&#10;CdkSDZ9y45aS9IDeNm7geZHbC1l2UhRUKdjNxkO8sPhVRQv9rqoU1ahJMdSm7Vva99q83cWcJBtJ&#10;upoVj2WQv6iiJYxD0iNURjRBW8meQbWskEKJSl8VonVFVbGCWg7Axvcu2NzXpKOWCzRHdcc2qf8H&#10;W7zdvZeIlSkOMOKkBYn23/e/9j/3P1BgutN3KoGg+w7C9HArBlDZMlXdnSg+KcTFsiZ8Q2+kFH1N&#10;SQnV+eame3Z1xFEGZN2/ESWkIVstLNBQyda0DpqBAB1UejgqQweNCtgMo8l0GkwwKuAsiKKpZ6Vz&#10;SXK43UmlX1PRIrNIsQTlLTrZ3SltqiHJIcQk4yJnTWPVb/iTDQgcdyA3XDVnpgor5tfYi1ez1Sx0&#10;wiBaOaGXZc5NvgydKPenk+xVtlxm/jeT1w+TmpUl5SbNwVh++GfCPVp8tMTRWko0rDRwpiQlN+tl&#10;I9GOgLFz+9iew8kpzH1ahm0CcLmg5AehdxvETh7Npk6YhxMnnnozx/Pj2zjywjjM8qeU7hin/04J&#10;9SmOJ6CppXMq+oKbZ5/n3EjSMg2jo2FtimfHIJIYC654aaXVhDXj+qwVpvxTK0Dug9DWsMajo1v1&#10;sB4Axbh4LcoHsK4U4CzwJ8w7WNRCfsGoh9mRYvV5SyTFiPACtlOsD8ulHofNtpNsU8Ot068Bf7Qt&#10;43H6mJFx/g3r8xm5+A0AAP//AwBQSwMEFAAGAAgAAAAhABIfeavfAAAACwEAAA8AAABkcnMvZG93&#10;bnJldi54bWxMj01PwzAMhu9I/IfISNxYsu6DtjSdEIgraINN4pY1XlvROFWTreXfY05w8ys/ev24&#10;2EyuExccQutJw3ymQCBV3rZUa/h4f7lLQYRoyJrOE2r4xgCb8vqqMLn1I23xsou14BIKudHQxNjn&#10;UoaqQWfCzPdIvDv5wZnIcailHczI5a6TiVJr6UxLfKExPT41WH3tzk7D/vX0eViqt/rZrfrRT0qS&#10;y6TWtzfT4wOIiFP8g+FXn9WhZKejP5MNouOcqCWjGpL7dQaCiXS14OGoYTFPM5BlIf//UP4AAAD/&#10;/wMAUEsBAi0AFAAGAAgAAAAhALaDOJL+AAAA4QEAABMAAAAAAAAAAAAAAAAAAAAAAFtDb250ZW50&#10;X1R5cGVzXS54bWxQSwECLQAUAAYACAAAACEAOP0h/9YAAACUAQAACwAAAAAAAAAAAAAAAAAvAQAA&#10;X3JlbHMvLnJlbHNQSwECLQAUAAYACAAAACEAHV3/OqACAABrBQAADgAAAAAAAAAAAAAAAAAuAgAA&#10;ZHJzL2Uyb0RvYy54bWxQSwECLQAUAAYACAAAACEAEh95q98AAAALAQAADwAAAAAAAAAAAAAAAAD6&#10;BAAAZHJzL2Rvd25yZXYueG1sUEsFBgAAAAAEAAQA8wAAAAYGAAAAAA==&#10;" filled="f" stroked="f">
                <v:textbox>
                  <w:txbxContent>
                    <w:p w:rsidR="005E4D7F" w:rsidRDefault="002151E1" w:rsidP="005E4D7F">
                      <w:pPr>
                        <w:rPr>
                          <w:rFonts w:ascii="Arial" w:hAnsi="Arial" w:cs="Arial"/>
                        </w:rPr>
                      </w:pPr>
                      <w:r>
                        <w:rPr>
                          <w:rFonts w:ascii="Arial" w:hAnsi="Arial" w:cs="Arial"/>
                          <w:lang w:val="tt-RU"/>
                        </w:rPr>
                        <w:t xml:space="preserve">  20.02.2020                                                                     </w:t>
                      </w:r>
                      <w:r>
                        <w:rPr>
                          <w:rFonts w:ascii="Arial" w:hAnsi="Arial" w:cs="Arial"/>
                          <w:lang w:val="tt-RU"/>
                        </w:rPr>
                        <w:t>132</w:t>
                      </w:r>
                    </w:p>
                  </w:txbxContent>
                </v:textbox>
              </v:shape>
            </w:pict>
          </mc:Fallback>
        </mc:AlternateContent>
      </w:r>
      <w:r>
        <w:rPr>
          <w:noProof/>
        </w:rPr>
        <w:drawing>
          <wp:inline distT="0" distB="0" distL="0" distR="0">
            <wp:extent cx="6143625" cy="2324100"/>
            <wp:effectExtent l="0" t="0" r="0" b="0"/>
            <wp:docPr id="1" name="Рисунок 1" descr="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ИсполкомВерУслПостановление"/>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6143625" cy="2324100"/>
                    </a:xfrm>
                    <a:prstGeom prst="rect">
                      <a:avLst/>
                    </a:prstGeom>
                    <a:noFill/>
                    <a:ln>
                      <a:noFill/>
                    </a:ln>
                  </pic:spPr>
                </pic:pic>
              </a:graphicData>
            </a:graphic>
          </wp:inline>
        </w:drawing>
      </w:r>
      <w:bookmarkStart w:id="1" w:name="Par1"/>
      <w:bookmarkEnd w:id="1"/>
    </w:p>
    <w:p w:rsidR="005E4D7F" w:rsidRDefault="00715059" w:rsidP="005E4D7F">
      <w:pPr>
        <w:ind w:right="8644"/>
        <w:rPr>
          <w:noProof/>
        </w:rPr>
      </w:pPr>
    </w:p>
    <w:p w:rsidR="005E4D7F" w:rsidRDefault="00715059" w:rsidP="005E4D7F">
      <w:pPr>
        <w:ind w:right="8644"/>
        <w:rPr>
          <w:rFonts w:ascii="Arial" w:hAnsi="Arial" w:cs="Arial"/>
          <w:noProof/>
        </w:rPr>
      </w:pPr>
    </w:p>
    <w:p w:rsidR="00683015" w:rsidRDefault="002151E1" w:rsidP="005E4D7F">
      <w:pPr>
        <w:tabs>
          <w:tab w:val="left" w:pos="3116"/>
        </w:tabs>
        <w:ind w:left="20" w:right="4820"/>
        <w:rPr>
          <w:rStyle w:val="6"/>
          <w:rFonts w:ascii="Arial" w:hAnsi="Arial" w:cs="Arial"/>
          <w:sz w:val="24"/>
          <w:szCs w:val="24"/>
          <w:lang w:val="tt-RU"/>
        </w:rPr>
      </w:pPr>
      <w:r w:rsidRPr="005E4D7F">
        <w:rPr>
          <w:rStyle w:val="6"/>
          <w:rFonts w:ascii="Arial" w:hAnsi="Arial" w:cs="Arial"/>
          <w:sz w:val="24"/>
          <w:szCs w:val="24"/>
          <w:lang w:val="tt-RU"/>
        </w:rPr>
        <w:t>Югары Ослан муниципаль районы</w:t>
      </w:r>
    </w:p>
    <w:p w:rsidR="00683015" w:rsidRDefault="002151E1" w:rsidP="005E4D7F">
      <w:pPr>
        <w:tabs>
          <w:tab w:val="left" w:pos="3116"/>
        </w:tabs>
        <w:ind w:left="20" w:right="4820"/>
        <w:rPr>
          <w:rStyle w:val="6"/>
          <w:rFonts w:ascii="Arial" w:hAnsi="Arial" w:cs="Arial"/>
          <w:sz w:val="24"/>
          <w:szCs w:val="24"/>
          <w:lang w:val="tt-RU"/>
        </w:rPr>
      </w:pPr>
      <w:r w:rsidRPr="005E4D7F">
        <w:rPr>
          <w:rStyle w:val="6"/>
          <w:rFonts w:ascii="Arial" w:hAnsi="Arial" w:cs="Arial"/>
          <w:sz w:val="24"/>
          <w:szCs w:val="24"/>
          <w:lang w:val="tt-RU"/>
        </w:rPr>
        <w:t xml:space="preserve">гомуми белем бирү оешмаларына инвалидлар өчен һәркем файдалана алырлык шартлар тәэмин итү   һәм </w:t>
      </w:r>
    </w:p>
    <w:p w:rsidR="005E4D7F" w:rsidRPr="00683015" w:rsidRDefault="002151E1" w:rsidP="005E4D7F">
      <w:pPr>
        <w:tabs>
          <w:tab w:val="left" w:pos="3116"/>
        </w:tabs>
        <w:ind w:left="20" w:right="4820"/>
        <w:rPr>
          <w:rFonts w:ascii="Arial" w:hAnsi="Arial" w:cs="Arial"/>
          <w:lang w:val="tt-RU"/>
        </w:rPr>
      </w:pPr>
      <w:r w:rsidRPr="005E4D7F">
        <w:rPr>
          <w:rStyle w:val="6"/>
          <w:rFonts w:ascii="Arial" w:hAnsi="Arial" w:cs="Arial"/>
          <w:sz w:val="24"/>
          <w:szCs w:val="24"/>
          <w:lang w:val="tt-RU"/>
        </w:rPr>
        <w:t>аларга кирәкле ярдәм күрсәтү турында</w:t>
      </w:r>
    </w:p>
    <w:p w:rsidR="005E4D7F" w:rsidRPr="00683015" w:rsidRDefault="002151E1" w:rsidP="00683015">
      <w:pPr>
        <w:pStyle w:val="7"/>
        <w:spacing w:before="244"/>
        <w:ind w:left="20" w:right="20"/>
        <w:rPr>
          <w:rFonts w:ascii="Arial" w:hAnsi="Arial" w:cs="Arial"/>
          <w:b/>
          <w:bCs/>
          <w:sz w:val="24"/>
          <w:szCs w:val="24"/>
          <w:shd w:val="clear" w:color="auto" w:fill="FFFFFF"/>
          <w:lang w:val="tt-RU"/>
        </w:rPr>
      </w:pPr>
      <w:r w:rsidRPr="005E4D7F">
        <w:rPr>
          <w:rStyle w:val="2"/>
          <w:rFonts w:ascii="Arial" w:hAnsi="Arial" w:cs="Arial"/>
          <w:sz w:val="24"/>
          <w:szCs w:val="24"/>
          <w:lang w:val="tt-RU"/>
        </w:rPr>
        <w:t>«Россия Федерациясендә мәгариф турында» 2012 елның 29 декабрендәге 273-ФЗ номерлы Федераль закон, Россия Федерациясе Мәгариф һәм фән министрлыгының «Мәгариф өлкәсендә инвалидлар өчен объектларның һәм күрсәтелә торган хезмәтләрнең, шулай ук аларга кирәкле ярдәм күрсәтү өчен уңайлы шартлар тудыру тәртибен раслау турында</w:t>
      </w:r>
      <w:r w:rsidR="00683015">
        <w:rPr>
          <w:rStyle w:val="2"/>
          <w:rFonts w:ascii="Arial" w:hAnsi="Arial" w:cs="Arial"/>
          <w:sz w:val="24"/>
          <w:szCs w:val="24"/>
          <w:lang w:val="tt-RU"/>
        </w:rPr>
        <w:t xml:space="preserve">» 2015 елның 9 ноябрендәге 1309 </w:t>
      </w:r>
      <w:r w:rsidRPr="005E4D7F">
        <w:rPr>
          <w:rStyle w:val="2"/>
          <w:rFonts w:ascii="Arial" w:hAnsi="Arial" w:cs="Arial"/>
          <w:sz w:val="24"/>
          <w:szCs w:val="24"/>
          <w:lang w:val="tt-RU"/>
        </w:rPr>
        <w:t>номерлы боерыгы нигезендә Татарстан Республикасы Югары Ослан муниципаль районы Башкарма комитеты КАРАР БИРӘ:</w:t>
      </w:r>
    </w:p>
    <w:p w:rsidR="00EE539C" w:rsidRDefault="00DB6A12" w:rsidP="00DB6A12">
      <w:pPr>
        <w:pStyle w:val="7"/>
        <w:tabs>
          <w:tab w:val="left" w:pos="1148"/>
        </w:tabs>
        <w:spacing w:before="0"/>
        <w:ind w:right="20" w:firstLine="0"/>
        <w:rPr>
          <w:rStyle w:val="2"/>
          <w:rFonts w:ascii="Arial" w:hAnsi="Arial" w:cs="Arial"/>
          <w:sz w:val="24"/>
          <w:szCs w:val="24"/>
          <w:lang w:val="tt-RU"/>
        </w:rPr>
      </w:pPr>
      <w:r w:rsidRPr="00683015">
        <w:rPr>
          <w:rStyle w:val="2"/>
          <w:rFonts w:ascii="Arial" w:hAnsi="Arial" w:cs="Arial"/>
          <w:sz w:val="24"/>
          <w:szCs w:val="24"/>
          <w:lang w:val="tt-RU"/>
        </w:rPr>
        <w:t xml:space="preserve">    </w:t>
      </w:r>
      <w:r>
        <w:rPr>
          <w:rStyle w:val="2"/>
          <w:rFonts w:ascii="Arial" w:hAnsi="Arial" w:cs="Arial"/>
          <w:sz w:val="24"/>
          <w:szCs w:val="24"/>
          <w:lang w:val="tt-RU"/>
        </w:rPr>
        <w:t>1.</w:t>
      </w:r>
      <w:r w:rsidR="00683015">
        <w:rPr>
          <w:rStyle w:val="2"/>
          <w:rFonts w:ascii="Arial" w:hAnsi="Arial" w:cs="Arial"/>
          <w:sz w:val="24"/>
          <w:szCs w:val="24"/>
          <w:lang w:val="tt-RU"/>
        </w:rPr>
        <w:t xml:space="preserve"> </w:t>
      </w:r>
      <w:r w:rsidR="002151E1">
        <w:rPr>
          <w:rStyle w:val="2"/>
          <w:rFonts w:ascii="Arial" w:hAnsi="Arial" w:cs="Arial"/>
          <w:sz w:val="24"/>
          <w:szCs w:val="24"/>
          <w:lang w:val="tt-RU"/>
        </w:rPr>
        <w:t xml:space="preserve">Кушымта нигезендә </w:t>
      </w:r>
      <w:r w:rsidR="00EE539C" w:rsidRPr="00EE539C">
        <w:rPr>
          <w:rStyle w:val="2"/>
          <w:rFonts w:ascii="Arial" w:hAnsi="Arial" w:cs="Arial"/>
          <w:sz w:val="24"/>
          <w:szCs w:val="24"/>
          <w:lang w:val="tt-RU"/>
        </w:rPr>
        <w:t>Югары Ослан муниципаль районының белем бирү оешмаларына инвалидлар өчен</w:t>
      </w:r>
      <w:r w:rsidR="00EE539C" w:rsidRPr="00EE539C">
        <w:rPr>
          <w:lang w:val="tt-RU"/>
        </w:rPr>
        <w:t xml:space="preserve"> </w:t>
      </w:r>
      <w:r w:rsidR="00EE539C" w:rsidRPr="00EE539C">
        <w:rPr>
          <w:rStyle w:val="2"/>
          <w:rFonts w:ascii="Arial" w:hAnsi="Arial" w:cs="Arial"/>
          <w:sz w:val="24"/>
          <w:szCs w:val="24"/>
          <w:lang w:val="tt-RU"/>
        </w:rPr>
        <w:t>һәркем файдалана алырлык уңайлы шартлар тудыр</w:t>
      </w:r>
      <w:r w:rsidR="00EE539C">
        <w:rPr>
          <w:rStyle w:val="2"/>
          <w:rFonts w:ascii="Arial" w:hAnsi="Arial" w:cs="Arial"/>
          <w:sz w:val="24"/>
          <w:szCs w:val="24"/>
          <w:lang w:val="tt-RU"/>
        </w:rPr>
        <w:t xml:space="preserve">ырга </w:t>
      </w:r>
      <w:r w:rsidR="00EE539C" w:rsidRPr="00EE539C">
        <w:rPr>
          <w:rStyle w:val="2"/>
          <w:rFonts w:ascii="Arial" w:hAnsi="Arial" w:cs="Arial"/>
          <w:sz w:val="24"/>
          <w:szCs w:val="24"/>
          <w:lang w:val="tt-RU"/>
        </w:rPr>
        <w:t xml:space="preserve"> һәм аларга кирәкле ярдәм күрсәт</w:t>
      </w:r>
      <w:r w:rsidR="00EE539C">
        <w:rPr>
          <w:rStyle w:val="2"/>
          <w:rFonts w:ascii="Arial" w:hAnsi="Arial" w:cs="Arial"/>
          <w:sz w:val="24"/>
          <w:szCs w:val="24"/>
          <w:lang w:val="tt-RU"/>
        </w:rPr>
        <w:t>ергә.</w:t>
      </w:r>
    </w:p>
    <w:p w:rsidR="005E4D7F" w:rsidRPr="00683015" w:rsidRDefault="00DB6A12" w:rsidP="00DB6A12">
      <w:pPr>
        <w:pStyle w:val="7"/>
        <w:tabs>
          <w:tab w:val="left" w:pos="1148"/>
        </w:tabs>
        <w:spacing w:before="0"/>
        <w:ind w:right="20" w:firstLine="0"/>
        <w:rPr>
          <w:rFonts w:ascii="Arial" w:hAnsi="Arial" w:cs="Arial"/>
          <w:sz w:val="24"/>
          <w:szCs w:val="24"/>
          <w:lang w:val="tt-RU"/>
        </w:rPr>
      </w:pPr>
      <w:r w:rsidRPr="00683015">
        <w:rPr>
          <w:rStyle w:val="2"/>
          <w:rFonts w:ascii="Arial" w:hAnsi="Arial" w:cs="Arial"/>
          <w:sz w:val="24"/>
          <w:szCs w:val="24"/>
          <w:lang w:val="tt-RU"/>
        </w:rPr>
        <w:t xml:space="preserve">     </w:t>
      </w:r>
      <w:r>
        <w:rPr>
          <w:rStyle w:val="2"/>
          <w:rFonts w:ascii="Arial" w:hAnsi="Arial" w:cs="Arial"/>
          <w:sz w:val="24"/>
          <w:szCs w:val="24"/>
          <w:lang w:val="tt-RU"/>
        </w:rPr>
        <w:t>2.</w:t>
      </w:r>
      <w:r w:rsidR="00EE539C">
        <w:rPr>
          <w:rStyle w:val="2"/>
          <w:rFonts w:ascii="Arial" w:hAnsi="Arial" w:cs="Arial"/>
          <w:sz w:val="24"/>
          <w:szCs w:val="24"/>
          <w:lang w:val="tt-RU"/>
        </w:rPr>
        <w:t xml:space="preserve"> </w:t>
      </w:r>
      <w:r w:rsidR="002151E1">
        <w:rPr>
          <w:rStyle w:val="2"/>
          <w:rFonts w:ascii="Arial" w:hAnsi="Arial" w:cs="Arial"/>
          <w:sz w:val="24"/>
          <w:szCs w:val="24"/>
          <w:lang w:val="tt-RU"/>
        </w:rPr>
        <w:t>Әлеге карарны Югары Ослан муниципаль районының рәсми сайтларында һәм «Татарстан Республикасы Югары Ослан муниципаль районының мәгариф бүлеге» муниципаль учреждениесе сайтларында Интернет мәгълүмат - телекоммуникация челтәрендә урнаштырырга.</w:t>
      </w:r>
    </w:p>
    <w:p w:rsidR="005E4D7F" w:rsidRPr="00683015" w:rsidRDefault="002151E1" w:rsidP="005E4D7F">
      <w:pPr>
        <w:pStyle w:val="1"/>
        <w:spacing w:after="0"/>
        <w:ind w:left="0" w:firstLine="567"/>
        <w:jc w:val="both"/>
        <w:rPr>
          <w:rFonts w:ascii="Arial" w:hAnsi="Arial" w:cs="Arial"/>
          <w:sz w:val="24"/>
          <w:szCs w:val="24"/>
          <w:lang w:val="tt-RU" w:eastAsia="ru-RU"/>
        </w:rPr>
      </w:pPr>
      <w:r>
        <w:rPr>
          <w:rFonts w:ascii="Arial" w:hAnsi="Arial" w:cs="Arial"/>
          <w:sz w:val="24"/>
          <w:szCs w:val="24"/>
          <w:lang w:val="tt-RU" w:eastAsia="ru-RU"/>
        </w:rPr>
        <w:t>3. Әлеге карарның үтәлешен тикшерүдә тотуны Татарстан Республикасы Югары Ослан муниципаль районы Башкарма комитеты җитәкчесенең социаль-мәдәни мәсьәләләр буенча урынбасарына йөкләргә.</w:t>
      </w:r>
    </w:p>
    <w:p w:rsidR="005E4D7F" w:rsidRPr="00683015" w:rsidRDefault="00715059" w:rsidP="005E4D7F">
      <w:pPr>
        <w:autoSpaceDE w:val="0"/>
        <w:autoSpaceDN w:val="0"/>
        <w:adjustRightInd w:val="0"/>
        <w:spacing w:line="276" w:lineRule="auto"/>
        <w:ind w:firstLine="567"/>
        <w:jc w:val="both"/>
        <w:rPr>
          <w:rFonts w:ascii="Arial" w:hAnsi="Arial" w:cs="Arial"/>
          <w:bCs/>
          <w:lang w:val="tt-RU"/>
        </w:rPr>
      </w:pPr>
    </w:p>
    <w:p w:rsidR="005E4D7F" w:rsidRPr="00683015" w:rsidRDefault="00715059" w:rsidP="005E4D7F">
      <w:pPr>
        <w:jc w:val="both"/>
        <w:rPr>
          <w:rFonts w:ascii="Arial" w:hAnsi="Arial" w:cs="Arial"/>
          <w:lang w:val="tt-RU"/>
        </w:rPr>
      </w:pPr>
    </w:p>
    <w:p w:rsidR="005E4D7F" w:rsidRDefault="002151E1" w:rsidP="005E4D7F">
      <w:pPr>
        <w:jc w:val="both"/>
        <w:rPr>
          <w:rFonts w:ascii="Arial" w:hAnsi="Arial" w:cs="Arial"/>
        </w:rPr>
      </w:pPr>
      <w:r>
        <w:rPr>
          <w:rFonts w:ascii="Arial" w:hAnsi="Arial" w:cs="Arial"/>
          <w:lang w:val="tt-RU"/>
        </w:rPr>
        <w:t xml:space="preserve">Башкарма комитет  </w:t>
      </w:r>
      <w:r w:rsidR="00DB6A12">
        <w:rPr>
          <w:rFonts w:ascii="Arial" w:hAnsi="Arial" w:cs="Arial"/>
          <w:lang w:val="tt-RU"/>
        </w:rPr>
        <w:t>җитәкчесе</w:t>
      </w:r>
      <w:r>
        <w:rPr>
          <w:rFonts w:ascii="Arial" w:hAnsi="Arial" w:cs="Arial"/>
          <w:lang w:val="tt-RU"/>
        </w:rPr>
        <w:tab/>
      </w:r>
      <w:r>
        <w:rPr>
          <w:rFonts w:ascii="Arial" w:hAnsi="Arial" w:cs="Arial"/>
          <w:lang w:val="tt-RU"/>
        </w:rPr>
        <w:tab/>
      </w:r>
      <w:r>
        <w:rPr>
          <w:rFonts w:ascii="Arial" w:hAnsi="Arial" w:cs="Arial"/>
          <w:lang w:val="tt-RU"/>
        </w:rPr>
        <w:tab/>
      </w:r>
      <w:r>
        <w:rPr>
          <w:rFonts w:ascii="Arial" w:hAnsi="Arial" w:cs="Arial"/>
          <w:lang w:val="tt-RU"/>
        </w:rPr>
        <w:tab/>
      </w:r>
      <w:r>
        <w:rPr>
          <w:rFonts w:ascii="Arial" w:hAnsi="Arial" w:cs="Arial"/>
          <w:lang w:val="tt-RU"/>
        </w:rPr>
        <w:tab/>
      </w:r>
      <w:r w:rsidR="00EE539C">
        <w:rPr>
          <w:rFonts w:ascii="Arial" w:hAnsi="Arial" w:cs="Arial"/>
          <w:lang w:val="tt-RU"/>
        </w:rPr>
        <w:t xml:space="preserve">        </w:t>
      </w:r>
      <w:r>
        <w:rPr>
          <w:rFonts w:ascii="Arial" w:hAnsi="Arial" w:cs="Arial"/>
          <w:lang w:val="tt-RU"/>
        </w:rPr>
        <w:t>В. С. Тимиряев</w:t>
      </w:r>
    </w:p>
    <w:p w:rsidR="005E4D7F" w:rsidRDefault="00715059" w:rsidP="005E4D7F">
      <w:pPr>
        <w:jc w:val="both"/>
        <w:rPr>
          <w:rFonts w:ascii="Arial" w:hAnsi="Arial" w:cs="Arial"/>
          <w:sz w:val="28"/>
          <w:szCs w:val="28"/>
        </w:rPr>
      </w:pPr>
    </w:p>
    <w:p w:rsidR="005E4D7F" w:rsidRDefault="00715059" w:rsidP="005E4D7F">
      <w:pPr>
        <w:jc w:val="both"/>
        <w:rPr>
          <w:rFonts w:ascii="Arial" w:hAnsi="Arial" w:cs="Arial"/>
          <w:sz w:val="28"/>
          <w:szCs w:val="28"/>
        </w:rPr>
      </w:pPr>
    </w:p>
    <w:p w:rsidR="005E4D7F" w:rsidRDefault="002151E1" w:rsidP="005E4D7F">
      <w:pPr>
        <w:jc w:val="both"/>
        <w:rPr>
          <w:rFonts w:ascii="Arial" w:hAnsi="Arial" w:cs="Arial"/>
          <w:sz w:val="20"/>
          <w:szCs w:val="20"/>
        </w:rPr>
      </w:pPr>
      <w:r>
        <w:rPr>
          <w:rFonts w:ascii="Arial" w:hAnsi="Arial" w:cs="Arial"/>
          <w:sz w:val="20"/>
          <w:szCs w:val="20"/>
          <w:lang w:val="tt-RU"/>
        </w:rPr>
        <w:t>Әзерләде:</w:t>
      </w:r>
    </w:p>
    <w:p w:rsidR="005E4D7F" w:rsidRDefault="002151E1" w:rsidP="005E4D7F">
      <w:pPr>
        <w:jc w:val="both"/>
        <w:rPr>
          <w:rFonts w:ascii="Arial" w:hAnsi="Arial" w:cs="Arial"/>
          <w:sz w:val="20"/>
          <w:szCs w:val="20"/>
        </w:rPr>
      </w:pPr>
      <w:r>
        <w:rPr>
          <w:rFonts w:ascii="Arial" w:hAnsi="Arial" w:cs="Arial"/>
          <w:sz w:val="20"/>
          <w:szCs w:val="20"/>
          <w:lang w:val="tt-RU"/>
        </w:rPr>
        <w:t>В. В. Касыймов</w:t>
      </w:r>
    </w:p>
    <w:p w:rsidR="00DB6A12" w:rsidRPr="00DB6A12" w:rsidRDefault="002151E1" w:rsidP="00DB6A12">
      <w:pPr>
        <w:tabs>
          <w:tab w:val="left" w:pos="7086"/>
          <w:tab w:val="left" w:pos="8060"/>
        </w:tabs>
        <w:ind w:left="4940"/>
        <w:rPr>
          <w:rFonts w:ascii="Arial" w:hAnsi="Arial" w:cs="Arial"/>
          <w:lang w:val="tt-RU"/>
        </w:rPr>
      </w:pPr>
      <w:r>
        <w:rPr>
          <w:rStyle w:val="8"/>
          <w:rFonts w:ascii="Arial" w:hAnsi="Arial" w:cs="Arial"/>
          <w:lang w:val="tt-RU"/>
        </w:rPr>
        <w:br w:type="page"/>
      </w:r>
      <w:r w:rsidR="00DB6A12">
        <w:rPr>
          <w:rStyle w:val="8"/>
          <w:rFonts w:ascii="Arial" w:hAnsi="Arial" w:cs="Arial"/>
          <w:lang w:val="tt-RU"/>
        </w:rPr>
        <w:lastRenderedPageBreak/>
        <w:t xml:space="preserve"> </w:t>
      </w:r>
      <w:r w:rsidR="00EE539C">
        <w:rPr>
          <w:rStyle w:val="8"/>
          <w:rFonts w:ascii="Arial" w:hAnsi="Arial" w:cs="Arial"/>
          <w:lang w:val="tt-RU"/>
        </w:rPr>
        <w:t xml:space="preserve">         </w:t>
      </w:r>
      <w:r w:rsidR="00DB6A12" w:rsidRPr="00DB6A12">
        <w:rPr>
          <w:rFonts w:ascii="Arial" w:hAnsi="Arial" w:cs="Arial"/>
        </w:rPr>
        <w:t xml:space="preserve">Татарстан </w:t>
      </w:r>
      <w:proofErr w:type="spellStart"/>
      <w:r w:rsidR="00DB6A12" w:rsidRPr="00DB6A12">
        <w:rPr>
          <w:rFonts w:ascii="Arial" w:hAnsi="Arial" w:cs="Arial"/>
        </w:rPr>
        <w:t>Республикасы</w:t>
      </w:r>
      <w:proofErr w:type="spellEnd"/>
      <w:r w:rsidR="00DB6A12" w:rsidRPr="00DB6A12">
        <w:rPr>
          <w:rFonts w:ascii="Arial" w:hAnsi="Arial" w:cs="Arial"/>
        </w:rPr>
        <w:t xml:space="preserve"> </w:t>
      </w:r>
    </w:p>
    <w:p w:rsidR="00DB6A12" w:rsidRPr="00DB6A12" w:rsidRDefault="00EE539C" w:rsidP="00DB6A12">
      <w:pPr>
        <w:tabs>
          <w:tab w:val="left" w:pos="7086"/>
          <w:tab w:val="left" w:pos="8060"/>
        </w:tabs>
        <w:ind w:left="4940"/>
        <w:rPr>
          <w:rFonts w:ascii="Arial" w:hAnsi="Arial" w:cs="Arial"/>
          <w:lang w:val="tt-RU"/>
        </w:rPr>
      </w:pPr>
      <w:r>
        <w:rPr>
          <w:rFonts w:ascii="Arial" w:hAnsi="Arial" w:cs="Arial"/>
          <w:lang w:val="tt-RU"/>
        </w:rPr>
        <w:t xml:space="preserve">          </w:t>
      </w:r>
      <w:proofErr w:type="spellStart"/>
      <w:r w:rsidR="00DB6A12" w:rsidRPr="00DB6A12">
        <w:rPr>
          <w:rFonts w:ascii="Arial" w:hAnsi="Arial" w:cs="Arial"/>
        </w:rPr>
        <w:t>Югары</w:t>
      </w:r>
      <w:proofErr w:type="spellEnd"/>
      <w:r w:rsidR="00DB6A12" w:rsidRPr="00DB6A12">
        <w:rPr>
          <w:rFonts w:ascii="Arial" w:hAnsi="Arial" w:cs="Arial"/>
        </w:rPr>
        <w:t xml:space="preserve"> </w:t>
      </w:r>
      <w:proofErr w:type="spellStart"/>
      <w:r w:rsidR="00DB6A12" w:rsidRPr="00DB6A12">
        <w:rPr>
          <w:rFonts w:ascii="Arial" w:hAnsi="Arial" w:cs="Arial"/>
        </w:rPr>
        <w:t>Ослан</w:t>
      </w:r>
      <w:proofErr w:type="spellEnd"/>
      <w:r w:rsidR="00DB6A12" w:rsidRPr="00DB6A12">
        <w:rPr>
          <w:rFonts w:ascii="Arial" w:hAnsi="Arial" w:cs="Arial"/>
        </w:rPr>
        <w:t xml:space="preserve"> </w:t>
      </w:r>
      <w:proofErr w:type="spellStart"/>
      <w:r w:rsidR="00DB6A12" w:rsidRPr="00DB6A12">
        <w:rPr>
          <w:rFonts w:ascii="Arial" w:hAnsi="Arial" w:cs="Arial"/>
        </w:rPr>
        <w:t>муниципаль</w:t>
      </w:r>
      <w:proofErr w:type="spellEnd"/>
      <w:r w:rsidR="00DB6A12" w:rsidRPr="00DB6A12">
        <w:rPr>
          <w:rFonts w:ascii="Arial" w:hAnsi="Arial" w:cs="Arial"/>
        </w:rPr>
        <w:t xml:space="preserve"> районы</w:t>
      </w:r>
    </w:p>
    <w:p w:rsidR="00DB6A12" w:rsidRPr="00DB6A12" w:rsidRDefault="00EE539C" w:rsidP="00DB6A12">
      <w:pPr>
        <w:tabs>
          <w:tab w:val="left" w:pos="7086"/>
          <w:tab w:val="left" w:pos="8060"/>
        </w:tabs>
        <w:ind w:left="4940"/>
        <w:rPr>
          <w:rFonts w:ascii="Arial" w:hAnsi="Arial" w:cs="Arial"/>
          <w:lang w:val="tt-RU"/>
        </w:rPr>
      </w:pPr>
      <w:r>
        <w:rPr>
          <w:rFonts w:ascii="Arial" w:hAnsi="Arial" w:cs="Arial"/>
          <w:lang w:val="tt-RU"/>
        </w:rPr>
        <w:t xml:space="preserve">         </w:t>
      </w:r>
      <w:r w:rsidR="00DB6A12" w:rsidRPr="00DB6A12">
        <w:rPr>
          <w:rFonts w:ascii="Arial" w:hAnsi="Arial" w:cs="Arial"/>
        </w:rPr>
        <w:t xml:space="preserve"> </w:t>
      </w:r>
      <w:proofErr w:type="spellStart"/>
      <w:r w:rsidR="00DB6A12" w:rsidRPr="00DB6A12">
        <w:rPr>
          <w:rFonts w:ascii="Arial" w:hAnsi="Arial" w:cs="Arial"/>
        </w:rPr>
        <w:t>Башкарма</w:t>
      </w:r>
      <w:proofErr w:type="spellEnd"/>
      <w:r w:rsidR="00DB6A12" w:rsidRPr="00DB6A12">
        <w:rPr>
          <w:rFonts w:ascii="Arial" w:hAnsi="Arial" w:cs="Arial"/>
        </w:rPr>
        <w:t xml:space="preserve"> </w:t>
      </w:r>
      <w:proofErr w:type="spellStart"/>
      <w:r w:rsidR="00DB6A12" w:rsidRPr="00DB6A12">
        <w:rPr>
          <w:rFonts w:ascii="Arial" w:hAnsi="Arial" w:cs="Arial"/>
        </w:rPr>
        <w:t>комитетының</w:t>
      </w:r>
      <w:proofErr w:type="spellEnd"/>
      <w:r w:rsidR="00DB6A12" w:rsidRPr="00DB6A12">
        <w:rPr>
          <w:rFonts w:ascii="Arial" w:hAnsi="Arial" w:cs="Arial"/>
        </w:rPr>
        <w:t xml:space="preserve"> 2020 </w:t>
      </w:r>
      <w:proofErr w:type="spellStart"/>
      <w:r w:rsidR="00DB6A12" w:rsidRPr="00DB6A12">
        <w:rPr>
          <w:rFonts w:ascii="Arial" w:hAnsi="Arial" w:cs="Arial"/>
        </w:rPr>
        <w:t>елның</w:t>
      </w:r>
      <w:proofErr w:type="spellEnd"/>
      <w:r w:rsidR="00DB6A12" w:rsidRPr="00DB6A12">
        <w:rPr>
          <w:rFonts w:ascii="Arial" w:hAnsi="Arial" w:cs="Arial"/>
        </w:rPr>
        <w:t xml:space="preserve"> </w:t>
      </w:r>
    </w:p>
    <w:p w:rsidR="00DB6A12" w:rsidRDefault="00EE539C" w:rsidP="00DB6A12">
      <w:pPr>
        <w:tabs>
          <w:tab w:val="left" w:pos="7086"/>
          <w:tab w:val="left" w:pos="8060"/>
        </w:tabs>
        <w:ind w:left="4940"/>
        <w:rPr>
          <w:rFonts w:ascii="Arial" w:hAnsi="Arial" w:cs="Arial"/>
          <w:lang w:val="tt-RU"/>
        </w:rPr>
      </w:pPr>
      <w:r>
        <w:rPr>
          <w:rFonts w:ascii="Arial" w:hAnsi="Arial" w:cs="Arial"/>
          <w:lang w:val="tt-RU"/>
        </w:rPr>
        <w:t xml:space="preserve">         </w:t>
      </w:r>
      <w:r w:rsidR="00DB6A12" w:rsidRPr="00DB6A12">
        <w:rPr>
          <w:rFonts w:ascii="Arial" w:hAnsi="Arial" w:cs="Arial"/>
          <w:lang w:val="tt-RU"/>
        </w:rPr>
        <w:t xml:space="preserve"> </w:t>
      </w:r>
      <w:r w:rsidR="00DB6A12" w:rsidRPr="00683015">
        <w:rPr>
          <w:rFonts w:ascii="Arial" w:hAnsi="Arial" w:cs="Arial"/>
          <w:lang w:val="tt-RU"/>
        </w:rPr>
        <w:t>20 февралендәге 132 номерлы</w:t>
      </w:r>
    </w:p>
    <w:p w:rsidR="00DB6A12" w:rsidRPr="00DB6A12" w:rsidRDefault="00DB6A12" w:rsidP="00DB6A12">
      <w:pPr>
        <w:tabs>
          <w:tab w:val="left" w:pos="7086"/>
          <w:tab w:val="left" w:pos="8060"/>
        </w:tabs>
        <w:ind w:left="4940"/>
        <w:rPr>
          <w:rFonts w:ascii="Arial" w:hAnsi="Arial" w:cs="Arial"/>
          <w:lang w:val="tt-RU"/>
        </w:rPr>
      </w:pPr>
      <w:r w:rsidRPr="00683015">
        <w:rPr>
          <w:rFonts w:ascii="Arial" w:hAnsi="Arial" w:cs="Arial"/>
          <w:lang w:val="tt-RU"/>
        </w:rPr>
        <w:t xml:space="preserve"> </w:t>
      </w:r>
      <w:r w:rsidR="00EE539C">
        <w:rPr>
          <w:rFonts w:ascii="Arial" w:hAnsi="Arial" w:cs="Arial"/>
          <w:lang w:val="tt-RU"/>
        </w:rPr>
        <w:t xml:space="preserve">         </w:t>
      </w:r>
      <w:r w:rsidRPr="00683015">
        <w:rPr>
          <w:rFonts w:ascii="Arial" w:hAnsi="Arial" w:cs="Arial"/>
          <w:lang w:val="tt-RU"/>
        </w:rPr>
        <w:t xml:space="preserve">карарына </w:t>
      </w:r>
    </w:p>
    <w:p w:rsidR="00DB6A12" w:rsidRPr="00DB6A12" w:rsidRDefault="00DB6A12" w:rsidP="00DB6A12">
      <w:pPr>
        <w:tabs>
          <w:tab w:val="left" w:pos="7086"/>
          <w:tab w:val="left" w:pos="8060"/>
        </w:tabs>
        <w:rPr>
          <w:rFonts w:ascii="Arial" w:hAnsi="Arial" w:cs="Arial"/>
          <w:lang w:val="tt-RU"/>
        </w:rPr>
      </w:pPr>
      <w:r>
        <w:rPr>
          <w:rFonts w:ascii="Arial" w:hAnsi="Arial" w:cs="Arial"/>
          <w:lang w:val="tt-RU"/>
        </w:rPr>
        <w:t xml:space="preserve">                                                                   </w:t>
      </w:r>
      <w:r w:rsidRPr="00DB6A12">
        <w:rPr>
          <w:rFonts w:ascii="Arial" w:hAnsi="Arial" w:cs="Arial"/>
          <w:lang w:val="tt-RU"/>
        </w:rPr>
        <w:t xml:space="preserve">                                                        кушымта</w:t>
      </w:r>
    </w:p>
    <w:p w:rsidR="00DB6A12" w:rsidRPr="00DB6A12" w:rsidRDefault="00DB6A12" w:rsidP="00DB6A12">
      <w:pPr>
        <w:ind w:left="4940" w:right="40"/>
        <w:rPr>
          <w:rFonts w:ascii="Arial" w:hAnsi="Arial" w:cs="Arial"/>
          <w:lang w:val="tt-RU"/>
        </w:rPr>
      </w:pPr>
    </w:p>
    <w:p w:rsidR="005E4D7F" w:rsidRPr="00683015" w:rsidRDefault="00715059" w:rsidP="00EE539C">
      <w:pPr>
        <w:ind w:right="40"/>
        <w:rPr>
          <w:lang w:val="tt-RU"/>
        </w:rPr>
      </w:pPr>
    </w:p>
    <w:p w:rsidR="005E4D7F" w:rsidRDefault="00EE539C" w:rsidP="005E4D7F">
      <w:pPr>
        <w:ind w:left="238" w:right="261" w:firstLine="318"/>
        <w:jc w:val="center"/>
        <w:rPr>
          <w:rStyle w:val="2"/>
          <w:rFonts w:ascii="Arial" w:hAnsi="Arial" w:cs="Arial"/>
          <w:sz w:val="24"/>
          <w:szCs w:val="24"/>
          <w:lang w:val="tt-RU"/>
        </w:rPr>
      </w:pPr>
      <w:r w:rsidRPr="00EE539C">
        <w:rPr>
          <w:rStyle w:val="2"/>
          <w:rFonts w:ascii="Arial" w:hAnsi="Arial" w:cs="Arial"/>
          <w:sz w:val="24"/>
          <w:szCs w:val="24"/>
          <w:lang w:val="tt-RU"/>
        </w:rPr>
        <w:t>Югары Ослан муниципаль районының мәгариф оешмаларында инвалидлар</w:t>
      </w:r>
      <w:r>
        <w:rPr>
          <w:rStyle w:val="2"/>
          <w:rFonts w:ascii="Arial" w:hAnsi="Arial" w:cs="Arial"/>
          <w:sz w:val="24"/>
          <w:szCs w:val="24"/>
          <w:lang w:val="tt-RU"/>
        </w:rPr>
        <w:t xml:space="preserve"> өчен </w:t>
      </w:r>
      <w:r w:rsidRPr="00EE539C">
        <w:rPr>
          <w:rStyle w:val="2"/>
          <w:rFonts w:ascii="Arial" w:hAnsi="Arial" w:cs="Arial"/>
          <w:sz w:val="24"/>
          <w:szCs w:val="24"/>
          <w:lang w:val="tt-RU"/>
        </w:rPr>
        <w:t>һәркем файдалана алырлык уңайлы шартлар тудыр</w:t>
      </w:r>
      <w:r>
        <w:rPr>
          <w:rStyle w:val="2"/>
          <w:rFonts w:ascii="Arial" w:hAnsi="Arial" w:cs="Arial"/>
          <w:sz w:val="24"/>
          <w:szCs w:val="24"/>
          <w:lang w:val="tt-RU"/>
        </w:rPr>
        <w:t xml:space="preserve">у </w:t>
      </w:r>
      <w:r w:rsidRPr="00EE539C">
        <w:rPr>
          <w:rStyle w:val="2"/>
          <w:rFonts w:ascii="Arial" w:hAnsi="Arial" w:cs="Arial"/>
          <w:sz w:val="24"/>
          <w:szCs w:val="24"/>
          <w:lang w:val="tt-RU"/>
        </w:rPr>
        <w:t xml:space="preserve"> һәм аларга кирәкле ярдәм күрсәт</w:t>
      </w:r>
      <w:r>
        <w:rPr>
          <w:rStyle w:val="2"/>
          <w:rFonts w:ascii="Arial" w:hAnsi="Arial" w:cs="Arial"/>
          <w:sz w:val="24"/>
          <w:szCs w:val="24"/>
          <w:lang w:val="tt-RU"/>
        </w:rPr>
        <w:t>ү</w:t>
      </w:r>
    </w:p>
    <w:p w:rsidR="00EE539C" w:rsidRPr="00DB6A12" w:rsidRDefault="00EE539C" w:rsidP="005E4D7F">
      <w:pPr>
        <w:ind w:left="238" w:right="261" w:firstLine="318"/>
        <w:jc w:val="center"/>
        <w:rPr>
          <w:lang w:val="tt-RU"/>
        </w:rPr>
      </w:pPr>
    </w:p>
    <w:p w:rsidR="005E4D7F" w:rsidRPr="00DB6A12" w:rsidRDefault="002151E1" w:rsidP="005E4D7F">
      <w:pPr>
        <w:pStyle w:val="7"/>
        <w:spacing w:before="0" w:line="240" w:lineRule="auto"/>
        <w:ind w:left="20" w:right="40" w:firstLine="520"/>
        <w:rPr>
          <w:rFonts w:ascii="Arial" w:hAnsi="Arial" w:cs="Arial"/>
          <w:sz w:val="24"/>
          <w:szCs w:val="24"/>
          <w:lang w:val="tt-RU"/>
        </w:rPr>
      </w:pPr>
      <w:r w:rsidRPr="00DB6A12">
        <w:rPr>
          <w:rStyle w:val="2"/>
          <w:rFonts w:ascii="Arial" w:hAnsi="Arial" w:cs="Arial"/>
          <w:sz w:val="24"/>
          <w:szCs w:val="24"/>
          <w:lang w:val="tt-RU"/>
        </w:rPr>
        <w:t>1. Мәгариф өлкәсендә идарә итүче җирле үзидарә органнары (алга таба - органнар)</w:t>
      </w:r>
      <w:r w:rsidR="00DB6A12">
        <w:rPr>
          <w:rStyle w:val="2"/>
          <w:rFonts w:ascii="Arial" w:hAnsi="Arial" w:cs="Arial"/>
          <w:sz w:val="24"/>
          <w:szCs w:val="24"/>
          <w:lang w:val="tt-RU"/>
        </w:rPr>
        <w:t xml:space="preserve"> </w:t>
      </w:r>
      <w:r w:rsidRPr="00DB6A12">
        <w:rPr>
          <w:rStyle w:val="2"/>
          <w:rFonts w:ascii="Arial" w:hAnsi="Arial" w:cs="Arial"/>
          <w:sz w:val="24"/>
          <w:szCs w:val="24"/>
          <w:lang w:val="tt-RU"/>
        </w:rPr>
        <w:t>инвалидлар өчен объектларның (административ биналар, төзелмәләр, корылмалар һәм биналар), шулай ук инвалидларга мәгариф өлкәсендә хезмәт күрсәтүгә һәм объектлардан файдалануга комачаулык итүче киртәләрне җиңеп чыгу өчен кирәкле ярдәм күрсәтү кагыйдәләрен билгели.</w:t>
      </w:r>
    </w:p>
    <w:p w:rsidR="005E4D7F" w:rsidRPr="00DB6A12" w:rsidRDefault="00DB6A12" w:rsidP="00DB6A12">
      <w:pPr>
        <w:shd w:val="clear" w:color="auto" w:fill="FFFFFF"/>
        <w:tabs>
          <w:tab w:val="left" w:pos="523"/>
        </w:tabs>
        <w:rPr>
          <w:rFonts w:ascii="Arial" w:hAnsi="Arial" w:cs="Arial"/>
          <w:lang w:val="tt-RU"/>
        </w:rPr>
      </w:pPr>
      <w:r>
        <w:rPr>
          <w:rStyle w:val="9"/>
          <w:rFonts w:ascii="Arial" w:hAnsi="Arial" w:cs="Arial"/>
          <w:sz w:val="24"/>
          <w:szCs w:val="24"/>
          <w:lang w:val="tt-RU"/>
        </w:rPr>
        <w:t xml:space="preserve">      2. </w:t>
      </w:r>
      <w:r w:rsidR="002151E1" w:rsidRPr="00DB6A12">
        <w:rPr>
          <w:rStyle w:val="9"/>
          <w:rFonts w:ascii="Arial" w:hAnsi="Arial" w:cs="Arial"/>
          <w:sz w:val="24"/>
          <w:szCs w:val="24"/>
          <w:lang w:val="tt-RU"/>
        </w:rPr>
        <w:t>Әлеге карар түбәндәгеләр нигезендә эшләнгән:</w:t>
      </w:r>
    </w:p>
    <w:p w:rsidR="005E4D7F" w:rsidRPr="00DB6A12" w:rsidRDefault="002151E1" w:rsidP="005E4D7F">
      <w:pPr>
        <w:pStyle w:val="7"/>
        <w:numPr>
          <w:ilvl w:val="0"/>
          <w:numId w:val="2"/>
        </w:numPr>
        <w:tabs>
          <w:tab w:val="left" w:pos="807"/>
        </w:tabs>
        <w:spacing w:before="0" w:line="240" w:lineRule="auto"/>
        <w:ind w:left="20" w:right="40" w:firstLine="520"/>
        <w:rPr>
          <w:rFonts w:ascii="Arial" w:hAnsi="Arial" w:cs="Arial"/>
          <w:sz w:val="24"/>
          <w:szCs w:val="24"/>
        </w:rPr>
      </w:pPr>
      <w:r w:rsidRPr="00DB6A12">
        <w:rPr>
          <w:rStyle w:val="2"/>
          <w:rFonts w:ascii="Arial" w:hAnsi="Arial" w:cs="Arial"/>
          <w:sz w:val="24"/>
          <w:szCs w:val="24"/>
          <w:lang w:val="tt-RU"/>
        </w:rPr>
        <w:t>«Россия Федерациясендә мәгариф турында» 2012 елның 29 декабрендәге 273-ФЗ номерлы Федераль законның 28,79 ст.;</w:t>
      </w:r>
    </w:p>
    <w:p w:rsidR="005E4D7F" w:rsidRPr="00DB6A12" w:rsidRDefault="002151E1" w:rsidP="005E4D7F">
      <w:pPr>
        <w:pStyle w:val="7"/>
        <w:numPr>
          <w:ilvl w:val="0"/>
          <w:numId w:val="2"/>
        </w:numPr>
        <w:tabs>
          <w:tab w:val="left" w:pos="836"/>
        </w:tabs>
        <w:spacing w:before="0" w:line="240" w:lineRule="auto"/>
        <w:ind w:left="20" w:right="40" w:firstLine="520"/>
        <w:rPr>
          <w:rFonts w:ascii="Arial" w:hAnsi="Arial" w:cs="Arial"/>
          <w:sz w:val="24"/>
          <w:szCs w:val="24"/>
        </w:rPr>
      </w:pPr>
      <w:r w:rsidRPr="00DB6A12">
        <w:rPr>
          <w:rStyle w:val="2"/>
          <w:rFonts w:ascii="Arial" w:hAnsi="Arial" w:cs="Arial"/>
          <w:sz w:val="24"/>
          <w:szCs w:val="24"/>
          <w:lang w:val="tt-RU"/>
        </w:rPr>
        <w:t>Россия Федерациясе Мәгариф һәм фән министрлыгының «Мәгариф өлкәсендә инвалидлар өчен объектларның һәм күрсәтелә торган хезмәтләрнең, шулай ук аларга кирәкле ярдәм күрсәтү мөмкинлеген тәэмин итү тәртибен раслау турында» 2015 елның 9 ноябрендәге 1</w:t>
      </w:r>
      <w:r w:rsidR="00EE539C">
        <w:rPr>
          <w:rStyle w:val="2"/>
          <w:rFonts w:ascii="Arial" w:hAnsi="Arial" w:cs="Arial"/>
          <w:sz w:val="24"/>
          <w:szCs w:val="24"/>
          <w:lang w:val="tt-RU"/>
        </w:rPr>
        <w:t>309</w:t>
      </w:r>
      <w:r w:rsidRPr="00DB6A12">
        <w:rPr>
          <w:rStyle w:val="2"/>
          <w:rFonts w:ascii="Arial" w:hAnsi="Arial" w:cs="Arial"/>
          <w:sz w:val="24"/>
          <w:szCs w:val="24"/>
          <w:lang w:val="tt-RU"/>
        </w:rPr>
        <w:t xml:space="preserve"> номерлы боерыгы.</w:t>
      </w:r>
    </w:p>
    <w:p w:rsidR="005E4D7F" w:rsidRPr="00DB6A12" w:rsidRDefault="00DB6A12" w:rsidP="00DB6A12">
      <w:pPr>
        <w:pStyle w:val="7"/>
        <w:tabs>
          <w:tab w:val="left" w:pos="1095"/>
        </w:tabs>
        <w:spacing w:before="0" w:line="240" w:lineRule="auto"/>
        <w:ind w:right="40" w:firstLine="0"/>
        <w:rPr>
          <w:rFonts w:ascii="Arial" w:hAnsi="Arial" w:cs="Arial"/>
          <w:sz w:val="24"/>
          <w:szCs w:val="24"/>
          <w:lang w:val="tt-RU"/>
        </w:rPr>
      </w:pPr>
      <w:r>
        <w:rPr>
          <w:rStyle w:val="2"/>
          <w:rFonts w:ascii="Arial" w:hAnsi="Arial" w:cs="Arial"/>
          <w:sz w:val="24"/>
          <w:szCs w:val="24"/>
          <w:lang w:val="tt-RU"/>
        </w:rPr>
        <w:t xml:space="preserve">     3. </w:t>
      </w:r>
      <w:r w:rsidR="002151E1" w:rsidRPr="00DB6A12">
        <w:rPr>
          <w:rStyle w:val="2"/>
          <w:rFonts w:ascii="Arial" w:hAnsi="Arial" w:cs="Arial"/>
          <w:sz w:val="24"/>
          <w:szCs w:val="24"/>
          <w:lang w:val="tt-RU"/>
        </w:rPr>
        <w:t>Мәгариф өлкәсендә хезмәт күрсәтүче оешмалар җитәкчеләре инвалидларга закон һәм башка норматив хокукый актларда билгеләнгән таләпләр нигезендә объектларның үтемлелеге буенча түбәндәге шартлар булдыруны тәэмин итәләр:</w:t>
      </w:r>
    </w:p>
    <w:p w:rsidR="005E4D7F" w:rsidRPr="00DB6A12" w:rsidRDefault="00DB6A12" w:rsidP="005E4D7F">
      <w:pPr>
        <w:tabs>
          <w:tab w:val="left" w:pos="528"/>
        </w:tabs>
        <w:ind w:left="240"/>
        <w:rPr>
          <w:rFonts w:ascii="Arial" w:hAnsi="Arial" w:cs="Arial"/>
        </w:rPr>
      </w:pPr>
      <w:r>
        <w:rPr>
          <w:rStyle w:val="9"/>
          <w:rFonts w:ascii="Arial" w:hAnsi="Arial" w:cs="Arial"/>
          <w:sz w:val="24"/>
          <w:szCs w:val="24"/>
          <w:lang w:val="tt-RU"/>
        </w:rPr>
        <w:t xml:space="preserve">    </w:t>
      </w:r>
      <w:r w:rsidR="006C4374">
        <w:rPr>
          <w:rStyle w:val="9"/>
          <w:rFonts w:ascii="Arial" w:hAnsi="Arial" w:cs="Arial"/>
          <w:sz w:val="24"/>
          <w:szCs w:val="24"/>
          <w:lang w:val="tt-RU"/>
        </w:rPr>
        <w:t xml:space="preserve">а) </w:t>
      </w:r>
      <w:r w:rsidR="002151E1" w:rsidRPr="00DB6A12">
        <w:rPr>
          <w:rStyle w:val="9"/>
          <w:rFonts w:ascii="Arial" w:hAnsi="Arial" w:cs="Arial"/>
          <w:sz w:val="24"/>
          <w:szCs w:val="24"/>
          <w:lang w:val="tt-RU"/>
        </w:rPr>
        <w:t>объектларга керү һәм алардан чыгу мөмкинлеге;</w:t>
      </w:r>
    </w:p>
    <w:p w:rsidR="005E4D7F" w:rsidRPr="00DB6A12" w:rsidRDefault="002151E1" w:rsidP="005E4D7F">
      <w:pPr>
        <w:pStyle w:val="7"/>
        <w:tabs>
          <w:tab w:val="left" w:pos="860"/>
        </w:tabs>
        <w:spacing w:before="0" w:line="240" w:lineRule="auto"/>
        <w:ind w:left="20" w:right="40" w:firstLine="520"/>
        <w:rPr>
          <w:rFonts w:ascii="Arial" w:hAnsi="Arial" w:cs="Arial"/>
          <w:sz w:val="24"/>
          <w:szCs w:val="24"/>
        </w:rPr>
      </w:pPr>
      <w:r w:rsidRPr="00DB6A12">
        <w:rPr>
          <w:rStyle w:val="2"/>
          <w:rFonts w:ascii="Arial" w:hAnsi="Arial" w:cs="Arial"/>
          <w:sz w:val="24"/>
          <w:szCs w:val="24"/>
          <w:lang w:val="tt-RU"/>
        </w:rPr>
        <w:t>б)</w:t>
      </w:r>
      <w:r w:rsidRPr="00DB6A12">
        <w:rPr>
          <w:rStyle w:val="2"/>
          <w:rFonts w:ascii="Arial" w:hAnsi="Arial" w:cs="Arial"/>
          <w:sz w:val="24"/>
          <w:szCs w:val="24"/>
          <w:lang w:val="tt-RU"/>
        </w:rPr>
        <w:tab/>
        <w:t>хезмәт күрсәтү урынына, шул исәптән хезмәт күрсәтүче объект хезмәткәрләре, ассистив һәм ярдәмче технологияләр, шулай ук кресло-коляскаларны алыштыру максатларында объект территориясе буенча мөстәкыйль хәрәкәт итү мөмкинлеге;</w:t>
      </w:r>
    </w:p>
    <w:p w:rsidR="005E4D7F" w:rsidRPr="00DB6A12" w:rsidRDefault="002151E1" w:rsidP="005E4D7F">
      <w:pPr>
        <w:pStyle w:val="7"/>
        <w:tabs>
          <w:tab w:val="left" w:pos="836"/>
        </w:tabs>
        <w:spacing w:before="0" w:line="240" w:lineRule="auto"/>
        <w:ind w:left="20" w:right="40" w:firstLine="520"/>
        <w:rPr>
          <w:rFonts w:ascii="Arial" w:hAnsi="Arial" w:cs="Arial"/>
          <w:sz w:val="24"/>
          <w:szCs w:val="24"/>
        </w:rPr>
      </w:pPr>
      <w:r w:rsidRPr="00DB6A12">
        <w:rPr>
          <w:rStyle w:val="2"/>
          <w:rFonts w:ascii="Arial" w:hAnsi="Arial" w:cs="Arial"/>
          <w:sz w:val="24"/>
          <w:szCs w:val="24"/>
          <w:lang w:val="tt-RU"/>
        </w:rPr>
        <w:t>в)</w:t>
      </w:r>
      <w:r w:rsidRPr="00DB6A12">
        <w:rPr>
          <w:rStyle w:val="2"/>
          <w:rFonts w:ascii="Arial" w:hAnsi="Arial" w:cs="Arial"/>
          <w:sz w:val="24"/>
          <w:szCs w:val="24"/>
          <w:lang w:val="tt-RU"/>
        </w:rPr>
        <w:tab/>
        <w:t>объектка керү алдыннан транспорт чарасына утырту һәм аннан төшерү мөмкинлеге, шул исәптән кресло-коляска кулланып һәм, кирәк булганда, объект хезмәткәрләре ярдәме белән;</w:t>
      </w:r>
    </w:p>
    <w:p w:rsidR="005E4D7F" w:rsidRPr="00DB6A12" w:rsidRDefault="00DB6A12" w:rsidP="005E4D7F">
      <w:pPr>
        <w:pStyle w:val="7"/>
        <w:tabs>
          <w:tab w:val="left" w:pos="937"/>
        </w:tabs>
        <w:spacing w:before="0" w:line="240" w:lineRule="auto"/>
        <w:ind w:left="20" w:right="40" w:firstLine="520"/>
        <w:rPr>
          <w:rFonts w:ascii="Arial" w:hAnsi="Arial" w:cs="Arial"/>
          <w:sz w:val="24"/>
          <w:szCs w:val="24"/>
        </w:rPr>
      </w:pPr>
      <w:r>
        <w:rPr>
          <w:rStyle w:val="2"/>
          <w:rFonts w:ascii="Arial" w:hAnsi="Arial" w:cs="Arial"/>
          <w:sz w:val="24"/>
          <w:szCs w:val="24"/>
          <w:lang w:val="tt-RU"/>
        </w:rPr>
        <w:t>г)</w:t>
      </w:r>
      <w:r>
        <w:rPr>
          <w:rStyle w:val="2"/>
          <w:rFonts w:ascii="Arial" w:hAnsi="Arial" w:cs="Arial"/>
          <w:sz w:val="24"/>
          <w:szCs w:val="24"/>
          <w:lang w:val="tt-RU"/>
        </w:rPr>
        <w:tab/>
        <w:t>күрү функциясе</w:t>
      </w:r>
      <w:r w:rsidR="002151E1" w:rsidRPr="00DB6A12">
        <w:rPr>
          <w:rStyle w:val="2"/>
          <w:rFonts w:ascii="Arial" w:hAnsi="Arial" w:cs="Arial"/>
          <w:sz w:val="24"/>
          <w:szCs w:val="24"/>
          <w:lang w:val="tt-RU"/>
        </w:rPr>
        <w:t xml:space="preserve"> боз</w:t>
      </w:r>
      <w:r>
        <w:rPr>
          <w:rStyle w:val="2"/>
          <w:rFonts w:ascii="Arial" w:hAnsi="Arial" w:cs="Arial"/>
          <w:sz w:val="24"/>
          <w:szCs w:val="24"/>
          <w:lang w:val="tt-RU"/>
        </w:rPr>
        <w:t>ыл</w:t>
      </w:r>
      <w:r w:rsidR="002151E1" w:rsidRPr="00DB6A12">
        <w:rPr>
          <w:rStyle w:val="2"/>
          <w:rFonts w:ascii="Arial" w:hAnsi="Arial" w:cs="Arial"/>
          <w:sz w:val="24"/>
          <w:szCs w:val="24"/>
          <w:lang w:val="tt-RU"/>
        </w:rPr>
        <w:t>ган инвалидларны озата бару һәм объект территориясе буенча мөстәкыйль хәрәкәт итү мөмкинлеге;</w:t>
      </w:r>
    </w:p>
    <w:p w:rsidR="005E4D7F" w:rsidRPr="00DB6A12" w:rsidRDefault="002151E1" w:rsidP="005E4D7F">
      <w:pPr>
        <w:pStyle w:val="7"/>
        <w:tabs>
          <w:tab w:val="left" w:pos="942"/>
        </w:tabs>
        <w:spacing w:before="0" w:line="240" w:lineRule="auto"/>
        <w:ind w:left="20" w:right="40" w:firstLine="520"/>
        <w:rPr>
          <w:rFonts w:ascii="Arial" w:hAnsi="Arial" w:cs="Arial"/>
          <w:sz w:val="24"/>
          <w:szCs w:val="24"/>
        </w:rPr>
      </w:pPr>
      <w:r w:rsidRPr="00DB6A12">
        <w:rPr>
          <w:rStyle w:val="2"/>
          <w:rFonts w:ascii="Arial" w:hAnsi="Arial" w:cs="Arial"/>
          <w:sz w:val="24"/>
          <w:szCs w:val="24"/>
          <w:lang w:val="tt-RU"/>
        </w:rPr>
        <w:t>д)</w:t>
      </w:r>
      <w:r w:rsidRPr="00DB6A12">
        <w:rPr>
          <w:rStyle w:val="2"/>
          <w:rFonts w:ascii="Arial" w:hAnsi="Arial" w:cs="Arial"/>
          <w:sz w:val="24"/>
          <w:szCs w:val="24"/>
          <w:lang w:val="tt-RU"/>
        </w:rPr>
        <w:tab/>
        <w:t>инвалидка объектка кергәндә һәм аннан чыкканда ярдәм итү, инвалидка җәмәгать транспортының уңайлы маршрутлары турында мәгълүмат бирү;</w:t>
      </w:r>
    </w:p>
    <w:p w:rsidR="005E4D7F" w:rsidRPr="00DB6A12" w:rsidRDefault="002151E1" w:rsidP="005E4D7F">
      <w:pPr>
        <w:pStyle w:val="7"/>
        <w:tabs>
          <w:tab w:val="left" w:pos="865"/>
        </w:tabs>
        <w:spacing w:before="0" w:line="240" w:lineRule="auto"/>
        <w:ind w:left="20" w:right="40" w:firstLine="520"/>
        <w:rPr>
          <w:rFonts w:ascii="Arial" w:hAnsi="Arial" w:cs="Arial"/>
          <w:sz w:val="24"/>
          <w:szCs w:val="24"/>
        </w:rPr>
      </w:pPr>
      <w:r w:rsidRPr="00DB6A12">
        <w:rPr>
          <w:rStyle w:val="2"/>
          <w:rFonts w:ascii="Arial" w:hAnsi="Arial" w:cs="Arial"/>
          <w:sz w:val="24"/>
          <w:szCs w:val="24"/>
          <w:lang w:val="tt-RU"/>
        </w:rPr>
        <w:t>е)</w:t>
      </w:r>
      <w:r w:rsidRPr="00DB6A12">
        <w:rPr>
          <w:rStyle w:val="2"/>
          <w:rFonts w:ascii="Arial" w:hAnsi="Arial" w:cs="Arial"/>
          <w:sz w:val="24"/>
          <w:szCs w:val="24"/>
          <w:lang w:val="tt-RU"/>
        </w:rPr>
        <w:tab/>
        <w:t>инвалидларның объектларга һәм хезмәт күрсәтүләргә тоткарлыксыз үтеп керүен тәэмин итү өчен кирәк булган мәгълүматны йөртүчеләрне, аларның тормыш-көнкүреш чикләүләрен исәпкә алып, тиешле урнаштыру, шул исәптән тавыш һәм күрү мәгълүматын алу өчен кирәк булган мәгълүматны, шулай ук язуларны, тамгаларны һәм башка текст һәм график мәгълүматны Брайльнең рельеф-нокталы шрифты белән һәм контраст фонында башкарылган билгеләр белән кабатлау;</w:t>
      </w:r>
    </w:p>
    <w:p w:rsidR="005E4D7F" w:rsidRPr="00DB6A12" w:rsidRDefault="002151E1" w:rsidP="005E4D7F">
      <w:pPr>
        <w:pStyle w:val="7"/>
        <w:spacing w:before="0" w:line="240" w:lineRule="auto"/>
        <w:ind w:left="20" w:right="40" w:firstLine="520"/>
        <w:rPr>
          <w:rFonts w:ascii="Arial" w:hAnsi="Arial" w:cs="Arial"/>
          <w:sz w:val="24"/>
          <w:szCs w:val="24"/>
        </w:rPr>
      </w:pPr>
      <w:r w:rsidRPr="00DB6A12">
        <w:rPr>
          <w:rStyle w:val="2"/>
          <w:rFonts w:ascii="Arial" w:hAnsi="Arial" w:cs="Arial"/>
          <w:sz w:val="24"/>
          <w:szCs w:val="24"/>
          <w:lang w:val="tt-RU"/>
        </w:rPr>
        <w:t xml:space="preserve">ж) Россия Федерациясе Хезмәт һәм социаль яклау министрлыгының </w:t>
      </w:r>
      <w:r w:rsidR="006C4374">
        <w:rPr>
          <w:rStyle w:val="2"/>
          <w:rFonts w:ascii="Arial" w:hAnsi="Arial" w:cs="Arial"/>
          <w:sz w:val="24"/>
          <w:szCs w:val="24"/>
          <w:lang w:val="tt-RU"/>
        </w:rPr>
        <w:t xml:space="preserve"> 2015 елның 22 июнендәге 386</w:t>
      </w:r>
      <w:r w:rsidRPr="00DB6A12">
        <w:rPr>
          <w:rStyle w:val="2"/>
          <w:rFonts w:ascii="Arial" w:hAnsi="Arial" w:cs="Arial"/>
          <w:sz w:val="24"/>
          <w:szCs w:val="24"/>
          <w:lang w:val="tt-RU"/>
        </w:rPr>
        <w:t xml:space="preserve"> номерлы боерыгы белән расланган формада һәм тәртиптә бирелгән махсус укуын раслаучы документ булган очракта </w:t>
      </w:r>
      <w:r w:rsidR="00DB6A12" w:rsidRPr="00DB6A12">
        <w:rPr>
          <w:rFonts w:ascii="Arial" w:hAnsi="Arial" w:cs="Arial"/>
          <w:sz w:val="24"/>
          <w:szCs w:val="24"/>
          <w:shd w:val="clear" w:color="auto" w:fill="FFFFFF"/>
          <w:lang w:val="tt-RU" w:eastAsia="ru-RU"/>
        </w:rPr>
        <w:t>о</w:t>
      </w:r>
      <w:proofErr w:type="spellStart"/>
      <w:r w:rsidR="00DB6A12" w:rsidRPr="00DB6A12">
        <w:rPr>
          <w:rFonts w:ascii="Arial" w:hAnsi="Arial" w:cs="Arial"/>
          <w:sz w:val="24"/>
          <w:szCs w:val="24"/>
          <w:shd w:val="clear" w:color="auto" w:fill="FFFFFF"/>
          <w:lang w:eastAsia="ru-RU"/>
        </w:rPr>
        <w:t>затучы</w:t>
      </w:r>
      <w:proofErr w:type="spellEnd"/>
      <w:r w:rsidR="00DB6A12" w:rsidRPr="00DB6A12">
        <w:rPr>
          <w:rFonts w:ascii="Arial" w:hAnsi="Arial" w:cs="Arial"/>
          <w:sz w:val="24"/>
          <w:szCs w:val="24"/>
          <w:shd w:val="clear" w:color="auto" w:fill="FFFFFF"/>
          <w:lang w:eastAsia="ru-RU"/>
        </w:rPr>
        <w:t xml:space="preserve"> </w:t>
      </w:r>
      <w:proofErr w:type="spellStart"/>
      <w:r w:rsidR="00DB6A12" w:rsidRPr="00DB6A12">
        <w:rPr>
          <w:rFonts w:ascii="Arial" w:hAnsi="Arial" w:cs="Arial"/>
          <w:sz w:val="24"/>
          <w:szCs w:val="24"/>
          <w:shd w:val="clear" w:color="auto" w:fill="FFFFFF"/>
          <w:lang w:eastAsia="ru-RU"/>
        </w:rPr>
        <w:t>эт</w:t>
      </w:r>
      <w:proofErr w:type="spellEnd"/>
      <w:r w:rsidR="00DB6A12">
        <w:rPr>
          <w:rFonts w:ascii="Arial" w:hAnsi="Arial" w:cs="Arial"/>
          <w:sz w:val="24"/>
          <w:szCs w:val="24"/>
          <w:shd w:val="clear" w:color="auto" w:fill="FFFFFF"/>
          <w:lang w:val="tt-RU" w:eastAsia="ru-RU"/>
        </w:rPr>
        <w:t>ләр белән</w:t>
      </w:r>
      <w:r w:rsidRPr="00DB6A12">
        <w:rPr>
          <w:rStyle w:val="2"/>
          <w:rFonts w:ascii="Arial" w:hAnsi="Arial" w:cs="Arial"/>
          <w:sz w:val="24"/>
          <w:szCs w:val="24"/>
          <w:lang w:val="tt-RU"/>
        </w:rPr>
        <w:t xml:space="preserve"> хезмәт күрсәтелә торган объектка керүне тәэмин итү (Россия Федерациясе Юстиция </w:t>
      </w:r>
      <w:r w:rsidRPr="00DB6A12">
        <w:rPr>
          <w:rStyle w:val="2"/>
          <w:rFonts w:ascii="Arial" w:hAnsi="Arial" w:cs="Arial"/>
          <w:sz w:val="24"/>
          <w:szCs w:val="24"/>
          <w:lang w:val="tt-RU"/>
        </w:rPr>
        <w:lastRenderedPageBreak/>
        <w:t>министрлыгы тарафыннан 2015 елның 21 июлендә теркәлгән, 38115 теркәлү номеры).</w:t>
      </w:r>
    </w:p>
    <w:p w:rsidR="005E4D7F" w:rsidRPr="00DB6A12" w:rsidRDefault="002151E1" w:rsidP="005E4D7F">
      <w:pPr>
        <w:pStyle w:val="7"/>
        <w:spacing w:before="0" w:line="240" w:lineRule="auto"/>
        <w:ind w:left="20" w:right="40" w:firstLine="520"/>
        <w:rPr>
          <w:rFonts w:ascii="Arial" w:hAnsi="Arial" w:cs="Arial"/>
          <w:sz w:val="24"/>
          <w:szCs w:val="24"/>
        </w:rPr>
      </w:pPr>
      <w:r w:rsidRPr="00DB6A12">
        <w:rPr>
          <w:rStyle w:val="2"/>
          <w:rFonts w:ascii="Arial" w:hAnsi="Arial" w:cs="Arial"/>
          <w:sz w:val="24"/>
          <w:szCs w:val="24"/>
          <w:lang w:val="tt-RU"/>
        </w:rPr>
        <w:t>4. Мәгариф өлкәсендә хезмәт күрсәтүче оешмалар җитәкчеләре инвалидларга хезмәт күрсәтүләрдән файдалану өчен законнар һәм башка норматив хокукый актларда билгеләнгән таләпләр нигезендә түбәндәге шартлар булдыруны тәэмин итәләр:</w:t>
      </w:r>
    </w:p>
    <w:p w:rsidR="005E4D7F" w:rsidRPr="00DB6A12" w:rsidRDefault="002151E1" w:rsidP="005E4D7F">
      <w:pPr>
        <w:pStyle w:val="7"/>
        <w:tabs>
          <w:tab w:val="left" w:pos="860"/>
        </w:tabs>
        <w:spacing w:before="0" w:line="240" w:lineRule="auto"/>
        <w:ind w:left="20" w:right="40" w:firstLine="520"/>
        <w:rPr>
          <w:rFonts w:ascii="Arial" w:hAnsi="Arial" w:cs="Arial"/>
          <w:sz w:val="24"/>
          <w:szCs w:val="24"/>
        </w:rPr>
      </w:pPr>
      <w:r w:rsidRPr="00DB6A12">
        <w:rPr>
          <w:rStyle w:val="2"/>
          <w:rFonts w:ascii="Arial" w:hAnsi="Arial" w:cs="Arial"/>
          <w:sz w:val="24"/>
          <w:szCs w:val="24"/>
          <w:lang w:val="tt-RU"/>
        </w:rPr>
        <w:t>а)</w:t>
      </w:r>
      <w:r w:rsidRPr="00DB6A12">
        <w:rPr>
          <w:rStyle w:val="2"/>
          <w:rFonts w:ascii="Arial" w:hAnsi="Arial" w:cs="Arial"/>
          <w:sz w:val="24"/>
          <w:szCs w:val="24"/>
          <w:lang w:val="tt-RU"/>
        </w:rPr>
        <w:tab/>
        <w:t>объектка кергәндә оешма исеме, оешманың эш графигы, Брайльнең рельеф-нокталы шрифты һәм контраст фонында эшләнгән бина планы, элмә такталары булу;</w:t>
      </w:r>
    </w:p>
    <w:p w:rsidR="005E4D7F" w:rsidRPr="00DB6A12" w:rsidRDefault="002151E1" w:rsidP="005E4D7F">
      <w:pPr>
        <w:pStyle w:val="7"/>
        <w:tabs>
          <w:tab w:val="left" w:pos="918"/>
        </w:tabs>
        <w:spacing w:before="0" w:line="240" w:lineRule="auto"/>
        <w:ind w:left="20" w:right="40" w:firstLine="520"/>
        <w:rPr>
          <w:rFonts w:ascii="Arial" w:hAnsi="Arial" w:cs="Arial"/>
          <w:sz w:val="24"/>
          <w:szCs w:val="24"/>
        </w:rPr>
      </w:pPr>
      <w:r w:rsidRPr="00DB6A12">
        <w:rPr>
          <w:rStyle w:val="2"/>
          <w:rFonts w:ascii="Arial" w:hAnsi="Arial" w:cs="Arial"/>
          <w:sz w:val="24"/>
          <w:szCs w:val="24"/>
          <w:lang w:val="tt-RU"/>
        </w:rPr>
        <w:t>б)</w:t>
      </w:r>
      <w:r w:rsidRPr="00DB6A12">
        <w:rPr>
          <w:rStyle w:val="2"/>
          <w:rFonts w:ascii="Arial" w:hAnsi="Arial" w:cs="Arial"/>
          <w:sz w:val="24"/>
          <w:szCs w:val="24"/>
          <w:lang w:val="tt-RU"/>
        </w:rPr>
        <w:tab/>
        <w:t xml:space="preserve">инвалидларга хезмәт күрсәтү </w:t>
      </w:r>
      <w:r w:rsidR="006C4374">
        <w:rPr>
          <w:rStyle w:val="2"/>
          <w:rFonts w:ascii="Arial" w:hAnsi="Arial" w:cs="Arial"/>
          <w:sz w:val="24"/>
          <w:szCs w:val="24"/>
          <w:lang w:val="tt-RU"/>
        </w:rPr>
        <w:t>к</w:t>
      </w:r>
      <w:r w:rsidRPr="00DB6A12">
        <w:rPr>
          <w:rStyle w:val="2"/>
          <w:rFonts w:ascii="Arial" w:hAnsi="Arial" w:cs="Arial"/>
          <w:sz w:val="24"/>
          <w:szCs w:val="24"/>
          <w:lang w:val="tt-RU"/>
        </w:rPr>
        <w:t>агыйдәләре турында, шул исәптән хезмәт күрсәтү өчен кирәкле документларны рәсмиләштерү, алар тарафыннан хезмәт күрсәтү өчен кирәкле башка гамәлләр кылу турында мәгълүмат алу өчен кирәкле ярдәм күрсәтү;</w:t>
      </w:r>
    </w:p>
    <w:p w:rsidR="005E4D7F" w:rsidRPr="00DB6A12" w:rsidRDefault="002151E1" w:rsidP="005E4D7F">
      <w:pPr>
        <w:pStyle w:val="7"/>
        <w:tabs>
          <w:tab w:val="left" w:pos="961"/>
        </w:tabs>
        <w:spacing w:before="0" w:line="240" w:lineRule="auto"/>
        <w:ind w:left="20" w:right="40" w:firstLine="520"/>
        <w:rPr>
          <w:rFonts w:ascii="Arial" w:hAnsi="Arial" w:cs="Arial"/>
          <w:sz w:val="24"/>
          <w:szCs w:val="24"/>
        </w:rPr>
      </w:pPr>
      <w:r w:rsidRPr="00DB6A12">
        <w:rPr>
          <w:rStyle w:val="2"/>
          <w:rFonts w:ascii="Arial" w:hAnsi="Arial" w:cs="Arial"/>
          <w:sz w:val="24"/>
          <w:szCs w:val="24"/>
          <w:lang w:val="tt-RU"/>
        </w:rPr>
        <w:t>в)</w:t>
      </w:r>
      <w:r w:rsidRPr="00DB6A12">
        <w:rPr>
          <w:rStyle w:val="2"/>
          <w:rFonts w:ascii="Arial" w:hAnsi="Arial" w:cs="Arial"/>
          <w:sz w:val="24"/>
          <w:szCs w:val="24"/>
          <w:lang w:val="tt-RU"/>
        </w:rPr>
        <w:tab/>
        <w:t>ишетү буенча инвалидларга, кирәк</w:t>
      </w:r>
      <w:r w:rsidR="006C4374">
        <w:rPr>
          <w:rStyle w:val="2"/>
          <w:rFonts w:ascii="Arial" w:hAnsi="Arial" w:cs="Arial"/>
          <w:sz w:val="24"/>
          <w:szCs w:val="24"/>
          <w:lang w:val="tt-RU"/>
        </w:rPr>
        <w:t xml:space="preserve"> булганда, сурдотәрҗемәче, тифл</w:t>
      </w:r>
      <w:r w:rsidRPr="00DB6A12">
        <w:rPr>
          <w:rStyle w:val="2"/>
          <w:rFonts w:ascii="Arial" w:hAnsi="Arial" w:cs="Arial"/>
          <w:sz w:val="24"/>
          <w:szCs w:val="24"/>
          <w:lang w:val="tt-RU"/>
        </w:rPr>
        <w:t>тәрҗемәче</w:t>
      </w:r>
      <w:r>
        <w:rPr>
          <w:rStyle w:val="2"/>
          <w:rFonts w:ascii="Arial" w:hAnsi="Arial" w:cs="Arial"/>
          <w:sz w:val="24"/>
          <w:szCs w:val="24"/>
          <w:lang w:val="tt-RU"/>
        </w:rPr>
        <w:t>не объектк</w:t>
      </w:r>
      <w:r w:rsidRPr="00DB6A12">
        <w:rPr>
          <w:rStyle w:val="2"/>
          <w:rFonts w:ascii="Arial" w:hAnsi="Arial" w:cs="Arial"/>
          <w:sz w:val="24"/>
          <w:szCs w:val="24"/>
          <w:lang w:val="tt-RU"/>
        </w:rPr>
        <w:t xml:space="preserve">а </w:t>
      </w:r>
      <w:r>
        <w:rPr>
          <w:rStyle w:val="2"/>
          <w:rFonts w:ascii="Arial" w:hAnsi="Arial" w:cs="Arial"/>
          <w:sz w:val="24"/>
          <w:szCs w:val="24"/>
          <w:lang w:val="tt-RU"/>
        </w:rPr>
        <w:t xml:space="preserve">керүгә </w:t>
      </w:r>
      <w:r w:rsidRPr="00DB6A12">
        <w:rPr>
          <w:rStyle w:val="2"/>
          <w:rFonts w:ascii="Arial" w:hAnsi="Arial" w:cs="Arial"/>
          <w:sz w:val="24"/>
          <w:szCs w:val="24"/>
          <w:lang w:val="tt-RU"/>
        </w:rPr>
        <w:t>рөхсәт бир</w:t>
      </w:r>
      <w:r>
        <w:rPr>
          <w:rStyle w:val="2"/>
          <w:rFonts w:ascii="Arial" w:hAnsi="Arial" w:cs="Arial"/>
          <w:sz w:val="24"/>
          <w:szCs w:val="24"/>
          <w:lang w:val="tt-RU"/>
        </w:rPr>
        <w:t>еп</w:t>
      </w:r>
      <w:r w:rsidRPr="00DB6A12">
        <w:rPr>
          <w:rStyle w:val="2"/>
          <w:rFonts w:ascii="Arial" w:hAnsi="Arial" w:cs="Arial"/>
          <w:sz w:val="24"/>
          <w:szCs w:val="24"/>
          <w:lang w:val="tt-RU"/>
        </w:rPr>
        <w:t>, рус жест телен кулланып хезмәт күрсәтү;</w:t>
      </w:r>
    </w:p>
    <w:p w:rsidR="005E4D7F" w:rsidRPr="00DB6A12" w:rsidRDefault="002151E1" w:rsidP="005E4D7F">
      <w:pPr>
        <w:pStyle w:val="7"/>
        <w:tabs>
          <w:tab w:val="left" w:pos="956"/>
        </w:tabs>
        <w:spacing w:before="0" w:line="240" w:lineRule="auto"/>
        <w:ind w:left="20" w:right="40" w:firstLine="520"/>
        <w:rPr>
          <w:rFonts w:ascii="Arial" w:hAnsi="Arial" w:cs="Arial"/>
          <w:sz w:val="24"/>
          <w:szCs w:val="24"/>
        </w:rPr>
      </w:pPr>
      <w:r w:rsidRPr="00DB6A12">
        <w:rPr>
          <w:rStyle w:val="2"/>
          <w:rFonts w:ascii="Arial" w:hAnsi="Arial" w:cs="Arial"/>
          <w:sz w:val="24"/>
          <w:szCs w:val="24"/>
          <w:lang w:val="tt-RU"/>
        </w:rPr>
        <w:t>г)</w:t>
      </w:r>
      <w:r w:rsidRPr="00DB6A12">
        <w:rPr>
          <w:rStyle w:val="2"/>
          <w:rFonts w:ascii="Arial" w:hAnsi="Arial" w:cs="Arial"/>
          <w:sz w:val="24"/>
          <w:szCs w:val="24"/>
          <w:lang w:val="tt-RU"/>
        </w:rPr>
        <w:tab/>
        <w:t xml:space="preserve">массакүләм чаралар үткәрү өчен билгеләнгән биналарның берсендә индукцион </w:t>
      </w:r>
      <w:r w:rsidRPr="002151E1">
        <w:rPr>
          <w:rStyle w:val="2"/>
          <w:rFonts w:ascii="Arial" w:hAnsi="Arial" w:cs="Arial"/>
          <w:sz w:val="24"/>
          <w:szCs w:val="24"/>
          <w:lang w:val="tt-RU"/>
        </w:rPr>
        <w:t>элмәкләр</w:t>
      </w:r>
      <w:r w:rsidRPr="00DB6A12">
        <w:rPr>
          <w:rStyle w:val="2"/>
          <w:rFonts w:ascii="Arial" w:hAnsi="Arial" w:cs="Arial"/>
          <w:sz w:val="24"/>
          <w:szCs w:val="24"/>
          <w:lang w:val="tt-RU"/>
        </w:rPr>
        <w:t xml:space="preserve"> һәм тавыш </w:t>
      </w:r>
      <w:r>
        <w:rPr>
          <w:rStyle w:val="2"/>
          <w:rFonts w:ascii="Arial" w:hAnsi="Arial" w:cs="Arial"/>
          <w:sz w:val="24"/>
          <w:szCs w:val="24"/>
          <w:lang w:val="tt-RU"/>
        </w:rPr>
        <w:t xml:space="preserve">көчәйтү </w:t>
      </w:r>
      <w:r w:rsidRPr="00DB6A12">
        <w:rPr>
          <w:rStyle w:val="2"/>
          <w:rFonts w:ascii="Arial" w:hAnsi="Arial" w:cs="Arial"/>
          <w:sz w:val="24"/>
          <w:szCs w:val="24"/>
          <w:lang w:val="tt-RU"/>
        </w:rPr>
        <w:t xml:space="preserve"> аппаратурасы булу;</w:t>
      </w:r>
    </w:p>
    <w:p w:rsidR="005E4D7F" w:rsidRPr="00DB6A12" w:rsidRDefault="002151E1" w:rsidP="005E4D7F">
      <w:pPr>
        <w:pStyle w:val="7"/>
        <w:tabs>
          <w:tab w:val="left" w:pos="894"/>
        </w:tabs>
        <w:spacing w:before="0" w:line="240" w:lineRule="auto"/>
        <w:ind w:left="20" w:right="40" w:firstLine="520"/>
        <w:rPr>
          <w:rFonts w:ascii="Arial" w:hAnsi="Arial" w:cs="Arial"/>
          <w:sz w:val="24"/>
          <w:szCs w:val="24"/>
        </w:rPr>
      </w:pPr>
      <w:r w:rsidRPr="00DB6A12">
        <w:rPr>
          <w:rStyle w:val="2"/>
          <w:rFonts w:ascii="Arial" w:hAnsi="Arial" w:cs="Arial"/>
          <w:sz w:val="24"/>
          <w:szCs w:val="24"/>
          <w:lang w:val="tt-RU"/>
        </w:rPr>
        <w:t>д)</w:t>
      </w:r>
      <w:r w:rsidRPr="00DB6A12">
        <w:rPr>
          <w:rStyle w:val="2"/>
          <w:rFonts w:ascii="Arial" w:hAnsi="Arial" w:cs="Arial"/>
          <w:sz w:val="24"/>
          <w:szCs w:val="24"/>
          <w:lang w:val="tt-RU"/>
        </w:rPr>
        <w:tab/>
        <w:t>мәгариф өлкәсендә хезмәтләр күрсәтүче органның рәсми сайтын һәм оешманы күрү сәләте бозылган затлар өчен (начар күрүчеләр) җайлаштыр</w:t>
      </w:r>
      <w:r>
        <w:rPr>
          <w:rStyle w:val="2"/>
          <w:rFonts w:ascii="Arial" w:hAnsi="Arial" w:cs="Arial"/>
          <w:sz w:val="24"/>
          <w:szCs w:val="24"/>
          <w:lang w:val="tt-RU"/>
        </w:rPr>
        <w:t>у</w:t>
      </w:r>
      <w:r w:rsidRPr="00DB6A12">
        <w:rPr>
          <w:rStyle w:val="2"/>
          <w:rFonts w:ascii="Arial" w:hAnsi="Arial" w:cs="Arial"/>
          <w:sz w:val="24"/>
          <w:szCs w:val="24"/>
          <w:lang w:val="tt-RU"/>
        </w:rPr>
        <w:t>;</w:t>
      </w:r>
    </w:p>
    <w:p w:rsidR="005E4D7F" w:rsidRPr="00DB6A12" w:rsidRDefault="002151E1" w:rsidP="005E4D7F">
      <w:pPr>
        <w:pStyle w:val="7"/>
        <w:tabs>
          <w:tab w:val="left" w:pos="1215"/>
        </w:tabs>
        <w:spacing w:before="0" w:line="240" w:lineRule="auto"/>
        <w:ind w:left="20" w:right="40" w:firstLine="520"/>
        <w:rPr>
          <w:rFonts w:ascii="Arial" w:hAnsi="Arial" w:cs="Arial"/>
          <w:sz w:val="24"/>
          <w:szCs w:val="24"/>
        </w:rPr>
      </w:pPr>
      <w:r w:rsidRPr="00DB6A12">
        <w:rPr>
          <w:rStyle w:val="2"/>
          <w:rFonts w:ascii="Arial" w:hAnsi="Arial" w:cs="Arial"/>
          <w:sz w:val="24"/>
          <w:szCs w:val="24"/>
          <w:lang w:val="tt-RU"/>
        </w:rPr>
        <w:t>е)</w:t>
      </w:r>
      <w:r w:rsidRPr="00DB6A12">
        <w:rPr>
          <w:rStyle w:val="2"/>
          <w:rFonts w:ascii="Arial" w:hAnsi="Arial" w:cs="Arial"/>
          <w:sz w:val="24"/>
          <w:szCs w:val="24"/>
          <w:lang w:val="tt-RU"/>
        </w:rPr>
        <w:tab/>
        <w:t xml:space="preserve">белем бирү өлкәсендә хезмәт күрсәтүче оешма тарафыннан, психологик-медик-педагогик комиссия </w:t>
      </w:r>
      <w:r>
        <w:rPr>
          <w:rStyle w:val="2"/>
          <w:rFonts w:ascii="Arial" w:hAnsi="Arial" w:cs="Arial"/>
          <w:sz w:val="24"/>
          <w:szCs w:val="24"/>
          <w:lang w:val="tt-RU"/>
        </w:rPr>
        <w:t>б</w:t>
      </w:r>
      <w:r w:rsidRPr="00DB6A12">
        <w:rPr>
          <w:rStyle w:val="2"/>
          <w:rFonts w:ascii="Arial" w:hAnsi="Arial" w:cs="Arial"/>
          <w:sz w:val="24"/>
          <w:szCs w:val="24"/>
          <w:lang w:val="tt-RU"/>
        </w:rPr>
        <w:t xml:space="preserve">әяләмәсендә яки инвалидны индивидуаль реабилитацияләүнең индивидуаль программасында тиешле </w:t>
      </w:r>
      <w:r w:rsidRPr="002151E1">
        <w:rPr>
          <w:rStyle w:val="2"/>
          <w:rFonts w:ascii="Arial" w:hAnsi="Arial" w:cs="Arial"/>
          <w:sz w:val="24"/>
          <w:szCs w:val="24"/>
          <w:lang w:val="tt-RU"/>
        </w:rPr>
        <w:t>тәкъдим</w:t>
      </w:r>
      <w:r w:rsidRPr="00DB6A12">
        <w:rPr>
          <w:rStyle w:val="2"/>
          <w:rFonts w:ascii="Arial" w:hAnsi="Arial" w:cs="Arial"/>
          <w:sz w:val="24"/>
          <w:szCs w:val="24"/>
          <w:lang w:val="tt-RU"/>
        </w:rPr>
        <w:t xml:space="preserve"> нигезендә, тьютор хезмәтләре күрсәтүне тәэмин итү;</w:t>
      </w:r>
    </w:p>
    <w:p w:rsidR="005E4D7F" w:rsidRPr="00DB6A12" w:rsidRDefault="002151E1" w:rsidP="005E4D7F">
      <w:pPr>
        <w:pStyle w:val="7"/>
        <w:tabs>
          <w:tab w:val="left" w:pos="927"/>
        </w:tabs>
        <w:spacing w:before="0" w:line="240" w:lineRule="auto"/>
        <w:ind w:left="20" w:right="40" w:firstLine="520"/>
        <w:rPr>
          <w:rFonts w:ascii="Arial" w:hAnsi="Arial" w:cs="Arial"/>
          <w:sz w:val="24"/>
          <w:szCs w:val="24"/>
        </w:rPr>
      </w:pPr>
      <w:r w:rsidRPr="00DB6A12">
        <w:rPr>
          <w:rStyle w:val="2"/>
          <w:rFonts w:ascii="Arial" w:hAnsi="Arial" w:cs="Arial"/>
          <w:sz w:val="24"/>
          <w:szCs w:val="24"/>
          <w:lang w:val="tt-RU"/>
        </w:rPr>
        <w:t>ж)</w:t>
      </w:r>
      <w:r w:rsidRPr="00DB6A12">
        <w:rPr>
          <w:rStyle w:val="2"/>
          <w:rFonts w:ascii="Arial" w:hAnsi="Arial" w:cs="Arial"/>
          <w:sz w:val="24"/>
          <w:szCs w:val="24"/>
          <w:lang w:val="tt-RU"/>
        </w:rPr>
        <w:tab/>
        <w:t>бушлай дәреслекләр һәм уку әсбаплары, башка уку әдәбиятлары, шулай ук күмәк һәм индивидуаль куллану өчен махсус техник чаралар бирү;</w:t>
      </w:r>
    </w:p>
    <w:p w:rsidR="005E4D7F" w:rsidRPr="00DB6A12" w:rsidRDefault="002151E1" w:rsidP="005E4D7F">
      <w:pPr>
        <w:pStyle w:val="7"/>
        <w:tabs>
          <w:tab w:val="left" w:pos="860"/>
        </w:tabs>
        <w:spacing w:before="0" w:line="240" w:lineRule="auto"/>
        <w:ind w:left="20" w:right="40" w:firstLine="520"/>
        <w:rPr>
          <w:rFonts w:ascii="Arial" w:hAnsi="Arial" w:cs="Arial"/>
          <w:sz w:val="24"/>
          <w:szCs w:val="24"/>
        </w:rPr>
      </w:pPr>
      <w:r w:rsidRPr="00DB6A12">
        <w:rPr>
          <w:rStyle w:val="2"/>
          <w:rFonts w:ascii="Arial" w:hAnsi="Arial" w:cs="Arial"/>
          <w:sz w:val="24"/>
          <w:szCs w:val="24"/>
          <w:lang w:val="tt-RU"/>
        </w:rPr>
        <w:t>з)</w:t>
      </w:r>
      <w:r w:rsidRPr="00DB6A12">
        <w:rPr>
          <w:rStyle w:val="2"/>
          <w:rFonts w:ascii="Arial" w:hAnsi="Arial" w:cs="Arial"/>
          <w:sz w:val="24"/>
          <w:szCs w:val="24"/>
          <w:lang w:val="tt-RU"/>
        </w:rPr>
        <w:tab/>
        <w:t>мәгариф өлкәсендә хезмәт күрсәтүче органнар һәм оешмалар хезмәткәрләренә, инвалидларга мәгариф өлкәсендә хезмәт күрсәтүгә һәм башка затлар белән беррәттән объектлардан файдалануга комачаулаучы киртәләрне җиңеп чыгуда кирәкле башка ярдәм күрсәтү;</w:t>
      </w:r>
    </w:p>
    <w:p w:rsidR="005E4D7F" w:rsidRPr="00DB6A12" w:rsidRDefault="002151E1" w:rsidP="005E4D7F">
      <w:pPr>
        <w:pStyle w:val="7"/>
        <w:tabs>
          <w:tab w:val="left" w:pos="1018"/>
        </w:tabs>
        <w:spacing w:before="0" w:line="240" w:lineRule="auto"/>
        <w:ind w:left="20" w:right="40" w:firstLine="520"/>
        <w:rPr>
          <w:rFonts w:ascii="Arial" w:hAnsi="Arial" w:cs="Arial"/>
          <w:sz w:val="24"/>
          <w:szCs w:val="24"/>
        </w:rPr>
      </w:pPr>
      <w:r w:rsidRPr="00DB6A12">
        <w:rPr>
          <w:rStyle w:val="2"/>
          <w:rFonts w:ascii="Arial" w:hAnsi="Arial" w:cs="Arial"/>
          <w:sz w:val="24"/>
          <w:szCs w:val="24"/>
          <w:lang w:val="tt-RU"/>
        </w:rPr>
        <w:t>и)</w:t>
      </w:r>
      <w:r w:rsidRPr="00DB6A12">
        <w:rPr>
          <w:rStyle w:val="2"/>
          <w:rFonts w:ascii="Arial" w:hAnsi="Arial" w:cs="Arial"/>
          <w:sz w:val="24"/>
          <w:szCs w:val="24"/>
          <w:lang w:val="tt-RU"/>
        </w:rPr>
        <w:tab/>
        <w:t>инвалидлар өчен мәгариф өлкәсендә хезмәт күрсәтүләрдә</w:t>
      </w:r>
      <w:r w:rsidR="00A438FF">
        <w:rPr>
          <w:rStyle w:val="2"/>
          <w:rFonts w:ascii="Arial" w:hAnsi="Arial" w:cs="Arial"/>
          <w:sz w:val="24"/>
          <w:szCs w:val="24"/>
          <w:lang w:val="tt-RU"/>
        </w:rPr>
        <w:t>н файдалану мөмкинлеге шартлары</w:t>
      </w:r>
      <w:r w:rsidRPr="00DB6A12">
        <w:rPr>
          <w:rStyle w:val="2"/>
          <w:rFonts w:ascii="Arial" w:hAnsi="Arial" w:cs="Arial"/>
          <w:sz w:val="24"/>
          <w:szCs w:val="24"/>
          <w:lang w:val="tt-RU"/>
        </w:rPr>
        <w:t xml:space="preserve"> каралган:</w:t>
      </w:r>
    </w:p>
    <w:p w:rsidR="005E4D7F" w:rsidRPr="00DB6A12" w:rsidRDefault="002151E1" w:rsidP="005E4D7F">
      <w:pPr>
        <w:pStyle w:val="7"/>
        <w:spacing w:before="0" w:line="240" w:lineRule="auto"/>
        <w:ind w:left="20" w:right="40" w:firstLine="520"/>
        <w:rPr>
          <w:rFonts w:ascii="Arial" w:hAnsi="Arial" w:cs="Arial"/>
          <w:sz w:val="24"/>
          <w:szCs w:val="24"/>
        </w:rPr>
      </w:pPr>
      <w:r w:rsidRPr="00DB6A12">
        <w:rPr>
          <w:rStyle w:val="2"/>
          <w:rFonts w:ascii="Arial" w:hAnsi="Arial" w:cs="Arial"/>
          <w:sz w:val="24"/>
          <w:szCs w:val="24"/>
          <w:lang w:val="tt-RU"/>
        </w:rPr>
        <w:t>Россия Федерациясе Мәгариф һәм фән министр</w:t>
      </w:r>
      <w:r w:rsidR="00A438FF">
        <w:rPr>
          <w:rStyle w:val="2"/>
          <w:rFonts w:ascii="Arial" w:hAnsi="Arial" w:cs="Arial"/>
          <w:sz w:val="24"/>
          <w:szCs w:val="24"/>
          <w:lang w:val="tt-RU"/>
        </w:rPr>
        <w:t>лыгының 30 август, 2013 ел, 101</w:t>
      </w:r>
      <w:r w:rsidRPr="00DB6A12">
        <w:rPr>
          <w:rStyle w:val="2"/>
          <w:rFonts w:ascii="Arial" w:hAnsi="Arial" w:cs="Arial"/>
          <w:sz w:val="24"/>
          <w:szCs w:val="24"/>
          <w:lang w:val="tt-RU"/>
        </w:rPr>
        <w:t>нче номерлы боерыгы белән расланган Төп гомуми белем бирү программалары - мәктәпкәчә белем бирү программалары буенча белем бирү эшчәнлеген оештыру һәм гамәлгә ашыру тәртибе</w:t>
      </w:r>
      <w:r w:rsidR="00A438FF">
        <w:rPr>
          <w:rStyle w:val="2"/>
          <w:rFonts w:ascii="Arial" w:hAnsi="Arial" w:cs="Arial"/>
          <w:sz w:val="24"/>
          <w:szCs w:val="24"/>
          <w:lang w:val="tt-RU"/>
        </w:rPr>
        <w:t>ндә</w:t>
      </w:r>
      <w:r w:rsidRPr="00DB6A12">
        <w:rPr>
          <w:rStyle w:val="2"/>
          <w:rFonts w:ascii="Arial" w:hAnsi="Arial" w:cs="Arial"/>
          <w:sz w:val="24"/>
          <w:szCs w:val="24"/>
          <w:lang w:val="tt-RU"/>
        </w:rPr>
        <w:t xml:space="preserve"> (Россия Федерациясе Юстиция министрлыгы тарафыннан 2013 елның 2</w:t>
      </w:r>
      <w:r>
        <w:rPr>
          <w:rStyle w:val="2"/>
          <w:rFonts w:ascii="Arial" w:hAnsi="Arial" w:cs="Arial"/>
          <w:sz w:val="24"/>
          <w:szCs w:val="24"/>
          <w:lang w:val="tt-RU"/>
        </w:rPr>
        <w:t>6 сентябрендә теркәлгән, 30038</w:t>
      </w:r>
      <w:r w:rsidRPr="00DB6A12">
        <w:rPr>
          <w:rStyle w:val="2"/>
          <w:rFonts w:ascii="Arial" w:hAnsi="Arial" w:cs="Arial"/>
          <w:sz w:val="24"/>
          <w:szCs w:val="24"/>
          <w:lang w:val="tt-RU"/>
        </w:rPr>
        <w:t xml:space="preserve"> теркәлү номеры);</w:t>
      </w:r>
    </w:p>
    <w:p w:rsidR="005E4D7F" w:rsidRPr="00DB6A12" w:rsidRDefault="002151E1" w:rsidP="005E4D7F">
      <w:pPr>
        <w:pStyle w:val="7"/>
        <w:spacing w:before="0" w:line="240" w:lineRule="auto"/>
        <w:ind w:left="20" w:right="40" w:firstLine="520"/>
        <w:rPr>
          <w:rFonts w:ascii="Arial" w:hAnsi="Arial" w:cs="Arial"/>
          <w:sz w:val="24"/>
          <w:szCs w:val="24"/>
        </w:rPr>
      </w:pPr>
      <w:r w:rsidRPr="00DB6A12">
        <w:rPr>
          <w:rStyle w:val="2"/>
          <w:rFonts w:ascii="Arial" w:hAnsi="Arial" w:cs="Arial"/>
          <w:sz w:val="24"/>
          <w:szCs w:val="24"/>
          <w:lang w:val="tt-RU"/>
        </w:rPr>
        <w:t>Россия Федерациясе Мәгариф һәм фән министрлыгының 2013 ел</w:t>
      </w:r>
      <w:r w:rsidR="00A438FF">
        <w:rPr>
          <w:rStyle w:val="2"/>
          <w:rFonts w:ascii="Arial" w:hAnsi="Arial" w:cs="Arial"/>
          <w:sz w:val="24"/>
          <w:szCs w:val="24"/>
          <w:lang w:val="tt-RU"/>
        </w:rPr>
        <w:t>ның</w:t>
      </w:r>
      <w:r w:rsidR="00A438FF" w:rsidRPr="00A438FF">
        <w:rPr>
          <w:rStyle w:val="2"/>
          <w:rFonts w:ascii="Arial" w:hAnsi="Arial" w:cs="Arial"/>
          <w:sz w:val="24"/>
          <w:szCs w:val="24"/>
          <w:lang w:val="tt-RU"/>
        </w:rPr>
        <w:t xml:space="preserve"> </w:t>
      </w:r>
      <w:r w:rsidR="00A438FF" w:rsidRPr="00DB6A12">
        <w:rPr>
          <w:rStyle w:val="2"/>
          <w:rFonts w:ascii="Arial" w:hAnsi="Arial" w:cs="Arial"/>
          <w:sz w:val="24"/>
          <w:szCs w:val="24"/>
          <w:lang w:val="tt-RU"/>
        </w:rPr>
        <w:t>30 август</w:t>
      </w:r>
      <w:r w:rsidR="00A438FF">
        <w:rPr>
          <w:rStyle w:val="2"/>
          <w:rFonts w:ascii="Arial" w:hAnsi="Arial" w:cs="Arial"/>
          <w:sz w:val="24"/>
          <w:szCs w:val="24"/>
          <w:lang w:val="tt-RU"/>
        </w:rPr>
        <w:t>ындагы</w:t>
      </w:r>
      <w:r w:rsidR="00A438FF" w:rsidRPr="00DB6A12">
        <w:rPr>
          <w:rStyle w:val="2"/>
          <w:rFonts w:ascii="Arial" w:hAnsi="Arial" w:cs="Arial"/>
          <w:sz w:val="24"/>
          <w:szCs w:val="24"/>
          <w:lang w:val="tt-RU"/>
        </w:rPr>
        <w:t xml:space="preserve"> </w:t>
      </w:r>
      <w:r w:rsidRPr="00DB6A12">
        <w:rPr>
          <w:rStyle w:val="2"/>
          <w:rFonts w:ascii="Arial" w:hAnsi="Arial" w:cs="Arial"/>
          <w:sz w:val="24"/>
          <w:szCs w:val="24"/>
          <w:lang w:val="tt-RU"/>
        </w:rPr>
        <w:t xml:space="preserve"> 1015 номерлы  боерыгы белән расланган Төп гомуми белем бирү программалары - башлангыч гомуми, төп гомуми һәм урта гомуми белем бирү программалары буенча белем бирү эшчәнлеген оештыру һәм гамәлгә ашыру тәртибе</w:t>
      </w:r>
      <w:r w:rsidR="00A438FF">
        <w:rPr>
          <w:rStyle w:val="2"/>
          <w:rFonts w:ascii="Arial" w:hAnsi="Arial" w:cs="Arial"/>
          <w:sz w:val="24"/>
          <w:szCs w:val="24"/>
          <w:lang w:val="tt-RU"/>
        </w:rPr>
        <w:t>ндә</w:t>
      </w:r>
      <w:r w:rsidRPr="00DB6A12">
        <w:rPr>
          <w:rStyle w:val="2"/>
          <w:rFonts w:ascii="Arial" w:hAnsi="Arial" w:cs="Arial"/>
          <w:sz w:val="24"/>
          <w:szCs w:val="24"/>
          <w:lang w:val="tt-RU"/>
        </w:rPr>
        <w:t xml:space="preserve"> (Россия Федерациясе Юстиция министрлыгы тарафыннан 2013 елның 1 октябрендә теркәлгән, 30067номерлы теркәлгән), Россия Федерациясе Мәгариф һәм фән министрлыгының 2013 елның 13 декабрендәге 1342</w:t>
      </w:r>
      <w:r>
        <w:rPr>
          <w:rStyle w:val="2"/>
          <w:rFonts w:ascii="Arial" w:hAnsi="Arial" w:cs="Arial"/>
          <w:sz w:val="24"/>
          <w:szCs w:val="24"/>
          <w:lang w:val="tt-RU"/>
        </w:rPr>
        <w:t>нче</w:t>
      </w:r>
      <w:r w:rsidRPr="00DB6A12">
        <w:rPr>
          <w:rStyle w:val="2"/>
          <w:rFonts w:ascii="Arial" w:hAnsi="Arial" w:cs="Arial"/>
          <w:sz w:val="24"/>
          <w:szCs w:val="24"/>
          <w:lang w:val="tt-RU"/>
        </w:rPr>
        <w:t xml:space="preserve"> номерлы боерыгы (Россия Федерациясе Юстиция министрлыгы тарафыннан 2014 елның 7 февралендә теркәлгән, 31250</w:t>
      </w:r>
      <w:r w:rsidR="00A438FF" w:rsidRPr="00A438FF">
        <w:rPr>
          <w:rStyle w:val="2"/>
          <w:rFonts w:ascii="Arial" w:hAnsi="Arial" w:cs="Arial"/>
          <w:sz w:val="24"/>
          <w:szCs w:val="24"/>
          <w:lang w:val="tt-RU"/>
        </w:rPr>
        <w:t xml:space="preserve"> </w:t>
      </w:r>
      <w:r w:rsidR="00A438FF" w:rsidRPr="00DB6A12">
        <w:rPr>
          <w:rStyle w:val="2"/>
          <w:rFonts w:ascii="Arial" w:hAnsi="Arial" w:cs="Arial"/>
          <w:sz w:val="24"/>
          <w:szCs w:val="24"/>
          <w:lang w:val="tt-RU"/>
        </w:rPr>
        <w:t>теркәлү номеры</w:t>
      </w:r>
      <w:r w:rsidRPr="00DB6A12">
        <w:rPr>
          <w:rStyle w:val="2"/>
          <w:rFonts w:ascii="Arial" w:hAnsi="Arial" w:cs="Arial"/>
          <w:sz w:val="24"/>
          <w:szCs w:val="24"/>
          <w:lang w:val="tt-RU"/>
        </w:rPr>
        <w:t>, 2014 елның 28 маендагы 598 номерлы (Россия Федерациясе Юстиция министрлыгы тарафыннан 2014 елн</w:t>
      </w:r>
      <w:r w:rsidR="00A438FF">
        <w:rPr>
          <w:rStyle w:val="2"/>
          <w:rFonts w:ascii="Arial" w:hAnsi="Arial" w:cs="Arial"/>
          <w:sz w:val="24"/>
          <w:szCs w:val="24"/>
          <w:lang w:val="tt-RU"/>
        </w:rPr>
        <w:t xml:space="preserve">ың </w:t>
      </w:r>
      <w:r w:rsidRPr="00DB6A12">
        <w:rPr>
          <w:rStyle w:val="2"/>
          <w:rFonts w:ascii="Arial" w:hAnsi="Arial" w:cs="Arial"/>
          <w:sz w:val="24"/>
          <w:szCs w:val="24"/>
          <w:lang w:val="tt-RU"/>
        </w:rPr>
        <w:t>2015 елның 17 июлендәге 734 номерлы карары (Россия Федерациясе Юстиция министрлыгы тарафыннан 2015 елның 13 августында теркәлгән, теркәү номеры 38490).</w:t>
      </w:r>
    </w:p>
    <w:bookmarkEnd w:id="0"/>
    <w:p w:rsidR="00EA6AD3" w:rsidRPr="00DB6A12" w:rsidRDefault="00715059"/>
    <w:sectPr w:rsidR="00EA6AD3" w:rsidRPr="00DB6A12" w:rsidSect="002151E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30765"/>
    <w:multiLevelType w:val="hybridMultilevel"/>
    <w:tmpl w:val="CACC89F8"/>
    <w:lvl w:ilvl="0" w:tplc="2D8E2204">
      <w:start w:val="1"/>
      <w:numFmt w:val="bullet"/>
      <w:lvlText w:val="-"/>
      <w:lvlJc w:val="left"/>
      <w:pPr>
        <w:ind w:left="0" w:firstLine="0"/>
      </w:pPr>
      <w:rPr>
        <w:sz w:val="28"/>
        <w:szCs w:val="28"/>
      </w:rPr>
    </w:lvl>
    <w:lvl w:ilvl="1" w:tplc="79DC4A1C">
      <w:start w:val="3"/>
      <w:numFmt w:val="decimal"/>
      <w:lvlText w:val="%2."/>
      <w:lvlJc w:val="left"/>
      <w:pPr>
        <w:ind w:left="0" w:firstLine="0"/>
      </w:pPr>
      <w:rPr>
        <w:sz w:val="28"/>
        <w:szCs w:val="28"/>
      </w:rPr>
    </w:lvl>
    <w:lvl w:ilvl="2" w:tplc="78828FC4">
      <w:numFmt w:val="decimal"/>
      <w:lvlText w:val=""/>
      <w:lvlJc w:val="left"/>
      <w:pPr>
        <w:ind w:left="0" w:firstLine="0"/>
      </w:pPr>
    </w:lvl>
    <w:lvl w:ilvl="3" w:tplc="BF00EA50">
      <w:numFmt w:val="decimal"/>
      <w:lvlText w:val=""/>
      <w:lvlJc w:val="left"/>
      <w:pPr>
        <w:ind w:left="0" w:firstLine="0"/>
      </w:pPr>
    </w:lvl>
    <w:lvl w:ilvl="4" w:tplc="7F66FFDC">
      <w:numFmt w:val="decimal"/>
      <w:lvlText w:val=""/>
      <w:lvlJc w:val="left"/>
      <w:pPr>
        <w:ind w:left="0" w:firstLine="0"/>
      </w:pPr>
    </w:lvl>
    <w:lvl w:ilvl="5" w:tplc="55340C4E">
      <w:numFmt w:val="decimal"/>
      <w:lvlText w:val=""/>
      <w:lvlJc w:val="left"/>
      <w:pPr>
        <w:ind w:left="0" w:firstLine="0"/>
      </w:pPr>
    </w:lvl>
    <w:lvl w:ilvl="6" w:tplc="75FA516C">
      <w:numFmt w:val="decimal"/>
      <w:lvlText w:val=""/>
      <w:lvlJc w:val="left"/>
      <w:pPr>
        <w:ind w:left="0" w:firstLine="0"/>
      </w:pPr>
    </w:lvl>
    <w:lvl w:ilvl="7" w:tplc="22BE398E">
      <w:numFmt w:val="decimal"/>
      <w:lvlText w:val=""/>
      <w:lvlJc w:val="left"/>
      <w:pPr>
        <w:ind w:left="0" w:firstLine="0"/>
      </w:pPr>
    </w:lvl>
    <w:lvl w:ilvl="8" w:tplc="7BEA4466">
      <w:numFmt w:val="decimal"/>
      <w:lvlText w:val=""/>
      <w:lvlJc w:val="left"/>
      <w:pPr>
        <w:ind w:left="0" w:firstLine="0"/>
      </w:pPr>
    </w:lvl>
  </w:abstractNum>
  <w:abstractNum w:abstractNumId="1">
    <w:nsid w:val="1CCC7814"/>
    <w:multiLevelType w:val="hybridMultilevel"/>
    <w:tmpl w:val="B45E020C"/>
    <w:lvl w:ilvl="0" w:tplc="9ED4C29C">
      <w:start w:val="1"/>
      <w:numFmt w:val="decimal"/>
      <w:lvlText w:val="%1."/>
      <w:lvlJc w:val="left"/>
      <w:pPr>
        <w:ind w:left="0" w:firstLine="0"/>
      </w:pPr>
      <w:rPr>
        <w:sz w:val="28"/>
        <w:szCs w:val="28"/>
      </w:rPr>
    </w:lvl>
    <w:lvl w:ilvl="1" w:tplc="5462AE76">
      <w:start w:val="2"/>
      <w:numFmt w:val="decimal"/>
      <w:lvlText w:val="%2."/>
      <w:lvlJc w:val="left"/>
      <w:pPr>
        <w:ind w:left="0" w:firstLine="0"/>
      </w:pPr>
      <w:rPr>
        <w:sz w:val="28"/>
        <w:szCs w:val="28"/>
      </w:rPr>
    </w:lvl>
    <w:lvl w:ilvl="2" w:tplc="887C794C">
      <w:numFmt w:val="decimal"/>
      <w:lvlText w:val=""/>
      <w:lvlJc w:val="left"/>
      <w:pPr>
        <w:ind w:left="0" w:firstLine="0"/>
      </w:pPr>
    </w:lvl>
    <w:lvl w:ilvl="3" w:tplc="D452EA4C">
      <w:numFmt w:val="decimal"/>
      <w:lvlText w:val=""/>
      <w:lvlJc w:val="left"/>
      <w:pPr>
        <w:ind w:left="0" w:firstLine="0"/>
      </w:pPr>
    </w:lvl>
    <w:lvl w:ilvl="4" w:tplc="00A89C50">
      <w:numFmt w:val="decimal"/>
      <w:lvlText w:val=""/>
      <w:lvlJc w:val="left"/>
      <w:pPr>
        <w:ind w:left="0" w:firstLine="0"/>
      </w:pPr>
    </w:lvl>
    <w:lvl w:ilvl="5" w:tplc="34C842DE">
      <w:numFmt w:val="decimal"/>
      <w:lvlText w:val=""/>
      <w:lvlJc w:val="left"/>
      <w:pPr>
        <w:ind w:left="0" w:firstLine="0"/>
      </w:pPr>
    </w:lvl>
    <w:lvl w:ilvl="6" w:tplc="9D5683D2">
      <w:numFmt w:val="decimal"/>
      <w:lvlText w:val=""/>
      <w:lvlJc w:val="left"/>
      <w:pPr>
        <w:ind w:left="0" w:firstLine="0"/>
      </w:pPr>
    </w:lvl>
    <w:lvl w:ilvl="7" w:tplc="7EE0E006">
      <w:numFmt w:val="decimal"/>
      <w:lvlText w:val=""/>
      <w:lvlJc w:val="left"/>
      <w:pPr>
        <w:ind w:left="0" w:firstLine="0"/>
      </w:pPr>
    </w:lvl>
    <w:lvl w:ilvl="8" w:tplc="EFE85EC6">
      <w:numFmt w:val="decimal"/>
      <w:lvlText w:val=""/>
      <w:lvlJc w:val="left"/>
      <w:pPr>
        <w:ind w:left="0" w:firstLine="0"/>
      </w:pPr>
    </w:lvl>
  </w:abstractNum>
  <w:num w:numId="1">
    <w:abstractNumId w:val="1"/>
    <w:lvlOverride w:ilvl="0">
      <w:startOverride w:val="1"/>
    </w:lvlOverride>
    <w:lvlOverride w:ilvl="1">
      <w:startOverride w:val="2"/>
    </w:lvlOverride>
    <w:lvlOverride w:ilvl="2"/>
    <w:lvlOverride w:ilvl="3"/>
    <w:lvlOverride w:ilvl="4"/>
    <w:lvlOverride w:ilvl="5"/>
    <w:lvlOverride w:ilvl="6"/>
    <w:lvlOverride w:ilvl="7"/>
    <w:lvlOverride w:ilvl="8"/>
  </w:num>
  <w:num w:numId="2">
    <w:abstractNumId w:val="0"/>
    <w:lvlOverride w:ilvl="0"/>
    <w:lvlOverride w:ilvl="1">
      <w:startOverride w:val="3"/>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A12"/>
    <w:rsid w:val="002151E1"/>
    <w:rsid w:val="00683015"/>
    <w:rsid w:val="006C4374"/>
    <w:rsid w:val="00715059"/>
    <w:rsid w:val="00A438FF"/>
    <w:rsid w:val="00DB6A12"/>
    <w:rsid w:val="00EE5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D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5E4D7F"/>
    <w:pPr>
      <w:spacing w:after="200" w:line="276" w:lineRule="auto"/>
      <w:ind w:left="720"/>
      <w:contextualSpacing/>
    </w:pPr>
    <w:rPr>
      <w:rFonts w:ascii="Calibri" w:hAnsi="Calibri"/>
      <w:sz w:val="22"/>
      <w:szCs w:val="22"/>
      <w:lang w:eastAsia="en-US"/>
    </w:rPr>
  </w:style>
  <w:style w:type="character" w:customStyle="1" w:styleId="10">
    <w:name w:val="Основной текст1"/>
    <w:link w:val="7"/>
    <w:locked/>
    <w:rsid w:val="005E4D7F"/>
    <w:rPr>
      <w:rFonts w:ascii="Times New Roman" w:eastAsia="Times New Roman" w:hAnsi="Times New Roman" w:cs="Times New Roman"/>
      <w:sz w:val="28"/>
      <w:szCs w:val="28"/>
      <w:shd w:val="clear" w:color="auto" w:fill="FFFFFF"/>
    </w:rPr>
  </w:style>
  <w:style w:type="paragraph" w:customStyle="1" w:styleId="7">
    <w:name w:val="Основной текст7"/>
    <w:basedOn w:val="a"/>
    <w:link w:val="10"/>
    <w:rsid w:val="005E4D7F"/>
    <w:pPr>
      <w:shd w:val="clear" w:color="auto" w:fill="FFFFFF"/>
      <w:spacing w:before="240" w:line="322" w:lineRule="exact"/>
      <w:ind w:firstLine="720"/>
      <w:jc w:val="both"/>
    </w:pPr>
    <w:rPr>
      <w:sz w:val="28"/>
      <w:szCs w:val="28"/>
      <w:lang w:eastAsia="en-US"/>
    </w:rPr>
  </w:style>
  <w:style w:type="character" w:customStyle="1" w:styleId="6">
    <w:name w:val="Основной текст (6)"/>
    <w:rsid w:val="005E4D7F"/>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2">
    <w:name w:val="Основной текст2"/>
    <w:basedOn w:val="10"/>
    <w:rsid w:val="005E4D7F"/>
    <w:rPr>
      <w:rFonts w:ascii="Times New Roman" w:eastAsia="Times New Roman" w:hAnsi="Times New Roman" w:cs="Times New Roman"/>
      <w:sz w:val="28"/>
      <w:szCs w:val="28"/>
      <w:shd w:val="clear" w:color="auto" w:fill="FFFFFF"/>
    </w:rPr>
  </w:style>
  <w:style w:type="character" w:customStyle="1" w:styleId="3">
    <w:name w:val="Основной текст3"/>
    <w:basedOn w:val="10"/>
    <w:rsid w:val="005E4D7F"/>
    <w:rPr>
      <w:rFonts w:ascii="Times New Roman" w:eastAsia="Times New Roman" w:hAnsi="Times New Roman" w:cs="Times New Roman"/>
      <w:sz w:val="28"/>
      <w:szCs w:val="28"/>
      <w:shd w:val="clear" w:color="auto" w:fill="FFFFFF"/>
    </w:rPr>
  </w:style>
  <w:style w:type="character" w:customStyle="1" w:styleId="13pt">
    <w:name w:val="Основной текст + 13 pt"/>
    <w:aliases w:val="Полужирный"/>
    <w:rsid w:val="005E4D7F"/>
    <w:rPr>
      <w:rFonts w:ascii="Times New Roman" w:eastAsia="Times New Roman" w:hAnsi="Times New Roman" w:cs="Times New Roman" w:hint="default"/>
      <w:b/>
      <w:bCs/>
      <w:sz w:val="26"/>
      <w:szCs w:val="26"/>
      <w:shd w:val="clear" w:color="auto" w:fill="FFFFFF"/>
    </w:rPr>
  </w:style>
  <w:style w:type="character" w:customStyle="1" w:styleId="8">
    <w:name w:val="Основной текст (8)"/>
    <w:rsid w:val="005E4D7F"/>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814pt">
    <w:name w:val="Основной текст (8) + 14 pt"/>
    <w:aliases w:val="Курсив"/>
    <w:rsid w:val="005E4D7F"/>
    <w:rPr>
      <w:rFonts w:ascii="Times New Roman" w:eastAsia="Times New Roman" w:hAnsi="Times New Roman" w:cs="Times New Roman" w:hint="default"/>
      <w:b w:val="0"/>
      <w:bCs w:val="0"/>
      <w:i/>
      <w:iCs/>
      <w:smallCaps w:val="0"/>
      <w:strike w:val="0"/>
      <w:dstrike w:val="0"/>
      <w:sz w:val="28"/>
      <w:szCs w:val="28"/>
      <w:u w:val="none"/>
      <w:effect w:val="none"/>
    </w:rPr>
  </w:style>
  <w:style w:type="character" w:customStyle="1" w:styleId="9">
    <w:name w:val="Основной текст (9)"/>
    <w:rsid w:val="005E4D7F"/>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5">
    <w:name w:val="Основной текст5"/>
    <w:rsid w:val="005E4D7F"/>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70">
    <w:name w:val="Основной текст (7)"/>
    <w:rsid w:val="005E4D7F"/>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60">
    <w:name w:val="Основной текст6"/>
    <w:rsid w:val="005E4D7F"/>
    <w:rPr>
      <w:rFonts w:ascii="Times New Roman" w:eastAsia="Times New Roman" w:hAnsi="Times New Roman" w:cs="Times New Roman" w:hint="default"/>
      <w:b w:val="0"/>
      <w:bCs w:val="0"/>
      <w:i w:val="0"/>
      <w:iCs w:val="0"/>
      <w:smallCaps w:val="0"/>
      <w:strike w:val="0"/>
      <w:dstrike w:val="0"/>
      <w:sz w:val="28"/>
      <w:szCs w:val="28"/>
      <w:u w:val="none"/>
      <w:effect w:val="none"/>
      <w:shd w:val="clear" w:color="auto" w:fill="FFFFFF"/>
    </w:rPr>
  </w:style>
  <w:style w:type="paragraph" w:styleId="a3">
    <w:name w:val="Balloon Text"/>
    <w:basedOn w:val="a"/>
    <w:link w:val="a4"/>
    <w:uiPriority w:val="99"/>
    <w:semiHidden/>
    <w:unhideWhenUsed/>
    <w:rsid w:val="005E4D7F"/>
    <w:rPr>
      <w:rFonts w:ascii="Tahoma" w:hAnsi="Tahoma" w:cs="Tahoma"/>
      <w:sz w:val="16"/>
      <w:szCs w:val="16"/>
    </w:rPr>
  </w:style>
  <w:style w:type="character" w:customStyle="1" w:styleId="a4">
    <w:name w:val="Текст выноски Знак"/>
    <w:basedOn w:val="a0"/>
    <w:link w:val="a3"/>
    <w:uiPriority w:val="99"/>
    <w:semiHidden/>
    <w:rsid w:val="005E4D7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D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5E4D7F"/>
    <w:pPr>
      <w:spacing w:after="200" w:line="276" w:lineRule="auto"/>
      <w:ind w:left="720"/>
      <w:contextualSpacing/>
    </w:pPr>
    <w:rPr>
      <w:rFonts w:ascii="Calibri" w:hAnsi="Calibri"/>
      <w:sz w:val="22"/>
      <w:szCs w:val="22"/>
      <w:lang w:eastAsia="en-US"/>
    </w:rPr>
  </w:style>
  <w:style w:type="character" w:customStyle="1" w:styleId="10">
    <w:name w:val="Основной текст1"/>
    <w:link w:val="7"/>
    <w:locked/>
    <w:rsid w:val="005E4D7F"/>
    <w:rPr>
      <w:rFonts w:ascii="Times New Roman" w:eastAsia="Times New Roman" w:hAnsi="Times New Roman" w:cs="Times New Roman"/>
      <w:sz w:val="28"/>
      <w:szCs w:val="28"/>
      <w:shd w:val="clear" w:color="auto" w:fill="FFFFFF"/>
    </w:rPr>
  </w:style>
  <w:style w:type="paragraph" w:customStyle="1" w:styleId="7">
    <w:name w:val="Основной текст7"/>
    <w:basedOn w:val="a"/>
    <w:link w:val="10"/>
    <w:rsid w:val="005E4D7F"/>
    <w:pPr>
      <w:shd w:val="clear" w:color="auto" w:fill="FFFFFF"/>
      <w:spacing w:before="240" w:line="322" w:lineRule="exact"/>
      <w:ind w:firstLine="720"/>
      <w:jc w:val="both"/>
    </w:pPr>
    <w:rPr>
      <w:sz w:val="28"/>
      <w:szCs w:val="28"/>
      <w:lang w:eastAsia="en-US"/>
    </w:rPr>
  </w:style>
  <w:style w:type="character" w:customStyle="1" w:styleId="6">
    <w:name w:val="Основной текст (6)"/>
    <w:rsid w:val="005E4D7F"/>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2">
    <w:name w:val="Основной текст2"/>
    <w:basedOn w:val="10"/>
    <w:rsid w:val="005E4D7F"/>
    <w:rPr>
      <w:rFonts w:ascii="Times New Roman" w:eastAsia="Times New Roman" w:hAnsi="Times New Roman" w:cs="Times New Roman"/>
      <w:sz w:val="28"/>
      <w:szCs w:val="28"/>
      <w:shd w:val="clear" w:color="auto" w:fill="FFFFFF"/>
    </w:rPr>
  </w:style>
  <w:style w:type="character" w:customStyle="1" w:styleId="3">
    <w:name w:val="Основной текст3"/>
    <w:basedOn w:val="10"/>
    <w:rsid w:val="005E4D7F"/>
    <w:rPr>
      <w:rFonts w:ascii="Times New Roman" w:eastAsia="Times New Roman" w:hAnsi="Times New Roman" w:cs="Times New Roman"/>
      <w:sz w:val="28"/>
      <w:szCs w:val="28"/>
      <w:shd w:val="clear" w:color="auto" w:fill="FFFFFF"/>
    </w:rPr>
  </w:style>
  <w:style w:type="character" w:customStyle="1" w:styleId="13pt">
    <w:name w:val="Основной текст + 13 pt"/>
    <w:aliases w:val="Полужирный"/>
    <w:rsid w:val="005E4D7F"/>
    <w:rPr>
      <w:rFonts w:ascii="Times New Roman" w:eastAsia="Times New Roman" w:hAnsi="Times New Roman" w:cs="Times New Roman" w:hint="default"/>
      <w:b/>
      <w:bCs/>
      <w:sz w:val="26"/>
      <w:szCs w:val="26"/>
      <w:shd w:val="clear" w:color="auto" w:fill="FFFFFF"/>
    </w:rPr>
  </w:style>
  <w:style w:type="character" w:customStyle="1" w:styleId="8">
    <w:name w:val="Основной текст (8)"/>
    <w:rsid w:val="005E4D7F"/>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814pt">
    <w:name w:val="Основной текст (8) + 14 pt"/>
    <w:aliases w:val="Курсив"/>
    <w:rsid w:val="005E4D7F"/>
    <w:rPr>
      <w:rFonts w:ascii="Times New Roman" w:eastAsia="Times New Roman" w:hAnsi="Times New Roman" w:cs="Times New Roman" w:hint="default"/>
      <w:b w:val="0"/>
      <w:bCs w:val="0"/>
      <w:i/>
      <w:iCs/>
      <w:smallCaps w:val="0"/>
      <w:strike w:val="0"/>
      <w:dstrike w:val="0"/>
      <w:sz w:val="28"/>
      <w:szCs w:val="28"/>
      <w:u w:val="none"/>
      <w:effect w:val="none"/>
    </w:rPr>
  </w:style>
  <w:style w:type="character" w:customStyle="1" w:styleId="9">
    <w:name w:val="Основной текст (9)"/>
    <w:rsid w:val="005E4D7F"/>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5">
    <w:name w:val="Основной текст5"/>
    <w:rsid w:val="005E4D7F"/>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70">
    <w:name w:val="Основной текст (7)"/>
    <w:rsid w:val="005E4D7F"/>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60">
    <w:name w:val="Основной текст6"/>
    <w:rsid w:val="005E4D7F"/>
    <w:rPr>
      <w:rFonts w:ascii="Times New Roman" w:eastAsia="Times New Roman" w:hAnsi="Times New Roman" w:cs="Times New Roman" w:hint="default"/>
      <w:b w:val="0"/>
      <w:bCs w:val="0"/>
      <w:i w:val="0"/>
      <w:iCs w:val="0"/>
      <w:smallCaps w:val="0"/>
      <w:strike w:val="0"/>
      <w:dstrike w:val="0"/>
      <w:sz w:val="28"/>
      <w:szCs w:val="28"/>
      <w:u w:val="none"/>
      <w:effect w:val="none"/>
      <w:shd w:val="clear" w:color="auto" w:fill="FFFFFF"/>
    </w:rPr>
  </w:style>
  <w:style w:type="paragraph" w:styleId="a3">
    <w:name w:val="Balloon Text"/>
    <w:basedOn w:val="a"/>
    <w:link w:val="a4"/>
    <w:uiPriority w:val="99"/>
    <w:semiHidden/>
    <w:unhideWhenUsed/>
    <w:rsid w:val="005E4D7F"/>
    <w:rPr>
      <w:rFonts w:ascii="Tahoma" w:hAnsi="Tahoma" w:cs="Tahoma"/>
      <w:sz w:val="16"/>
      <w:szCs w:val="16"/>
    </w:rPr>
  </w:style>
  <w:style w:type="character" w:customStyle="1" w:styleId="a4">
    <w:name w:val="Текст выноски Знак"/>
    <w:basedOn w:val="a0"/>
    <w:link w:val="a3"/>
    <w:uiPriority w:val="99"/>
    <w:semiHidden/>
    <w:rsid w:val="005E4D7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1087</Words>
  <Characters>6197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cp:lastPrinted>2020-02-27T05:38:00Z</cp:lastPrinted>
  <dcterms:created xsi:type="dcterms:W3CDTF">2020-02-25T11:59:00Z</dcterms:created>
  <dcterms:modified xsi:type="dcterms:W3CDTF">2020-02-27T05:38:00Z</dcterms:modified>
</cp:coreProperties>
</file>