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1C" w:rsidRPr="00A63B1C" w:rsidRDefault="00A63B1C" w:rsidP="00A63B1C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63B1C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E1ED6" wp14:editId="53B1DF5E">
                <wp:simplePos x="0" y="0"/>
                <wp:positionH relativeFrom="column">
                  <wp:posOffset>405765</wp:posOffset>
                </wp:positionH>
                <wp:positionV relativeFrom="paragraph">
                  <wp:posOffset>1482725</wp:posOffset>
                </wp:positionV>
                <wp:extent cx="5676900" cy="30480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63B1C" w:rsidRPr="009F6276" w:rsidRDefault="00A63B1C" w:rsidP="00A63B1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21.02.2020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       55-633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31.95pt;margin-top:116.75pt;width:44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" filled="f" stroked="f" strokeweight=".5pt">
                <v:path arrowok="t"/>
                <v:textbox>
                  <w:txbxContent>
                    <w:p w:rsidR="00A63B1C" w:rsidRPr="009F6276" w:rsidRDefault="00A63B1C" w:rsidP="00A63B1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21.02.2020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 xml:space="preserve">       55-633</w:t>
                      </w:r>
                    </w:p>
                  </w:txbxContent>
                </v:textbox>
              </v:shape>
            </w:pict>
          </mc:Fallback>
        </mc:AlternateContent>
      </w:r>
      <w:r w:rsidRPr="00A63B1C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69D2FB14" wp14:editId="5DF7179D">
            <wp:extent cx="5943600" cy="2130425"/>
            <wp:effectExtent l="0" t="0" r="0" b="0"/>
            <wp:docPr id="1" name="Рисунок 1" descr="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B1C" w:rsidRPr="00A63B1C" w:rsidRDefault="00A63B1C" w:rsidP="00A63B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1C" w:rsidRDefault="00CA396A" w:rsidP="00A63B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396A">
        <w:rPr>
          <w:rFonts w:ascii="Arial" w:eastAsia="Times New Roman" w:hAnsi="Arial" w:cs="Arial"/>
          <w:sz w:val="24"/>
          <w:szCs w:val="24"/>
          <w:lang w:eastAsia="ru-RU"/>
        </w:rPr>
        <w:t>Югары Ослан муниципаль районының 2019 елда социаль-икътисади үсеш нәтиҗәләре һәм 2020 елга бурычлар</w:t>
      </w:r>
      <w:r w:rsidR="00010183">
        <w:rPr>
          <w:rFonts w:ascii="Arial" w:eastAsia="Times New Roman" w:hAnsi="Arial" w:cs="Arial"/>
          <w:sz w:val="24"/>
          <w:szCs w:val="24"/>
          <w:lang w:val="tt-RU" w:eastAsia="ru-RU"/>
        </w:rPr>
        <w:t>ы</w:t>
      </w:r>
      <w:r w:rsidRPr="00CA396A">
        <w:rPr>
          <w:rFonts w:ascii="Arial" w:eastAsia="Times New Roman" w:hAnsi="Arial" w:cs="Arial"/>
          <w:sz w:val="24"/>
          <w:szCs w:val="24"/>
          <w:lang w:eastAsia="ru-RU"/>
        </w:rPr>
        <w:t xml:space="preserve"> турында</w:t>
      </w:r>
    </w:p>
    <w:p w:rsidR="00F66DA6" w:rsidRDefault="00F66DA6" w:rsidP="00F66DA6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396A" w:rsidRDefault="00F66DA6" w:rsidP="00F66DA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sub_1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proofErr w:type="gramStart"/>
      <w:r w:rsidR="00CA396A" w:rsidRPr="00CA396A">
        <w:rPr>
          <w:rFonts w:ascii="Arial" w:eastAsia="Times New Roman" w:hAnsi="Arial" w:cs="Arial"/>
          <w:sz w:val="24"/>
          <w:szCs w:val="24"/>
          <w:lang w:eastAsia="ru-RU"/>
        </w:rPr>
        <w:t xml:space="preserve">Югары Ослан муниципаль районы Башлыгының «Югары Ослан муниципаль районының 2019 елда социаль-икътисади үсеш нәтиҗәләре һәм 2020 елга бурычлар турында» хисабын тыңлаганнан һәм фикер алышканнан соң, Югары Ослан муниципаль районы </w:t>
      </w:r>
      <w:r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CA396A" w:rsidRPr="00CA396A">
        <w:rPr>
          <w:rFonts w:ascii="Arial" w:eastAsia="Times New Roman" w:hAnsi="Arial" w:cs="Arial"/>
          <w:sz w:val="24"/>
          <w:szCs w:val="24"/>
          <w:lang w:eastAsia="ru-RU"/>
        </w:rPr>
        <w:t xml:space="preserve">ашлыгының үз вәкаләтләрен «Россия Федерациясендә җирле үзидарә оештыруның гомуми принциплары турында» 2003 елның 6 октябрендәге 131-ФЗ номерлы Федераль закон, </w:t>
      </w:r>
      <w:r w:rsidRPr="00CA396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CA396A" w:rsidRPr="00CA396A">
        <w:rPr>
          <w:rFonts w:ascii="Arial" w:eastAsia="Times New Roman" w:hAnsi="Arial" w:cs="Arial"/>
          <w:sz w:val="24"/>
          <w:szCs w:val="24"/>
          <w:lang w:eastAsia="ru-RU"/>
        </w:rPr>
        <w:t>Татарстан Республикасында җирле үзидар</w:t>
      </w:r>
      <w:proofErr w:type="gramEnd"/>
      <w:r w:rsidR="00CA396A" w:rsidRPr="00CA396A">
        <w:rPr>
          <w:rFonts w:ascii="Arial" w:eastAsia="Times New Roman" w:hAnsi="Arial" w:cs="Arial"/>
          <w:sz w:val="24"/>
          <w:szCs w:val="24"/>
          <w:lang w:eastAsia="ru-RU"/>
        </w:rPr>
        <w:t>ә турында</w:t>
      </w:r>
      <w:r w:rsidRPr="00CA396A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A396A" w:rsidRPr="00CA396A">
        <w:rPr>
          <w:rFonts w:ascii="Arial" w:eastAsia="Times New Roman" w:hAnsi="Arial" w:cs="Arial"/>
          <w:sz w:val="24"/>
          <w:szCs w:val="24"/>
          <w:lang w:eastAsia="ru-RU"/>
        </w:rPr>
        <w:t>2004 елның 28 июлендәге 45-ТРЗ номерлы Татарстан Республикасы Законы нигезе</w:t>
      </w:r>
      <w:r w:rsidR="00CA396A">
        <w:rPr>
          <w:rFonts w:ascii="Arial" w:eastAsia="Times New Roman" w:hAnsi="Arial" w:cs="Arial"/>
          <w:sz w:val="24"/>
          <w:szCs w:val="24"/>
          <w:lang w:eastAsia="ru-RU"/>
        </w:rPr>
        <w:t>ндә гамәлгә ашыруын билгелә</w:t>
      </w:r>
      <w:proofErr w:type="gramStart"/>
      <w:r w:rsidR="00CA396A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="00CA396A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CA396A" w:rsidRPr="00CA396A">
        <w:rPr>
          <w:rFonts w:ascii="Arial" w:eastAsia="Times New Roman" w:hAnsi="Arial" w:cs="Arial"/>
          <w:sz w:val="24"/>
          <w:szCs w:val="24"/>
          <w:lang w:eastAsia="ru-RU"/>
        </w:rPr>
        <w:t xml:space="preserve"> Татарстан Республикасы Югары Ослан муниципаль районы Уставы белән Югары Ослан муниципаль районы Советы КАРАР ИТТЕ:</w:t>
      </w:r>
    </w:p>
    <w:p w:rsidR="00F66DA6" w:rsidRDefault="00F66DA6" w:rsidP="00F66DA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1C" w:rsidRPr="00CA396A" w:rsidRDefault="00F66DA6" w:rsidP="00F66DA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F66DA6">
        <w:rPr>
          <w:rFonts w:ascii="Arial" w:eastAsia="Times New Roman" w:hAnsi="Arial" w:cs="Arial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66DA6">
        <w:rPr>
          <w:rFonts w:ascii="Arial" w:eastAsia="Times New Roman" w:hAnsi="Arial" w:cs="Arial"/>
          <w:sz w:val="24"/>
          <w:szCs w:val="24"/>
          <w:lang w:eastAsia="ru-RU"/>
        </w:rPr>
        <w:t>Югары Ослан муниципаль районы Башлыгының «Югары Ослан муниципаль районының 2019 елда социаль-икътисади үсеш нәтиҗәләре һәм 2020 елга бурычлар турында» хисабын игътибарга алырга.</w:t>
      </w:r>
    </w:p>
    <w:p w:rsidR="00CA396A" w:rsidRPr="00CA396A" w:rsidRDefault="00F66DA6" w:rsidP="00F66DA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CA396A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CA396A" w:rsidRPr="00CA396A">
        <w:t xml:space="preserve"> </w:t>
      </w:r>
      <w:r w:rsidR="00CA396A" w:rsidRPr="00CA396A">
        <w:rPr>
          <w:rFonts w:ascii="Arial" w:eastAsia="Times New Roman" w:hAnsi="Arial" w:cs="Arial"/>
          <w:sz w:val="24"/>
          <w:szCs w:val="24"/>
          <w:lang w:eastAsia="ru-RU"/>
        </w:rPr>
        <w:t>Милли проектларны тормышка ашыруны 2020 елга барлык дә</w:t>
      </w:r>
      <w:proofErr w:type="gramStart"/>
      <w:r w:rsidR="00CA396A" w:rsidRPr="00CA396A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="00CA396A" w:rsidRPr="00CA396A">
        <w:rPr>
          <w:rFonts w:ascii="Arial" w:eastAsia="Times New Roman" w:hAnsi="Arial" w:cs="Arial"/>
          <w:sz w:val="24"/>
          <w:szCs w:val="24"/>
          <w:lang w:eastAsia="ru-RU"/>
        </w:rPr>
        <w:t>әҗәдәге хакимият орган</w:t>
      </w:r>
      <w:r>
        <w:rPr>
          <w:rFonts w:ascii="Arial" w:eastAsia="Times New Roman" w:hAnsi="Arial" w:cs="Arial"/>
          <w:sz w:val="24"/>
          <w:szCs w:val="24"/>
          <w:lang w:eastAsia="ru-RU"/>
        </w:rPr>
        <w:t>нарының төп бурычы итеп билгеләрг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ә</w:t>
      </w:r>
      <w:r w:rsidR="00CA396A" w:rsidRPr="00CA396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63B1C" w:rsidRPr="00F66DA6" w:rsidRDefault="00F66DA6" w:rsidP="00F66DA6">
      <w:pPr>
        <w:spacing w:after="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</w:t>
      </w:r>
      <w:r w:rsidR="00CA396A" w:rsidRPr="00F36A87">
        <w:rPr>
          <w:rFonts w:ascii="Arial" w:eastAsia="Times New Roman" w:hAnsi="Arial" w:cs="Arial"/>
          <w:sz w:val="24"/>
          <w:szCs w:val="24"/>
          <w:lang w:val="tt-RU" w:eastAsia="ru-RU"/>
        </w:rPr>
        <w:t>- милли проектларны тормышка ашыру өчен җаваплыларга милли проектларның төп күрсәткечләренә и</w:t>
      </w:r>
      <w:r w:rsidRPr="00F36A87">
        <w:rPr>
          <w:rFonts w:ascii="Arial" w:eastAsia="Times New Roman" w:hAnsi="Arial" w:cs="Arial"/>
          <w:sz w:val="24"/>
          <w:szCs w:val="24"/>
          <w:lang w:val="tt-RU" w:eastAsia="ru-RU"/>
        </w:rPr>
        <w:t>решү буенча чаралар планын эшлә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ргә</w:t>
      </w:r>
      <w:r w:rsidR="00CA396A" w:rsidRPr="00F36A87">
        <w:rPr>
          <w:rFonts w:ascii="Arial" w:eastAsia="Times New Roman" w:hAnsi="Arial" w:cs="Arial"/>
          <w:sz w:val="24"/>
          <w:szCs w:val="24"/>
          <w:lang w:val="tt-RU" w:eastAsia="ru-RU"/>
        </w:rPr>
        <w:t>;</w:t>
      </w:r>
    </w:p>
    <w:p w:rsidR="00A63B1C" w:rsidRPr="00A63B1C" w:rsidRDefault="00A63B1C" w:rsidP="00F66DA6">
      <w:pPr>
        <w:spacing w:after="0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B1C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CA396A" w:rsidRPr="00CA396A">
        <w:rPr>
          <w:rFonts w:ascii="Arial" w:eastAsia="Times New Roman" w:hAnsi="Arial" w:cs="Arial"/>
          <w:sz w:val="24"/>
          <w:szCs w:val="24"/>
          <w:lang w:eastAsia="ru-RU"/>
        </w:rPr>
        <w:t>Югары Ослан муниципаль районы Советы депутатлары</w:t>
      </w:r>
      <w:r w:rsidR="00CA396A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Pr="00A63B1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63B1C" w:rsidRPr="00A63B1C" w:rsidRDefault="00A63B1C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B1C">
        <w:rPr>
          <w:rFonts w:ascii="Arial" w:eastAsia="Times New Roman" w:hAnsi="Arial" w:cs="Arial"/>
          <w:sz w:val="24"/>
          <w:szCs w:val="24"/>
          <w:lang w:eastAsia="ru-RU"/>
        </w:rPr>
        <w:t xml:space="preserve">3.1 </w:t>
      </w:r>
      <w:r w:rsidR="00CA396A" w:rsidRPr="00CA396A">
        <w:rPr>
          <w:rFonts w:ascii="Arial" w:eastAsia="Times New Roman" w:hAnsi="Arial" w:cs="Arial"/>
          <w:sz w:val="24"/>
          <w:szCs w:val="24"/>
          <w:lang w:eastAsia="ru-RU"/>
        </w:rPr>
        <w:t>Югары Ослан муниципаль районының 2019 елда социаль-икътисади үсеш нәтиҗәләре һәм 2020 елга бурычлар турында отчет</w:t>
      </w:r>
      <w:r w:rsidR="00CA396A">
        <w:rPr>
          <w:rFonts w:ascii="Arial" w:eastAsia="Times New Roman" w:hAnsi="Arial" w:cs="Arial"/>
          <w:sz w:val="24"/>
          <w:szCs w:val="24"/>
          <w:lang w:eastAsia="ru-RU"/>
        </w:rPr>
        <w:t>ны үз округларында сайлаучылар игътибарын</w:t>
      </w:r>
      <w:r w:rsidR="00F66DA6">
        <w:rPr>
          <w:rFonts w:ascii="Arial" w:eastAsia="Times New Roman" w:hAnsi="Arial" w:cs="Arial"/>
          <w:sz w:val="24"/>
          <w:szCs w:val="24"/>
          <w:lang w:eastAsia="ru-RU"/>
        </w:rPr>
        <w:t>а җиткер</w:t>
      </w:r>
      <w:r w:rsidR="00F66DA6">
        <w:rPr>
          <w:rFonts w:ascii="Arial" w:eastAsia="Times New Roman" w:hAnsi="Arial" w:cs="Arial"/>
          <w:sz w:val="24"/>
          <w:szCs w:val="24"/>
          <w:lang w:val="tt-RU" w:eastAsia="ru-RU"/>
        </w:rPr>
        <w:t>ергә</w:t>
      </w:r>
      <w:r w:rsidRPr="00A63B1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63B1C" w:rsidRPr="00A63B1C" w:rsidRDefault="00A63B1C" w:rsidP="00F66DA6">
      <w:pPr>
        <w:spacing w:after="0"/>
        <w:ind w:left="-284" w:firstLine="568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sub_7"/>
      <w:bookmarkStart w:id="2" w:name="sub_2"/>
      <w:bookmarkEnd w:id="0"/>
      <w:r w:rsidRPr="00A63B1C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CA396A" w:rsidRPr="00CA396A">
        <w:rPr>
          <w:rFonts w:ascii="Arial" w:eastAsia="Times New Roman" w:hAnsi="Arial" w:cs="Arial"/>
          <w:sz w:val="24"/>
          <w:szCs w:val="24"/>
          <w:lang w:eastAsia="ru-RU"/>
        </w:rPr>
        <w:t>Район Советы аппараты</w:t>
      </w:r>
      <w:r w:rsidR="00CA396A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Pr="00A63B1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A396A" w:rsidRPr="00CA396A" w:rsidRDefault="00CA396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396A">
        <w:rPr>
          <w:rFonts w:ascii="Arial" w:eastAsia="Times New Roman" w:hAnsi="Arial" w:cs="Arial"/>
          <w:sz w:val="24"/>
          <w:szCs w:val="24"/>
          <w:lang w:eastAsia="ru-RU"/>
        </w:rPr>
        <w:t>4.1 хисап докладында һәм аның турында фикер алышканда әйтелгән тәкъдимнәрн</w:t>
      </w:r>
      <w:r w:rsidR="00F66DA6">
        <w:rPr>
          <w:rFonts w:ascii="Arial" w:eastAsia="Times New Roman" w:hAnsi="Arial" w:cs="Arial"/>
          <w:sz w:val="24"/>
          <w:szCs w:val="24"/>
          <w:lang w:eastAsia="ru-RU"/>
        </w:rPr>
        <w:t>е һәм искәрмәләрне гомумиләштер</w:t>
      </w:r>
      <w:r w:rsidR="00F66DA6">
        <w:rPr>
          <w:rFonts w:ascii="Arial" w:eastAsia="Times New Roman" w:hAnsi="Arial" w:cs="Arial"/>
          <w:sz w:val="24"/>
          <w:szCs w:val="24"/>
          <w:lang w:val="tt-RU" w:eastAsia="ru-RU"/>
        </w:rPr>
        <w:t>ергә</w:t>
      </w:r>
      <w:r w:rsidRPr="00CA396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A396A" w:rsidRDefault="00CA396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396A">
        <w:rPr>
          <w:rFonts w:ascii="Arial" w:eastAsia="Times New Roman" w:hAnsi="Arial" w:cs="Arial"/>
          <w:sz w:val="24"/>
          <w:szCs w:val="24"/>
          <w:lang w:eastAsia="ru-RU"/>
        </w:rPr>
        <w:t>4.2 Югары Ослан муниципаль районы җирле үзидарә органнарында кабул ителгән карарларның үтәлеше буенча эшне оештыруны контрольгә алырга.</w:t>
      </w:r>
    </w:p>
    <w:p w:rsidR="00A63B1C" w:rsidRPr="00A63B1C" w:rsidRDefault="00A63B1C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B1C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="00CA396A" w:rsidRPr="00CA396A">
        <w:rPr>
          <w:rFonts w:ascii="Arial" w:eastAsia="Times New Roman" w:hAnsi="Arial" w:cs="Arial"/>
          <w:sz w:val="24"/>
          <w:szCs w:val="24"/>
          <w:lang w:eastAsia="ru-RU"/>
        </w:rPr>
        <w:t xml:space="preserve">Югары Ослан муниципаль районы </w:t>
      </w:r>
      <w:r w:rsidR="00F66DA6">
        <w:rPr>
          <w:rFonts w:ascii="Arial" w:eastAsia="Times New Roman" w:hAnsi="Arial" w:cs="Arial"/>
          <w:sz w:val="24"/>
          <w:szCs w:val="24"/>
          <w:lang w:val="tt-RU" w:eastAsia="ru-RU"/>
        </w:rPr>
        <w:t>Б</w:t>
      </w:r>
      <w:r w:rsidR="00CA396A" w:rsidRPr="00CA396A">
        <w:rPr>
          <w:rFonts w:ascii="Arial" w:eastAsia="Times New Roman" w:hAnsi="Arial" w:cs="Arial"/>
          <w:sz w:val="24"/>
          <w:szCs w:val="24"/>
          <w:lang w:eastAsia="ru-RU"/>
        </w:rPr>
        <w:t>ашкарма комитеты</w:t>
      </w:r>
      <w:r w:rsidR="001E30BE">
        <w:rPr>
          <w:rFonts w:ascii="Arial" w:eastAsia="Times New Roman" w:hAnsi="Arial" w:cs="Arial"/>
          <w:sz w:val="24"/>
          <w:szCs w:val="24"/>
          <w:lang w:val="tt-RU" w:eastAsia="ru-RU"/>
        </w:rPr>
        <w:t>на</w:t>
      </w:r>
      <w:r w:rsidR="00CA396A" w:rsidRPr="00CA39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3B1C">
        <w:rPr>
          <w:rFonts w:ascii="Arial" w:eastAsia="Times New Roman" w:hAnsi="Arial" w:cs="Arial"/>
          <w:sz w:val="24"/>
          <w:szCs w:val="24"/>
          <w:lang w:eastAsia="ru-RU"/>
        </w:rPr>
        <w:t>(Тимиряев В.С.):</w:t>
      </w:r>
    </w:p>
    <w:p w:rsidR="00CA396A" w:rsidRPr="00CA396A" w:rsidRDefault="00CA396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396A">
        <w:rPr>
          <w:rFonts w:ascii="Arial" w:eastAsia="Times New Roman" w:hAnsi="Arial" w:cs="Arial"/>
          <w:sz w:val="24"/>
          <w:szCs w:val="24"/>
          <w:lang w:eastAsia="ru-RU"/>
        </w:rPr>
        <w:t xml:space="preserve">5.1 2020 елга район бюджетының керем өлешен үтәүне тәэмин </w:t>
      </w:r>
      <w:proofErr w:type="gramStart"/>
      <w:r w:rsidRPr="00CA396A">
        <w:rPr>
          <w:rFonts w:ascii="Arial" w:eastAsia="Times New Roman" w:hAnsi="Arial" w:cs="Arial"/>
          <w:sz w:val="24"/>
          <w:szCs w:val="24"/>
          <w:lang w:eastAsia="ru-RU"/>
        </w:rPr>
        <w:t>ит</w:t>
      </w:r>
      <w:proofErr w:type="gramEnd"/>
      <w:r w:rsidRPr="00CA396A">
        <w:rPr>
          <w:rFonts w:ascii="Arial" w:eastAsia="Times New Roman" w:hAnsi="Arial" w:cs="Arial"/>
          <w:sz w:val="24"/>
          <w:szCs w:val="24"/>
          <w:lang w:eastAsia="ru-RU"/>
        </w:rPr>
        <w:t>әргә;</w:t>
      </w:r>
    </w:p>
    <w:p w:rsidR="00CA396A" w:rsidRPr="00CA396A" w:rsidRDefault="00CA396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396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5.2 Татарстан Республикасы Югары Ослан муниципаль районының 2016-2021 елларга һәм 2020 елга кадәрге план чорына социаль-икътисадый үсеш стратегиясен тормышка ашыру буенча чаралар планын үтәү буенча чаралар күрергә;</w:t>
      </w:r>
    </w:p>
    <w:p w:rsidR="00A63B1C" w:rsidRPr="001E30BE" w:rsidRDefault="00CA396A" w:rsidP="00F66DA6">
      <w:pPr>
        <w:spacing w:after="0"/>
        <w:ind w:left="-284" w:firstLine="568"/>
        <w:jc w:val="both"/>
        <w:rPr>
          <w:rFonts w:ascii="Arial" w:hAnsi="Arial" w:cs="Arial"/>
          <w:sz w:val="24"/>
          <w:szCs w:val="24"/>
          <w:lang w:val="tt-RU"/>
        </w:rPr>
      </w:pPr>
      <w:r w:rsidRPr="00CA396A">
        <w:rPr>
          <w:rFonts w:ascii="Arial" w:eastAsia="Times New Roman" w:hAnsi="Arial" w:cs="Arial"/>
          <w:sz w:val="24"/>
          <w:szCs w:val="24"/>
          <w:lang w:eastAsia="ru-RU"/>
        </w:rPr>
        <w:t xml:space="preserve">5.3 муниципаль районның комплекслы социаль-икътисадый үсеше, халыкның тормыш сыйфатын яхшырту, сәнәгать продукциясен җитештерү күләмнәрен арттыру һәм сату өчен максатчан дәүләт программалары потенциалын максималь </w:t>
      </w:r>
      <w:proofErr w:type="gramStart"/>
      <w:r w:rsidRPr="00CA396A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CA396A">
        <w:rPr>
          <w:rFonts w:ascii="Arial" w:eastAsia="Times New Roman" w:hAnsi="Arial" w:cs="Arial"/>
          <w:sz w:val="24"/>
          <w:szCs w:val="24"/>
          <w:lang w:eastAsia="ru-RU"/>
        </w:rPr>
        <w:t>әвештә кулланырга</w:t>
      </w:r>
      <w:r w:rsidR="001E30BE">
        <w:rPr>
          <w:rFonts w:ascii="Arial" w:eastAsia="Times New Roman" w:hAnsi="Arial" w:cs="Arial"/>
          <w:sz w:val="24"/>
          <w:szCs w:val="24"/>
          <w:lang w:val="tt-RU" w:eastAsia="ru-RU"/>
        </w:rPr>
        <w:t>;</w:t>
      </w:r>
    </w:p>
    <w:p w:rsidR="00CA396A" w:rsidRPr="00CA396A" w:rsidRDefault="00CA396A" w:rsidP="00F66DA6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CA396A">
        <w:rPr>
          <w:rFonts w:ascii="Arial" w:hAnsi="Arial" w:cs="Arial"/>
          <w:sz w:val="24"/>
          <w:szCs w:val="24"/>
        </w:rPr>
        <w:t xml:space="preserve">5.4 районның инвестицион җәлеп </w:t>
      </w:r>
      <w:proofErr w:type="gramStart"/>
      <w:r w:rsidRPr="00CA396A">
        <w:rPr>
          <w:rFonts w:ascii="Arial" w:hAnsi="Arial" w:cs="Arial"/>
          <w:sz w:val="24"/>
          <w:szCs w:val="24"/>
        </w:rPr>
        <w:t>ит</w:t>
      </w:r>
      <w:proofErr w:type="gramEnd"/>
      <w:r w:rsidRPr="00CA396A">
        <w:rPr>
          <w:rFonts w:ascii="Arial" w:hAnsi="Arial" w:cs="Arial"/>
          <w:sz w:val="24"/>
          <w:szCs w:val="24"/>
        </w:rPr>
        <w:t>үчәнлеге һәм бизнес алып бару өчен уңайлы шартлар тудыру, шулай ук район территориясендә бизнес өчен конкурентлы мохит б</w:t>
      </w:r>
      <w:r w:rsidR="00821932">
        <w:rPr>
          <w:rFonts w:ascii="Arial" w:hAnsi="Arial" w:cs="Arial"/>
          <w:sz w:val="24"/>
          <w:szCs w:val="24"/>
        </w:rPr>
        <w:t>улдыру буенча эшне дәвам итәргә</w:t>
      </w:r>
      <w:r w:rsidRPr="00CA396A">
        <w:rPr>
          <w:rFonts w:ascii="Arial" w:hAnsi="Arial" w:cs="Arial"/>
          <w:sz w:val="24"/>
          <w:szCs w:val="24"/>
        </w:rPr>
        <w:t>;</w:t>
      </w:r>
    </w:p>
    <w:p w:rsidR="00CA396A" w:rsidRPr="00CA396A" w:rsidRDefault="00CA396A" w:rsidP="00F66DA6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CA396A">
        <w:rPr>
          <w:rFonts w:ascii="Arial" w:hAnsi="Arial" w:cs="Arial"/>
          <w:sz w:val="24"/>
          <w:szCs w:val="24"/>
        </w:rPr>
        <w:t xml:space="preserve">5.5 күпфатирлы йортларга капиталь ремонт ясауга бүлеп бирелгән акчаларны үз вакытында һәм максатчан куллануны тәэмин </w:t>
      </w:r>
      <w:proofErr w:type="gramStart"/>
      <w:r w:rsidRPr="00CA396A">
        <w:rPr>
          <w:rFonts w:ascii="Arial" w:hAnsi="Arial" w:cs="Arial"/>
          <w:sz w:val="24"/>
          <w:szCs w:val="24"/>
        </w:rPr>
        <w:t>ит</w:t>
      </w:r>
      <w:proofErr w:type="gramEnd"/>
      <w:r w:rsidRPr="00CA396A">
        <w:rPr>
          <w:rFonts w:ascii="Arial" w:hAnsi="Arial" w:cs="Arial"/>
          <w:sz w:val="24"/>
          <w:szCs w:val="24"/>
        </w:rPr>
        <w:t>әргә, башкарылган эшләрнең сыйфатына җәмәгать контролен тәэмин итәргә;</w:t>
      </w:r>
    </w:p>
    <w:p w:rsidR="00CA396A" w:rsidRPr="00CA396A" w:rsidRDefault="00CA396A" w:rsidP="00F66DA6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CA396A">
        <w:rPr>
          <w:rFonts w:ascii="Arial" w:hAnsi="Arial" w:cs="Arial"/>
          <w:sz w:val="24"/>
          <w:szCs w:val="24"/>
        </w:rPr>
        <w:t>5.6 эшкуарлык эшчәнлеген үзмәшгульлә</w:t>
      </w:r>
      <w:proofErr w:type="gramStart"/>
      <w:r w:rsidRPr="00CA396A">
        <w:rPr>
          <w:rFonts w:ascii="Arial" w:hAnsi="Arial" w:cs="Arial"/>
          <w:sz w:val="24"/>
          <w:szCs w:val="24"/>
        </w:rPr>
        <w:t>р</w:t>
      </w:r>
      <w:proofErr w:type="gramEnd"/>
      <w:r w:rsidRPr="00CA396A">
        <w:rPr>
          <w:rFonts w:ascii="Arial" w:hAnsi="Arial" w:cs="Arial"/>
          <w:sz w:val="24"/>
          <w:szCs w:val="24"/>
        </w:rPr>
        <w:t xml:space="preserve"> сыйфатында гамәлгә ашыручы гражданнарны теркәү эшен дәвам итәргә;</w:t>
      </w:r>
    </w:p>
    <w:p w:rsidR="00CA396A" w:rsidRPr="00CA396A" w:rsidRDefault="00CA396A" w:rsidP="00F66DA6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CA396A">
        <w:rPr>
          <w:rFonts w:ascii="Arial" w:hAnsi="Arial" w:cs="Arial"/>
          <w:sz w:val="24"/>
          <w:szCs w:val="24"/>
        </w:rPr>
        <w:t xml:space="preserve">5.7 торак-коммуналь хуҗалыгын модернизацияләүне, инновацион һәм энергия саклау технологияләрен гамәлгә кертүне дәвам </w:t>
      </w:r>
      <w:proofErr w:type="gramStart"/>
      <w:r w:rsidRPr="00CA396A">
        <w:rPr>
          <w:rFonts w:ascii="Arial" w:hAnsi="Arial" w:cs="Arial"/>
          <w:sz w:val="24"/>
          <w:szCs w:val="24"/>
        </w:rPr>
        <w:t>ит</w:t>
      </w:r>
      <w:proofErr w:type="gramEnd"/>
      <w:r w:rsidRPr="00CA396A">
        <w:rPr>
          <w:rFonts w:ascii="Arial" w:hAnsi="Arial" w:cs="Arial"/>
          <w:sz w:val="24"/>
          <w:szCs w:val="24"/>
        </w:rPr>
        <w:t xml:space="preserve">әргә; </w:t>
      </w:r>
    </w:p>
    <w:p w:rsidR="00CA396A" w:rsidRPr="00CA396A" w:rsidRDefault="00CA396A" w:rsidP="00F66DA6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CA396A">
        <w:rPr>
          <w:rFonts w:ascii="Arial" w:hAnsi="Arial" w:cs="Arial"/>
          <w:sz w:val="24"/>
          <w:szCs w:val="24"/>
        </w:rPr>
        <w:t>5.8 авыл җирлекләренә су белән тәэмин итү системаларын норматив халәткә китерү, эшчәнлекнең әлеге төрен лицензияләү һәм су белән тәэмин итү хезмәтләренә тарифларны яклау мәсьәлә</w:t>
      </w:r>
      <w:proofErr w:type="gramStart"/>
      <w:r w:rsidRPr="00CA396A">
        <w:rPr>
          <w:rFonts w:ascii="Arial" w:hAnsi="Arial" w:cs="Arial"/>
          <w:sz w:val="24"/>
          <w:szCs w:val="24"/>
        </w:rPr>
        <w:t>л</w:t>
      </w:r>
      <w:proofErr w:type="gramEnd"/>
      <w:r w:rsidRPr="00CA396A">
        <w:rPr>
          <w:rFonts w:ascii="Arial" w:hAnsi="Arial" w:cs="Arial"/>
          <w:sz w:val="24"/>
          <w:szCs w:val="24"/>
        </w:rPr>
        <w:t>әрендә ярдәм итәргә;</w:t>
      </w:r>
    </w:p>
    <w:p w:rsidR="00CA396A" w:rsidRDefault="00CA396A" w:rsidP="00F66DA6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CA396A">
        <w:rPr>
          <w:rFonts w:ascii="Arial" w:hAnsi="Arial" w:cs="Arial"/>
          <w:sz w:val="24"/>
          <w:szCs w:val="24"/>
        </w:rPr>
        <w:t>5.9 Урман М</w:t>
      </w:r>
      <w:r w:rsidR="00821932">
        <w:rPr>
          <w:rFonts w:ascii="Arial" w:hAnsi="Arial" w:cs="Arial"/>
          <w:sz w:val="24"/>
          <w:szCs w:val="24"/>
        </w:rPr>
        <w:t xml:space="preserve">орквашы, </w:t>
      </w:r>
      <w:r w:rsidR="001E30BE">
        <w:rPr>
          <w:rFonts w:ascii="Arial" w:hAnsi="Arial" w:cs="Arial"/>
          <w:sz w:val="24"/>
          <w:szCs w:val="24"/>
          <w:lang w:val="tt-RU"/>
        </w:rPr>
        <w:t>Я</w:t>
      </w:r>
      <w:r w:rsidR="00821932">
        <w:rPr>
          <w:rFonts w:ascii="Arial" w:hAnsi="Arial" w:cs="Arial"/>
          <w:sz w:val="24"/>
          <w:szCs w:val="24"/>
        </w:rPr>
        <w:t>р буе Морквашы, Печищ</w:t>
      </w:r>
      <w:r w:rsidR="00821932">
        <w:rPr>
          <w:rFonts w:ascii="Arial" w:hAnsi="Arial" w:cs="Arial"/>
          <w:sz w:val="24"/>
          <w:szCs w:val="24"/>
          <w:lang w:val="tt-RU"/>
        </w:rPr>
        <w:t>и</w:t>
      </w:r>
      <w:r w:rsidRPr="00CA396A">
        <w:rPr>
          <w:rFonts w:ascii="Arial" w:hAnsi="Arial" w:cs="Arial"/>
          <w:sz w:val="24"/>
          <w:szCs w:val="24"/>
        </w:rPr>
        <w:t xml:space="preserve">, Югары Ослан, Түбән Ослан торак пунктларын эчәргә яраклы су белән тәэмин </w:t>
      </w:r>
      <w:proofErr w:type="gramStart"/>
      <w:r w:rsidRPr="00CA396A">
        <w:rPr>
          <w:rFonts w:ascii="Arial" w:hAnsi="Arial" w:cs="Arial"/>
          <w:sz w:val="24"/>
          <w:szCs w:val="24"/>
        </w:rPr>
        <w:t>ит</w:t>
      </w:r>
      <w:proofErr w:type="gramEnd"/>
      <w:r w:rsidRPr="00CA396A">
        <w:rPr>
          <w:rFonts w:ascii="Arial" w:hAnsi="Arial" w:cs="Arial"/>
          <w:sz w:val="24"/>
          <w:szCs w:val="24"/>
        </w:rPr>
        <w:t xml:space="preserve">ү өчен </w:t>
      </w:r>
      <w:r w:rsidR="00821932" w:rsidRPr="00F66DA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CA396A">
        <w:rPr>
          <w:rFonts w:ascii="Arial" w:hAnsi="Arial" w:cs="Arial"/>
          <w:sz w:val="24"/>
          <w:szCs w:val="24"/>
        </w:rPr>
        <w:t>Лесные Моркваши» су алу җайланмасын эш</w:t>
      </w:r>
      <w:r w:rsidR="00821932">
        <w:rPr>
          <w:rFonts w:ascii="Arial" w:hAnsi="Arial" w:cs="Arial"/>
          <w:sz w:val="24"/>
          <w:szCs w:val="24"/>
        </w:rPr>
        <w:t>ләү буенча тәкъдимнәр әзерләргә</w:t>
      </w:r>
      <w:r w:rsidRPr="00CA396A">
        <w:rPr>
          <w:rFonts w:ascii="Arial" w:hAnsi="Arial" w:cs="Arial"/>
          <w:sz w:val="24"/>
          <w:szCs w:val="24"/>
        </w:rPr>
        <w:t>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sub_216"/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5.10 мәгариф, сәламәтлек саклау, авыл хуҗалыгы өлкәләрендә кадрлар проблемасын хәл 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ит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ү өчен арендалы торак төзелешен активлаштырырга;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5.11 муниципаль район территориясендә законлылыкны һәм хокук тәртибен саклауны тәэмин 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ит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ү, коррупциягә һәм терроризмга каршы тору чараларын үтәү буенча профилактик чараларның нәтиҗәлелеген арттыру;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>5.12 районның инфраструктур үсеше (юллар челтәрен үстерү, төзелеш, торак-коммуналь хуҗалык);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5.13 административ регламентлар нигезендә муниципаль хакимиятнең башкарма органнары тарафыннан күрсәтелә торган муниципаль хезмәтләрнең сыйфатлы күрсәтелүен тәэмин 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ит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әргә;</w:t>
      </w:r>
    </w:p>
    <w:p w:rsid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>5.14 авыл хуҗалыгы билгеләнешендәге файдаланылмый торган җ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ирл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әрне тартып алу, алга таба нәтиҗәле хуҗалык итүче субъектларга тапшыру өчен, шулай ук законны бозып, кадастр исәбенә куелган җир кишәрлекләрен муниципаль милеккә кайтару эшен дәвам итәргә;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sub_4"/>
      <w:bookmarkEnd w:id="3"/>
      <w:r w:rsidRPr="009859CA">
        <w:rPr>
          <w:rFonts w:ascii="Arial" w:eastAsia="Times New Roman" w:hAnsi="Arial" w:cs="Arial"/>
          <w:sz w:val="24"/>
          <w:szCs w:val="24"/>
          <w:lang w:eastAsia="ru-RU"/>
        </w:rPr>
        <w:t>5.15 файдаланылмый торган авыл хуҗалыгы җ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ирл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әрен авыл хуҗалыгы әйләнешенә кертү буенча эшне көчәйтергә;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5.16 мәгариф учреждениеләренең, мәдәният, физик культура һәм спорт учреждениеләренең матди-техник базасын яхшырту буенча эшне дәвам 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ит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әргә;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5.17 сәләтле балалар белән эшне, барлык этапларда да белем бирүнең сыйфатын яхшырту буенча эшне дәвам 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ит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әргә; 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5.18 милләтара һәм конфессияара татулыкны ныгытуга, район территориясендә яшәүче халыкларның телләрен һәм 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м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әдәниятен саклап калуга һәм үстерүгә, милләтара (этникара) конфликтларны профилактикалауга юнәлдерелгән чаралар комплексын тормышка ашыр</w:t>
      </w:r>
      <w:r w:rsidR="001E30BE">
        <w:rPr>
          <w:rFonts w:ascii="Arial" w:eastAsia="Times New Roman" w:hAnsi="Arial" w:cs="Arial"/>
          <w:sz w:val="24"/>
          <w:szCs w:val="24"/>
          <w:lang w:val="tt-RU" w:eastAsia="ru-RU"/>
        </w:rPr>
        <w:t>ырга</w:t>
      </w:r>
      <w:r w:rsidRPr="009859C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5.19 массакүләм 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м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әгълүмат чаралары, күрсәтмә агитация, листовкалар, гражданнар белән шәхси әңгәмәләр вакытында янгынга каршы пропаганданы камилләштерү буенча эшне дәвам итәргә, бу юнәлештә халыкны </w:t>
      </w:r>
      <w:r w:rsidR="001E30BE">
        <w:rPr>
          <w:rFonts w:ascii="Arial" w:eastAsia="Times New Roman" w:hAnsi="Arial" w:cs="Arial"/>
          <w:sz w:val="24"/>
          <w:szCs w:val="24"/>
          <w:lang w:eastAsia="ru-RU"/>
        </w:rPr>
        <w:t>йөз процент колачлауга ирешергә</w:t>
      </w:r>
      <w:r w:rsidRPr="009859C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>5.20 һә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 авыл җирлегендә ирекле янгын сүндерү берләшмәләре эшләвен тәэмин итәргә;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>5.21 2020 елда Бөтенроссия халык санын алуны әзерләүдә һәм үткә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үдә ярдәм күрсәтергә;</w:t>
      </w:r>
    </w:p>
    <w:p w:rsidR="00A63B1C" w:rsidRPr="00A63B1C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5.22 район муниципаль учреждениеләренең финанс чараларын </w:t>
      </w:r>
      <w:r w:rsidR="001E30BE">
        <w:rPr>
          <w:rFonts w:ascii="Arial" w:eastAsia="Times New Roman" w:hAnsi="Arial" w:cs="Arial"/>
          <w:sz w:val="24"/>
          <w:szCs w:val="24"/>
          <w:lang w:val="tt-RU" w:eastAsia="ru-RU"/>
        </w:rPr>
        <w:t>куллану</w:t>
      </w:r>
      <w:r w:rsidRPr="009859CA">
        <w:rPr>
          <w:rFonts w:ascii="Arial" w:eastAsia="Times New Roman" w:hAnsi="Arial" w:cs="Arial"/>
          <w:sz w:val="24"/>
          <w:szCs w:val="24"/>
          <w:lang w:eastAsia="ru-RU"/>
        </w:rPr>
        <w:t>ны ведомствоара контрольдә тотуның нәтиҗәлелеген арттырырга</w:t>
      </w:r>
      <w:r w:rsidR="00A63B1C" w:rsidRPr="00A63B1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63B1C" w:rsidRPr="00A63B1C" w:rsidRDefault="00A63B1C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B1C"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r w:rsidR="009859CA" w:rsidRPr="009859CA">
        <w:rPr>
          <w:rFonts w:ascii="Arial" w:eastAsia="Times New Roman" w:hAnsi="Arial" w:cs="Arial"/>
          <w:sz w:val="24"/>
          <w:szCs w:val="24"/>
          <w:lang w:eastAsia="ru-RU"/>
        </w:rPr>
        <w:t>Югары Ослан муниципаль районы Контроль-хисап палатасы</w:t>
      </w:r>
      <w:r w:rsidR="001E30BE">
        <w:rPr>
          <w:rFonts w:ascii="Arial" w:eastAsia="Times New Roman" w:hAnsi="Arial" w:cs="Arial"/>
          <w:sz w:val="24"/>
          <w:szCs w:val="24"/>
          <w:lang w:val="tt-RU" w:eastAsia="ru-RU"/>
        </w:rPr>
        <w:t>на</w:t>
      </w:r>
      <w:r w:rsidR="009859CA"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3B1C">
        <w:rPr>
          <w:rFonts w:ascii="Arial" w:eastAsia="Times New Roman" w:hAnsi="Arial" w:cs="Arial"/>
          <w:sz w:val="24"/>
          <w:szCs w:val="24"/>
          <w:lang w:eastAsia="ru-RU"/>
        </w:rPr>
        <w:t>(Хурматуллина Л.И.):</w:t>
      </w:r>
    </w:p>
    <w:p w:rsidR="009859CA" w:rsidRPr="005101E1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bookmarkStart w:id="5" w:name="sub_6"/>
      <w:bookmarkEnd w:id="4"/>
      <w:r w:rsidRPr="009859CA">
        <w:rPr>
          <w:rFonts w:ascii="Arial" w:eastAsia="Times New Roman" w:hAnsi="Arial" w:cs="Arial"/>
          <w:sz w:val="24"/>
          <w:szCs w:val="24"/>
        </w:rPr>
        <w:t xml:space="preserve">6.1 финанс-бюджет өлкәсендә хокук бозуларны </w:t>
      </w:r>
      <w:r w:rsidR="005101E1" w:rsidRPr="005101E1">
        <w:rPr>
          <w:rFonts w:ascii="Arial" w:eastAsia="Times New Roman" w:hAnsi="Arial" w:cs="Arial"/>
          <w:sz w:val="24"/>
          <w:szCs w:val="24"/>
        </w:rPr>
        <w:t>профилактикалау</w:t>
      </w:r>
      <w:r w:rsidRPr="009859CA">
        <w:rPr>
          <w:rFonts w:ascii="Arial" w:eastAsia="Times New Roman" w:hAnsi="Arial" w:cs="Arial"/>
          <w:sz w:val="24"/>
          <w:szCs w:val="24"/>
        </w:rPr>
        <w:t xml:space="preserve"> һәм кисәтү буенча эшне дәвам </w:t>
      </w:r>
      <w:proofErr w:type="gramStart"/>
      <w:r w:rsidRPr="009859CA">
        <w:rPr>
          <w:rFonts w:ascii="Arial" w:eastAsia="Times New Roman" w:hAnsi="Arial" w:cs="Arial"/>
          <w:sz w:val="24"/>
          <w:szCs w:val="24"/>
        </w:rPr>
        <w:t>ит</w:t>
      </w:r>
      <w:proofErr w:type="gramEnd"/>
      <w:r w:rsidRPr="009859CA">
        <w:rPr>
          <w:rFonts w:ascii="Arial" w:eastAsia="Times New Roman" w:hAnsi="Arial" w:cs="Arial"/>
          <w:sz w:val="24"/>
          <w:szCs w:val="24"/>
        </w:rPr>
        <w:t>әргә, шул исәптән муниципаль милекне куллану һәм аның белән эш итүне контрольдә тотуны көчәйтергә.</w:t>
      </w:r>
      <w:r w:rsidR="005101E1"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</w:rPr>
      </w:pPr>
      <w:r w:rsidRPr="009859CA">
        <w:rPr>
          <w:rFonts w:ascii="Arial" w:eastAsia="Times New Roman" w:hAnsi="Arial" w:cs="Arial"/>
          <w:sz w:val="24"/>
          <w:szCs w:val="24"/>
        </w:rPr>
        <w:t>6.2 милли проектларга мониторинг үткәрергә һәм бюджет системасының барлык дә</w:t>
      </w:r>
      <w:proofErr w:type="gramStart"/>
      <w:r w:rsidRPr="009859CA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9859CA">
        <w:rPr>
          <w:rFonts w:ascii="Arial" w:eastAsia="Times New Roman" w:hAnsi="Arial" w:cs="Arial"/>
          <w:sz w:val="24"/>
          <w:szCs w:val="24"/>
        </w:rPr>
        <w:t>әҗәләрендә илкүләм проектларны гамәлгә ашыру механизмнарын камилләштерүгә ярдәм итәргә;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</w:rPr>
      </w:pPr>
      <w:r w:rsidRPr="009859CA">
        <w:rPr>
          <w:rFonts w:ascii="Arial" w:eastAsia="Times New Roman" w:hAnsi="Arial" w:cs="Arial"/>
          <w:sz w:val="24"/>
          <w:szCs w:val="24"/>
        </w:rPr>
        <w:t xml:space="preserve">6.3 </w:t>
      </w:r>
      <w:r w:rsidR="005101E1" w:rsidRPr="005101E1">
        <w:rPr>
          <w:rFonts w:ascii="Arial" w:eastAsia="Times New Roman" w:hAnsi="Arial" w:cs="Arial"/>
          <w:sz w:val="24"/>
          <w:szCs w:val="24"/>
        </w:rPr>
        <w:t xml:space="preserve">контроль чаралар уздыру барышында ачыкланган хокук бозулар буенча чаралар кабул </w:t>
      </w:r>
      <w:proofErr w:type="gramStart"/>
      <w:r w:rsidR="005101E1" w:rsidRPr="005101E1">
        <w:rPr>
          <w:rFonts w:ascii="Arial" w:eastAsia="Times New Roman" w:hAnsi="Arial" w:cs="Arial"/>
          <w:sz w:val="24"/>
          <w:szCs w:val="24"/>
        </w:rPr>
        <w:t>ит</w:t>
      </w:r>
      <w:proofErr w:type="gramEnd"/>
      <w:r w:rsidR="005101E1" w:rsidRPr="005101E1">
        <w:rPr>
          <w:rFonts w:ascii="Arial" w:eastAsia="Times New Roman" w:hAnsi="Arial" w:cs="Arial"/>
          <w:sz w:val="24"/>
          <w:szCs w:val="24"/>
        </w:rPr>
        <w:t>үнең тулылыгын һәм үз</w:t>
      </w:r>
      <w:r w:rsidR="005101E1">
        <w:rPr>
          <w:rFonts w:ascii="Arial" w:eastAsia="Times New Roman" w:hAnsi="Arial" w:cs="Arial"/>
          <w:sz w:val="24"/>
          <w:szCs w:val="24"/>
        </w:rPr>
        <w:t xml:space="preserve"> вакытында булуын тәэмин итәргә</w:t>
      </w:r>
      <w:r w:rsidRPr="009859CA">
        <w:rPr>
          <w:rFonts w:ascii="Arial" w:eastAsia="Times New Roman" w:hAnsi="Arial" w:cs="Arial"/>
          <w:sz w:val="24"/>
          <w:szCs w:val="24"/>
        </w:rPr>
        <w:t>;</w:t>
      </w:r>
    </w:p>
    <w:p w:rsidR="009859CA" w:rsidRDefault="005101E1" w:rsidP="005101E1">
      <w:pPr>
        <w:spacing w:after="0"/>
        <w:ind w:left="-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tt-RU"/>
        </w:rPr>
        <w:t xml:space="preserve">       </w:t>
      </w:r>
      <w:r w:rsidR="009859CA">
        <w:rPr>
          <w:rFonts w:ascii="Arial" w:eastAsia="Times New Roman" w:hAnsi="Arial" w:cs="Arial"/>
          <w:sz w:val="24"/>
          <w:szCs w:val="24"/>
        </w:rPr>
        <w:t xml:space="preserve"> 6.4 «Д</w:t>
      </w:r>
      <w:r w:rsidR="009859CA" w:rsidRPr="009859CA">
        <w:rPr>
          <w:rFonts w:ascii="Arial" w:eastAsia="Times New Roman" w:hAnsi="Arial" w:cs="Arial"/>
          <w:sz w:val="24"/>
          <w:szCs w:val="24"/>
        </w:rPr>
        <w:t xml:space="preserve">әүләт һәм муниципаль ихтыяҗларны тәэмин </w:t>
      </w:r>
      <w:proofErr w:type="gramStart"/>
      <w:r w:rsidR="009859CA" w:rsidRPr="009859CA">
        <w:rPr>
          <w:rFonts w:ascii="Arial" w:eastAsia="Times New Roman" w:hAnsi="Arial" w:cs="Arial"/>
          <w:sz w:val="24"/>
          <w:szCs w:val="24"/>
        </w:rPr>
        <w:t>ит</w:t>
      </w:r>
      <w:proofErr w:type="gramEnd"/>
      <w:r w:rsidR="009859CA" w:rsidRPr="009859CA">
        <w:rPr>
          <w:rFonts w:ascii="Arial" w:eastAsia="Times New Roman" w:hAnsi="Arial" w:cs="Arial"/>
          <w:sz w:val="24"/>
          <w:szCs w:val="24"/>
        </w:rPr>
        <w:t>ү өчен товарлар, эшләр, хезмәт күрсәтүләрне сатып алу өлкәсендә контракт системасы турында»</w:t>
      </w:r>
      <w:r w:rsidR="00821932"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  <w:r w:rsidR="009859CA" w:rsidRPr="009859CA">
        <w:rPr>
          <w:rFonts w:ascii="Arial" w:eastAsia="Times New Roman" w:hAnsi="Arial" w:cs="Arial"/>
          <w:sz w:val="24"/>
          <w:szCs w:val="24"/>
        </w:rPr>
        <w:t>44-ФЗ номерлы Федераль закон нигезендә вәкаләтләрне тулы күләмдә үтәү эшен дәвам итәргә.</w:t>
      </w:r>
    </w:p>
    <w:p w:rsidR="00A63B1C" w:rsidRPr="00A63B1C" w:rsidRDefault="00A63B1C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B1C"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r w:rsidR="009859CA" w:rsidRPr="009859CA">
        <w:rPr>
          <w:rFonts w:ascii="Arial" w:eastAsia="Times New Roman" w:hAnsi="Arial" w:cs="Arial"/>
          <w:sz w:val="24"/>
          <w:szCs w:val="24"/>
          <w:lang w:eastAsia="ru-RU"/>
        </w:rPr>
        <w:t>Югары Ослан муниципаль районының Мөлкәт һәм җир мөнә</w:t>
      </w:r>
      <w:proofErr w:type="gramStart"/>
      <w:r w:rsidR="009859CA" w:rsidRPr="009859CA">
        <w:rPr>
          <w:rFonts w:ascii="Arial" w:eastAsia="Times New Roman" w:hAnsi="Arial" w:cs="Arial"/>
          <w:sz w:val="24"/>
          <w:szCs w:val="24"/>
          <w:lang w:eastAsia="ru-RU"/>
        </w:rPr>
        <w:t>сәб</w:t>
      </w:r>
      <w:proofErr w:type="gramEnd"/>
      <w:r w:rsidR="009859CA" w:rsidRPr="009859CA">
        <w:rPr>
          <w:rFonts w:ascii="Arial" w:eastAsia="Times New Roman" w:hAnsi="Arial" w:cs="Arial"/>
          <w:sz w:val="24"/>
          <w:szCs w:val="24"/>
          <w:lang w:eastAsia="ru-RU"/>
        </w:rPr>
        <w:t>әтләре палатасы</w:t>
      </w:r>
      <w:r w:rsidR="005101E1">
        <w:rPr>
          <w:rFonts w:ascii="Arial" w:eastAsia="Times New Roman" w:hAnsi="Arial" w:cs="Arial"/>
          <w:sz w:val="24"/>
          <w:szCs w:val="24"/>
          <w:lang w:val="tt-RU" w:eastAsia="ru-RU"/>
        </w:rPr>
        <w:t>на</w:t>
      </w:r>
      <w:r w:rsidR="009859CA"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3B1C">
        <w:rPr>
          <w:rFonts w:ascii="Arial" w:eastAsia="Times New Roman" w:hAnsi="Arial" w:cs="Arial"/>
          <w:sz w:val="24"/>
          <w:szCs w:val="24"/>
          <w:lang w:eastAsia="ru-RU"/>
        </w:rPr>
        <w:t>(Потапова Л.П.):</w:t>
      </w:r>
    </w:p>
    <w:bookmarkEnd w:id="5"/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>7.1 җир кишәрлекләрен максатчан билгеләнеше буенча файдалануга муниципаль җир контролен, муниципаль мөлкә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тт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ән файдалануның нәтиҗәлелеген тикшереп торуны гамәлгә ашыру буенча эшне дәвам итәргә;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>7.2 файдаланылмый торган җ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ирл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әрне авыл хуҗалыгы әйләнешенә кертү буенча эшне активлаштырырга;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7.3 дәүләт һәм муниципаль милекне һәм җир кишәрлекләрен исәпкә алу системасын камилләштерү эшен дәвам 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ит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әргә;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7.4 </w:t>
      </w:r>
      <w:r w:rsidR="005101E1" w:rsidRPr="005101E1">
        <w:rPr>
          <w:rFonts w:ascii="Arial" w:eastAsia="Times New Roman" w:hAnsi="Arial" w:cs="Arial"/>
          <w:sz w:val="24"/>
          <w:szCs w:val="24"/>
          <w:lang w:eastAsia="ru-RU"/>
        </w:rPr>
        <w:t>район территориясендә хуҗасыз муниципаль мөлкәткә муниципаль милекне исәпкә алу һәм сатып алу эшен төгәлләргә</w:t>
      </w:r>
      <w:r w:rsidRPr="009859C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>7.5 җирле бюджетлар алдында аренда түләү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л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әре, шул исәптән кичектерелгән түләүләр буенча бурычларны түләтү буенча претензия-дәгъва һәм суд эшенең нәтиҗәлелеген күтәрүне тәэмин итәргә;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>7.6 муниципаль казнада булган мөлкәт комплексын арендалаучылар (инвесторлар) эзләү буенча эшне көчәйтергә;</w:t>
      </w:r>
    </w:p>
    <w:p w:rsidR="00A63B1C" w:rsidRPr="00A63B1C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7.7 авыл җирлекләре башкарма комитетларына Җир һәм 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м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өлкәт мөнәсәбәтләре өлкәсендә методик ярдәм күрсәтүне дәвам итәргә. </w:t>
      </w:r>
    </w:p>
    <w:p w:rsidR="00A63B1C" w:rsidRPr="00A63B1C" w:rsidRDefault="00A63B1C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B1C">
        <w:rPr>
          <w:rFonts w:ascii="Arial" w:eastAsia="Times New Roman" w:hAnsi="Arial" w:cs="Arial"/>
          <w:sz w:val="24"/>
          <w:szCs w:val="24"/>
          <w:lang w:eastAsia="ru-RU"/>
        </w:rPr>
        <w:t xml:space="preserve">8. </w:t>
      </w:r>
      <w:r w:rsidR="009859CA" w:rsidRPr="009859CA">
        <w:rPr>
          <w:rFonts w:ascii="Arial" w:eastAsia="Times New Roman" w:hAnsi="Arial" w:cs="Arial"/>
          <w:sz w:val="24"/>
          <w:szCs w:val="24"/>
          <w:lang w:eastAsia="ru-RU"/>
        </w:rPr>
        <w:t>Югары Ослан муниципаль районы Финанс-бюджет палатасы</w:t>
      </w:r>
      <w:r w:rsidR="005101E1">
        <w:rPr>
          <w:rFonts w:ascii="Arial" w:eastAsia="Times New Roman" w:hAnsi="Arial" w:cs="Arial"/>
          <w:sz w:val="24"/>
          <w:szCs w:val="24"/>
          <w:lang w:val="tt-RU" w:eastAsia="ru-RU"/>
        </w:rPr>
        <w:t>на</w:t>
      </w:r>
      <w:r w:rsidR="009859CA"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3B1C">
        <w:rPr>
          <w:rFonts w:ascii="Arial" w:eastAsia="Times New Roman" w:hAnsi="Arial" w:cs="Arial"/>
          <w:sz w:val="24"/>
          <w:szCs w:val="24"/>
          <w:lang w:eastAsia="ru-RU"/>
        </w:rPr>
        <w:t>(Колесова Е.Е):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>8.1 бюджет акчаларыннан нәтиҗәле файдалануны, керемнә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 буенча бюджетның план күрсәткечләрен үтәүне тәэмин итәргә, шулай ук кичектерелгән кредит бурычл</w:t>
      </w:r>
      <w:r w:rsidR="005101E1">
        <w:rPr>
          <w:rFonts w:ascii="Arial" w:eastAsia="Times New Roman" w:hAnsi="Arial" w:cs="Arial"/>
          <w:sz w:val="24"/>
          <w:szCs w:val="24"/>
          <w:lang w:eastAsia="ru-RU"/>
        </w:rPr>
        <w:t>ары барлыкка килүгә юл куймаска</w:t>
      </w:r>
      <w:r w:rsidRPr="009859C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8.2 булган ресурсларны рациональ файдалану һәм бюджет чыгымнарының нәтиҗәлелеген һәм </w:t>
      </w:r>
      <w:r w:rsidR="00010183" w:rsidRPr="00010183">
        <w:rPr>
          <w:rFonts w:ascii="Arial" w:eastAsia="Times New Roman" w:hAnsi="Arial" w:cs="Arial"/>
          <w:sz w:val="24"/>
          <w:szCs w:val="24"/>
          <w:lang w:eastAsia="ru-RU"/>
        </w:rPr>
        <w:t>эффект</w:t>
      </w:r>
      <w:r w:rsidR="00010183">
        <w:rPr>
          <w:rFonts w:ascii="Arial" w:eastAsia="Times New Roman" w:hAnsi="Arial" w:cs="Arial"/>
          <w:sz w:val="24"/>
          <w:szCs w:val="24"/>
          <w:lang w:val="tt-RU" w:eastAsia="ru-RU"/>
        </w:rPr>
        <w:t>лылыгын</w:t>
      </w: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 арттыру буенча эшне дәвам 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ит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әргә;</w:t>
      </w:r>
    </w:p>
    <w:p w:rsid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>8.3 бюджет законнарын үтә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, берләштерелгән бюджетның сыйфатлы үтәлешен тәэмин итәргә.</w:t>
      </w:r>
    </w:p>
    <w:p w:rsidR="00A63B1C" w:rsidRPr="00A63B1C" w:rsidRDefault="00A63B1C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B1C">
        <w:rPr>
          <w:rFonts w:ascii="Arial" w:eastAsia="Times New Roman" w:hAnsi="Arial" w:cs="Arial"/>
          <w:sz w:val="24"/>
          <w:szCs w:val="24"/>
          <w:lang w:eastAsia="ru-RU"/>
        </w:rPr>
        <w:t xml:space="preserve">9. </w:t>
      </w:r>
      <w:r w:rsidR="009859CA"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Югары Ослан муниципаль районы авыл җирлекләре башлыкларына тәкъдим </w:t>
      </w:r>
      <w:proofErr w:type="gramStart"/>
      <w:r w:rsidR="009859CA" w:rsidRPr="009859CA">
        <w:rPr>
          <w:rFonts w:ascii="Arial" w:eastAsia="Times New Roman" w:hAnsi="Arial" w:cs="Arial"/>
          <w:sz w:val="24"/>
          <w:szCs w:val="24"/>
          <w:lang w:eastAsia="ru-RU"/>
        </w:rPr>
        <w:t>ит</w:t>
      </w:r>
      <w:proofErr w:type="gramEnd"/>
      <w:r w:rsidR="009859CA" w:rsidRPr="009859CA">
        <w:rPr>
          <w:rFonts w:ascii="Arial" w:eastAsia="Times New Roman" w:hAnsi="Arial" w:cs="Arial"/>
          <w:sz w:val="24"/>
          <w:szCs w:val="24"/>
          <w:lang w:eastAsia="ru-RU"/>
        </w:rPr>
        <w:t>әргә</w:t>
      </w:r>
      <w:r w:rsidRPr="00A63B1C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sub_5"/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9.1 авыл җирлекләре Советлары утырышларында Югары Ослан муниципаль районы Башлыгының </w:t>
      </w:r>
      <w:r w:rsidR="00821932" w:rsidRPr="00F66DA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9859CA">
        <w:rPr>
          <w:rFonts w:ascii="Arial" w:eastAsia="Times New Roman" w:hAnsi="Arial" w:cs="Arial"/>
          <w:sz w:val="24"/>
          <w:szCs w:val="24"/>
          <w:lang w:eastAsia="ru-RU"/>
        </w:rPr>
        <w:t>Югары Ослан муниципаль районының 2019 елда социаль-икътисади үсеш нәтиҗәләре һәм 2020 елга бурычлар турында</w:t>
      </w:r>
      <w:r w:rsidR="00821932" w:rsidRPr="00CA396A">
        <w:rPr>
          <w:rFonts w:ascii="Arial" w:hAnsi="Arial" w:cs="Arial"/>
          <w:sz w:val="24"/>
          <w:szCs w:val="24"/>
        </w:rPr>
        <w:t>»</w:t>
      </w: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 отчеты турында фикер алышырга һәм хисап докладында һәм аның турында фикер алышканда әйтелгән искәрмәләрне һәм тәкъдимнәрне үтә</w:t>
      </w:r>
      <w:r w:rsidR="00010183">
        <w:rPr>
          <w:rFonts w:ascii="Arial" w:eastAsia="Times New Roman" w:hAnsi="Arial" w:cs="Arial"/>
          <w:sz w:val="24"/>
          <w:szCs w:val="24"/>
          <w:lang w:eastAsia="ru-RU"/>
        </w:rPr>
        <w:t>ү буенча чаралар планын эшләргә</w:t>
      </w:r>
      <w:r w:rsidRPr="009859CA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9.2 крестьян-фермер һәм шәхси ярдәмче хуҗалыкларга ярдәм 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ит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ү, гаилә фермалары төзү программаларында катнашу өчен халыкны җәлеп итү эшен дәвам итәргә;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9.3 яшьләрне авылда калдыру өчен кредит бирү һәм торак төзелеше өлкәсендә гамәлгә ашырыла торган программалар мөмкинлекләрен максималь 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әвештә кулланырга;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9.4 торак пунктларны төзекләндерү, яшелләндерү һәм санитар чистарту, экологик куркынычсызлыкны тәэмин 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ит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ү, авыл җирлекләре территориясендә санкцияләнмәгән чүплекләрне бетерү буенча эшне дәвам итәргә;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9.5 су белән тәэмин 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ит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ү системаларын норматив халәткә китерү, эшчәнлекнең әлеге төрен лицензияләү буенча эшне тәмамларга;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>9.6 җирле әһәмияттәге иң мөһим мәсьәлә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л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әрне хәл итү өчен үзар</w:t>
      </w:r>
      <w:r w:rsidR="00AE3907">
        <w:rPr>
          <w:rFonts w:ascii="Arial" w:eastAsia="Times New Roman" w:hAnsi="Arial" w:cs="Arial"/>
          <w:sz w:val="24"/>
          <w:szCs w:val="24"/>
          <w:lang w:eastAsia="ru-RU"/>
        </w:rPr>
        <w:t xml:space="preserve">а салым системасын һәм </w:t>
      </w:r>
      <w:r w:rsidR="00AE39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уртак </w:t>
      </w:r>
      <w:bookmarkStart w:id="7" w:name="_GoBack"/>
      <w:bookmarkEnd w:id="7"/>
      <w:r w:rsidR="00AE3907">
        <w:rPr>
          <w:rFonts w:ascii="Arial" w:eastAsia="Times New Roman" w:hAnsi="Arial" w:cs="Arial"/>
          <w:sz w:val="24"/>
          <w:szCs w:val="24"/>
          <w:lang w:eastAsia="ru-RU"/>
        </w:rPr>
        <w:t>финансла</w:t>
      </w:r>
      <w:r w:rsidRPr="009859CA">
        <w:rPr>
          <w:rFonts w:ascii="Arial" w:eastAsia="Times New Roman" w:hAnsi="Arial" w:cs="Arial"/>
          <w:sz w:val="24"/>
          <w:szCs w:val="24"/>
          <w:lang w:eastAsia="ru-RU"/>
        </w:rPr>
        <w:t>уның республика программасын максималь рәвештә кулланырга;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9.7 хокук саклау органнары белән берлектә </w:t>
      </w:r>
      <w:r w:rsidR="00F36A87">
        <w:rPr>
          <w:rFonts w:ascii="Arial" w:eastAsia="Times New Roman" w:hAnsi="Arial" w:cs="Arial"/>
          <w:sz w:val="24"/>
          <w:szCs w:val="24"/>
          <w:lang w:val="tt-RU" w:eastAsia="ru-RU"/>
        </w:rPr>
        <w:t>х</w:t>
      </w:r>
      <w:r w:rsidRPr="009859CA">
        <w:rPr>
          <w:rFonts w:ascii="Arial" w:eastAsia="Times New Roman" w:hAnsi="Arial" w:cs="Arial"/>
          <w:sz w:val="24"/>
          <w:szCs w:val="24"/>
          <w:lang w:eastAsia="ru-RU"/>
        </w:rPr>
        <w:t>окук бозуларны профилактикалау, терроризмга каршы тору һәм җә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м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әгать тәртибен, гражданнарның сәламәтлеген һәм абруен ышанычлы яклауны тәэмин итү буенча чараларны үтәүне тәэмин итәргә;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 9.8 янгын сүндерү өчен су алу урыннарын җиһазлау буенча эшләрне төгәлләргә, ДПО эшен камилләштерү буенча чараларны дәвам 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ит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әргә;</w:t>
      </w:r>
    </w:p>
    <w:p w:rsid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>9.9 2020 елда Бөтенроссия халык санын алуны әзерләүгә һәм үткә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үгә ярдәм итәргә, адреслы хуҗалыкта тәртип урнаштыру эшен тәмамларга.</w:t>
      </w:r>
    </w:p>
    <w:p w:rsidR="00A63B1C" w:rsidRPr="00A63B1C" w:rsidRDefault="00A63B1C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B1C">
        <w:rPr>
          <w:rFonts w:ascii="Arial" w:eastAsia="Times New Roman" w:hAnsi="Arial" w:cs="Arial"/>
          <w:sz w:val="24"/>
          <w:szCs w:val="24"/>
          <w:lang w:eastAsia="ru-RU"/>
        </w:rPr>
        <w:t xml:space="preserve">10. </w:t>
      </w:r>
      <w:r w:rsidR="009859CA"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Татарстан Республикасы Авыл хуҗалыгы һәм азык-төлек министрлыгының Югары Ослан муниципаль районы авыл хуҗалыгы һәм азык-төлек идарәсенә тәкъдим </w:t>
      </w:r>
      <w:proofErr w:type="gramStart"/>
      <w:r w:rsidR="009859CA" w:rsidRPr="009859CA">
        <w:rPr>
          <w:rFonts w:ascii="Arial" w:eastAsia="Times New Roman" w:hAnsi="Arial" w:cs="Arial"/>
          <w:sz w:val="24"/>
          <w:szCs w:val="24"/>
          <w:lang w:eastAsia="ru-RU"/>
        </w:rPr>
        <w:t>ит</w:t>
      </w:r>
      <w:proofErr w:type="gramEnd"/>
      <w:r w:rsidR="009859CA" w:rsidRPr="009859CA">
        <w:rPr>
          <w:rFonts w:ascii="Arial" w:eastAsia="Times New Roman" w:hAnsi="Arial" w:cs="Arial"/>
          <w:sz w:val="24"/>
          <w:szCs w:val="24"/>
          <w:lang w:eastAsia="ru-RU"/>
        </w:rPr>
        <w:t>әргә</w:t>
      </w:r>
      <w:r w:rsidRPr="00A63B1C">
        <w:rPr>
          <w:rFonts w:ascii="Arial" w:eastAsia="Times New Roman" w:hAnsi="Arial" w:cs="Arial"/>
          <w:sz w:val="24"/>
          <w:szCs w:val="24"/>
          <w:lang w:eastAsia="ru-RU"/>
        </w:rPr>
        <w:t xml:space="preserve"> (Губайдуллин Р.Г.): 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859CA">
        <w:rPr>
          <w:rFonts w:ascii="Arial" w:hAnsi="Arial" w:cs="Arial"/>
          <w:sz w:val="24"/>
          <w:szCs w:val="24"/>
        </w:rPr>
        <w:t xml:space="preserve">10.1 авыл хуҗалыгы һәм терлекчелек үсешенә инвесторлар җәлеп </w:t>
      </w:r>
      <w:proofErr w:type="gramStart"/>
      <w:r w:rsidRPr="009859CA">
        <w:rPr>
          <w:rFonts w:ascii="Arial" w:hAnsi="Arial" w:cs="Arial"/>
          <w:sz w:val="24"/>
          <w:szCs w:val="24"/>
        </w:rPr>
        <w:t>ит</w:t>
      </w:r>
      <w:proofErr w:type="gramEnd"/>
      <w:r w:rsidRPr="009859CA">
        <w:rPr>
          <w:rFonts w:ascii="Arial" w:hAnsi="Arial" w:cs="Arial"/>
          <w:sz w:val="24"/>
          <w:szCs w:val="24"/>
        </w:rPr>
        <w:t>ү эшен дәвам итәргә;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859CA">
        <w:rPr>
          <w:rFonts w:ascii="Arial" w:hAnsi="Arial" w:cs="Arial"/>
          <w:sz w:val="24"/>
          <w:szCs w:val="24"/>
        </w:rPr>
        <w:lastRenderedPageBreak/>
        <w:t>10.2 авыл хуҗалыгы предприятиеләре җ</w:t>
      </w:r>
      <w:proofErr w:type="gramStart"/>
      <w:r w:rsidRPr="009859CA">
        <w:rPr>
          <w:rFonts w:ascii="Arial" w:hAnsi="Arial" w:cs="Arial"/>
          <w:sz w:val="24"/>
          <w:szCs w:val="24"/>
        </w:rPr>
        <w:t>ит</w:t>
      </w:r>
      <w:proofErr w:type="gramEnd"/>
      <w:r w:rsidRPr="009859CA">
        <w:rPr>
          <w:rFonts w:ascii="Arial" w:hAnsi="Arial" w:cs="Arial"/>
          <w:sz w:val="24"/>
          <w:szCs w:val="24"/>
        </w:rPr>
        <w:t>әкчеләренә яңа эш урыннары булдыру, хезмәт хакын түләүдә тоткарлыклар булдырмау, аны арттыру, конкуренциягә сәләтле сәнәгать продукциясе җитештерүне үстерүне тәэмин итү буенча чаралар күрергә;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859CA">
        <w:rPr>
          <w:rFonts w:ascii="Arial" w:hAnsi="Arial" w:cs="Arial"/>
          <w:sz w:val="24"/>
          <w:szCs w:val="24"/>
        </w:rPr>
        <w:t xml:space="preserve">10.3 Югары Ослан муниципаль районы территориясендә гаилә фермалары төзү буенча республика программасын гамәлгә ашыру буенча эшне дәвам </w:t>
      </w:r>
      <w:proofErr w:type="gramStart"/>
      <w:r w:rsidRPr="009859CA">
        <w:rPr>
          <w:rFonts w:ascii="Arial" w:hAnsi="Arial" w:cs="Arial"/>
          <w:sz w:val="24"/>
          <w:szCs w:val="24"/>
        </w:rPr>
        <w:t>ит</w:t>
      </w:r>
      <w:proofErr w:type="gramEnd"/>
      <w:r w:rsidRPr="009859CA">
        <w:rPr>
          <w:rFonts w:ascii="Arial" w:hAnsi="Arial" w:cs="Arial"/>
          <w:sz w:val="24"/>
          <w:szCs w:val="24"/>
        </w:rPr>
        <w:t>әргә;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859CA">
        <w:rPr>
          <w:rFonts w:ascii="Arial" w:hAnsi="Arial" w:cs="Arial"/>
          <w:sz w:val="24"/>
          <w:szCs w:val="24"/>
        </w:rPr>
        <w:t xml:space="preserve">10.4 авыл хуҗалыгы товар җитештерүчеләренә авыл хуҗалыгы продукциясен сатуда ярдәм </w:t>
      </w:r>
      <w:proofErr w:type="gramStart"/>
      <w:r w:rsidRPr="009859CA">
        <w:rPr>
          <w:rFonts w:ascii="Arial" w:hAnsi="Arial" w:cs="Arial"/>
          <w:sz w:val="24"/>
          <w:szCs w:val="24"/>
        </w:rPr>
        <w:t>ит</w:t>
      </w:r>
      <w:proofErr w:type="gramEnd"/>
      <w:r w:rsidRPr="009859CA">
        <w:rPr>
          <w:rFonts w:ascii="Arial" w:hAnsi="Arial" w:cs="Arial"/>
          <w:sz w:val="24"/>
          <w:szCs w:val="24"/>
        </w:rPr>
        <w:t>әргә;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859CA">
        <w:rPr>
          <w:rFonts w:ascii="Arial" w:hAnsi="Arial" w:cs="Arial"/>
          <w:sz w:val="24"/>
          <w:szCs w:val="24"/>
        </w:rPr>
        <w:t xml:space="preserve">10.5 терлекләрнең баш санын арттыру буенча шәхси ярдәмче хуҗалыкларга ярдәм </w:t>
      </w:r>
      <w:proofErr w:type="gramStart"/>
      <w:r w:rsidRPr="009859CA">
        <w:rPr>
          <w:rFonts w:ascii="Arial" w:hAnsi="Arial" w:cs="Arial"/>
          <w:sz w:val="24"/>
          <w:szCs w:val="24"/>
        </w:rPr>
        <w:t>ит</w:t>
      </w:r>
      <w:proofErr w:type="gramEnd"/>
      <w:r w:rsidRPr="009859CA">
        <w:rPr>
          <w:rFonts w:ascii="Arial" w:hAnsi="Arial" w:cs="Arial"/>
          <w:sz w:val="24"/>
          <w:szCs w:val="24"/>
        </w:rPr>
        <w:t>үгә юнәлдерелгән эшне дәвам итәргә;</w:t>
      </w:r>
    </w:p>
    <w:p w:rsidR="009859CA" w:rsidRPr="009859CA" w:rsidRDefault="00821932" w:rsidP="00F66DA6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  <w:lang w:val="tt-RU"/>
        </w:rPr>
        <w:t>6</w:t>
      </w:r>
      <w:r w:rsidR="009859CA" w:rsidRPr="009859CA">
        <w:rPr>
          <w:rFonts w:ascii="Arial" w:hAnsi="Arial" w:cs="Arial"/>
          <w:sz w:val="24"/>
          <w:szCs w:val="24"/>
        </w:rPr>
        <w:t xml:space="preserve"> авыл җирлекләре башлыклары белән бергә: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859CA">
        <w:rPr>
          <w:rFonts w:ascii="Arial" w:hAnsi="Arial" w:cs="Arial"/>
          <w:sz w:val="24"/>
          <w:szCs w:val="24"/>
        </w:rPr>
        <w:t xml:space="preserve">- шәхси ярдәмче хуҗалыкларга ташламалы кредит бирү </w:t>
      </w:r>
      <w:proofErr w:type="gramStart"/>
      <w:r w:rsidRPr="009859CA">
        <w:rPr>
          <w:rFonts w:ascii="Arial" w:hAnsi="Arial" w:cs="Arial"/>
          <w:sz w:val="24"/>
          <w:szCs w:val="24"/>
        </w:rPr>
        <w:t>р</w:t>
      </w:r>
      <w:proofErr w:type="gramEnd"/>
      <w:r w:rsidRPr="009859CA">
        <w:rPr>
          <w:rFonts w:ascii="Arial" w:hAnsi="Arial" w:cs="Arial"/>
          <w:sz w:val="24"/>
          <w:szCs w:val="24"/>
        </w:rPr>
        <w:t>әвешләре буенча халык белә</w:t>
      </w:r>
      <w:r w:rsidR="00F66DA6">
        <w:rPr>
          <w:rFonts w:ascii="Arial" w:hAnsi="Arial" w:cs="Arial"/>
          <w:sz w:val="24"/>
          <w:szCs w:val="24"/>
        </w:rPr>
        <w:t>н аңлату эшләрен дәвам итәргә</w:t>
      </w:r>
      <w:r w:rsidRPr="009859CA">
        <w:rPr>
          <w:rFonts w:ascii="Arial" w:hAnsi="Arial" w:cs="Arial"/>
          <w:sz w:val="24"/>
          <w:szCs w:val="24"/>
        </w:rPr>
        <w:t>;</w:t>
      </w:r>
    </w:p>
    <w:p w:rsidR="00A63B1C" w:rsidRPr="00A63B1C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hAnsi="Arial" w:cs="Arial"/>
          <w:sz w:val="24"/>
          <w:szCs w:val="24"/>
        </w:rPr>
        <w:t xml:space="preserve">- </w:t>
      </w:r>
      <w:r w:rsidR="00821932">
        <w:rPr>
          <w:rFonts w:ascii="Arial" w:eastAsia="Times New Roman" w:hAnsi="Arial" w:cs="Arial"/>
          <w:sz w:val="24"/>
          <w:szCs w:val="24"/>
          <w:lang w:val="tt-RU" w:eastAsia="ru-RU"/>
        </w:rPr>
        <w:t>а</w:t>
      </w:r>
      <w:r w:rsidRPr="009859CA">
        <w:rPr>
          <w:rFonts w:ascii="Arial" w:hAnsi="Arial" w:cs="Arial"/>
          <w:sz w:val="24"/>
          <w:szCs w:val="24"/>
        </w:rPr>
        <w:t>гротуризм</w:t>
      </w:r>
      <w:r w:rsidR="00821932">
        <w:rPr>
          <w:rFonts w:ascii="Arial" w:hAnsi="Arial" w:cs="Arial"/>
          <w:sz w:val="24"/>
          <w:szCs w:val="24"/>
          <w:lang w:val="tt-RU"/>
        </w:rPr>
        <w:t xml:space="preserve"> </w:t>
      </w:r>
      <w:r w:rsidRPr="009859CA">
        <w:rPr>
          <w:rFonts w:ascii="Arial" w:hAnsi="Arial" w:cs="Arial"/>
          <w:sz w:val="24"/>
          <w:szCs w:val="24"/>
        </w:rPr>
        <w:t xml:space="preserve">агрономия комплексының кече хуҗалык </w:t>
      </w:r>
      <w:proofErr w:type="gramStart"/>
      <w:r w:rsidRPr="009859CA">
        <w:rPr>
          <w:rFonts w:ascii="Arial" w:hAnsi="Arial" w:cs="Arial"/>
          <w:sz w:val="24"/>
          <w:szCs w:val="24"/>
        </w:rPr>
        <w:t>р</w:t>
      </w:r>
      <w:proofErr w:type="gramEnd"/>
      <w:r w:rsidRPr="009859CA">
        <w:rPr>
          <w:rFonts w:ascii="Arial" w:hAnsi="Arial" w:cs="Arial"/>
          <w:sz w:val="24"/>
          <w:szCs w:val="24"/>
        </w:rPr>
        <w:t>әвешләренә ярдәм итү эшен дәвам ит</w:t>
      </w:r>
      <w:r w:rsidR="00F36A87">
        <w:rPr>
          <w:rFonts w:ascii="Arial" w:hAnsi="Arial" w:cs="Arial"/>
          <w:sz w:val="24"/>
          <w:szCs w:val="24"/>
          <w:lang w:val="tt-RU"/>
        </w:rPr>
        <w:t>ә</w:t>
      </w:r>
      <w:r w:rsidRPr="009859CA">
        <w:rPr>
          <w:rFonts w:ascii="Arial" w:hAnsi="Arial" w:cs="Arial"/>
          <w:sz w:val="24"/>
          <w:szCs w:val="24"/>
        </w:rPr>
        <w:t>ргә</w:t>
      </w:r>
      <w:r w:rsidR="00A63B1C" w:rsidRPr="00A63B1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bookmarkEnd w:id="1"/>
    <w:bookmarkEnd w:id="2"/>
    <w:bookmarkEnd w:id="6"/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>11. Җирле үзидарә органнары, учреждениелә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, оешмалар, барлык милек рәвешендәге предприятиеләр җитәкчеләренә тәкъдим итәргә: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11.1 Бөек Җиңүнең 75 еллыгын һәм ТАССР төзелүнең 100 еллыгын бәйрәм 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ит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үгә багышланган чаралар планын тормышка ашыруда актив катнашырга;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>11.2 Татарстан Республикасы Президентын һәм муниципаль сайлауларны әзерләүдә һәм үткә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үдә катнашырга;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11.3 </w:t>
      </w:r>
      <w:r w:rsidR="00F66D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859CA">
        <w:rPr>
          <w:rFonts w:ascii="Arial" w:eastAsia="Times New Roman" w:hAnsi="Arial" w:cs="Arial"/>
          <w:sz w:val="24"/>
          <w:szCs w:val="24"/>
          <w:lang w:eastAsia="ru-RU"/>
        </w:rPr>
        <w:t>2020 елда Бөтенроссия халык санын алуны әзерләүдә һәм үткә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үдә ярдәм итәргә.</w:t>
      </w:r>
    </w:p>
    <w:p w:rsidR="009859CA" w:rsidRPr="009859CA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12. </w:t>
      </w:r>
      <w:r w:rsidR="00F66D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Әлеге карарны Югары Ослан муниципаль районының 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әсми сайтында һәм Татарстан Республикасының хокукый мәгълүмат рәсми порталында урнаштырырга.</w:t>
      </w:r>
    </w:p>
    <w:p w:rsidR="00F66DA6" w:rsidRDefault="009859CA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>13. Югары Ослан муниципаль районы Советының даими комиссияләренә әлеге карарның ү</w:t>
      </w:r>
      <w:r>
        <w:rPr>
          <w:rFonts w:ascii="Arial" w:eastAsia="Times New Roman" w:hAnsi="Arial" w:cs="Arial"/>
          <w:sz w:val="24"/>
          <w:szCs w:val="24"/>
          <w:lang w:eastAsia="ru-RU"/>
        </w:rPr>
        <w:t>тәлешен контрольдә тоту</w:t>
      </w:r>
      <w:r w:rsidR="00F36A87">
        <w:rPr>
          <w:rFonts w:ascii="Arial" w:eastAsia="Times New Roman" w:hAnsi="Arial" w:cs="Arial"/>
          <w:sz w:val="24"/>
          <w:szCs w:val="24"/>
          <w:lang w:eastAsia="ru-RU"/>
        </w:rPr>
        <w:t>ны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йөкләрг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ә</w:t>
      </w:r>
      <w:r w:rsidRPr="009859C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66DA6" w:rsidRDefault="00F66DA6" w:rsidP="00F66DA6">
      <w:pPr>
        <w:spacing w:after="0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6DA6" w:rsidRDefault="00F66DA6" w:rsidP="00F66DA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6DA6" w:rsidRDefault="00F66DA6" w:rsidP="00F66DA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6DA6" w:rsidRDefault="00F66DA6" w:rsidP="00F66DA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6DA6" w:rsidRDefault="00F66DA6" w:rsidP="00F66DA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59CA" w:rsidRPr="009859CA" w:rsidRDefault="009859CA" w:rsidP="00F66DA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gramStart"/>
      <w:r w:rsidRPr="009859CA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9859CA">
        <w:rPr>
          <w:rFonts w:ascii="Arial" w:eastAsia="Times New Roman" w:hAnsi="Arial" w:cs="Arial"/>
          <w:sz w:val="24"/>
          <w:szCs w:val="24"/>
          <w:lang w:eastAsia="ru-RU"/>
        </w:rPr>
        <w:t>әисе,</w:t>
      </w:r>
    </w:p>
    <w:p w:rsidR="00A63B1C" w:rsidRPr="00A63B1C" w:rsidRDefault="009859CA" w:rsidP="00F66D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Югары Ослан муниципаль районы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Б</w:t>
      </w:r>
      <w:r w:rsidRPr="009859CA">
        <w:rPr>
          <w:rFonts w:ascii="Arial" w:eastAsia="Times New Roman" w:hAnsi="Arial" w:cs="Arial"/>
          <w:sz w:val="24"/>
          <w:szCs w:val="24"/>
          <w:lang w:eastAsia="ru-RU"/>
        </w:rPr>
        <w:t>ашлыгы</w:t>
      </w:r>
      <w:r w:rsidR="00F66DA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 w:rsidRPr="009859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3B1C" w:rsidRPr="00A63B1C">
        <w:rPr>
          <w:rFonts w:ascii="Arial" w:eastAsia="Times New Roman" w:hAnsi="Arial" w:cs="Arial"/>
          <w:sz w:val="24"/>
          <w:szCs w:val="24"/>
          <w:lang w:eastAsia="ru-RU"/>
        </w:rPr>
        <w:t>М.Г. Зиатдинов</w:t>
      </w:r>
    </w:p>
    <w:p w:rsidR="004D7C8F" w:rsidRDefault="004D7C8F" w:rsidP="00F66DA6"/>
    <w:sectPr w:rsidR="004D7C8F" w:rsidSect="00F36A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B02A7"/>
    <w:multiLevelType w:val="hybridMultilevel"/>
    <w:tmpl w:val="EB9EC4B4"/>
    <w:lvl w:ilvl="0" w:tplc="64544622">
      <w:start w:val="1"/>
      <w:numFmt w:val="decimal"/>
      <w:lvlText w:val="%1."/>
      <w:lvlJc w:val="left"/>
      <w:pPr>
        <w:ind w:left="1199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1C"/>
    <w:rsid w:val="00010183"/>
    <w:rsid w:val="001E30BE"/>
    <w:rsid w:val="004331AA"/>
    <w:rsid w:val="004D7C8F"/>
    <w:rsid w:val="005101E1"/>
    <w:rsid w:val="00821932"/>
    <w:rsid w:val="009859CA"/>
    <w:rsid w:val="00A63B1C"/>
    <w:rsid w:val="00AE3907"/>
    <w:rsid w:val="00CA396A"/>
    <w:rsid w:val="00F36A87"/>
    <w:rsid w:val="00F66DA6"/>
    <w:rsid w:val="00F7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6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63B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6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63B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2020-02-27T11:40:00Z</cp:lastPrinted>
  <dcterms:created xsi:type="dcterms:W3CDTF">2020-02-26T09:03:00Z</dcterms:created>
  <dcterms:modified xsi:type="dcterms:W3CDTF">2020-02-27T11:40:00Z</dcterms:modified>
</cp:coreProperties>
</file>