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8E" w:rsidRPr="00404664" w:rsidRDefault="00A6028E" w:rsidP="00A6028E">
      <w:pPr>
        <w:rPr>
          <w:rFonts w:ascii="Arial" w:hAnsi="Arial" w:cs="Arial"/>
          <w:noProof/>
          <w:sz w:val="24"/>
          <w:szCs w:val="24"/>
          <w:lang w:eastAsia="ru-RU"/>
        </w:rPr>
      </w:pPr>
      <w:r w:rsidRPr="0040466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A6DF0" wp14:editId="6088735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28E" w:rsidRPr="00404664" w:rsidRDefault="00A6028E" w:rsidP="00A6028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46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28.04.2020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4046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№66-327</w:t>
                            </w:r>
                          </w:p>
                          <w:p w:rsidR="00A6028E" w:rsidRDefault="00A6028E" w:rsidP="00A6028E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A6028E" w:rsidRPr="00404664" w:rsidRDefault="00A6028E" w:rsidP="00A6028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46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28.04.2020  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Pr="004046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№66-327</w:t>
                      </w:r>
                    </w:p>
                    <w:p w:rsidR="00A6028E" w:rsidRDefault="00A6028E" w:rsidP="00A6028E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0466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DBCD040" wp14:editId="7F8E21AE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28E" w:rsidRPr="00404664" w:rsidRDefault="00A6028E" w:rsidP="00A6028E">
      <w:pPr>
        <w:pStyle w:val="a3"/>
        <w:ind w:left="0" w:right="-54" w:firstLine="720"/>
        <w:jc w:val="both"/>
        <w:rPr>
          <w:rFonts w:ascii="Arial" w:hAnsi="Arial" w:cs="Arial"/>
        </w:rPr>
      </w:pPr>
      <w:proofErr w:type="spellStart"/>
      <w:r w:rsidRPr="00404664">
        <w:rPr>
          <w:rFonts w:ascii="Arial" w:hAnsi="Arial" w:cs="Arial"/>
          <w:bCs/>
          <w:iCs/>
        </w:rPr>
        <w:t>Югары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Ослан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муниципаль</w:t>
      </w:r>
      <w:proofErr w:type="spellEnd"/>
      <w:r w:rsidRPr="00404664">
        <w:rPr>
          <w:rFonts w:ascii="Arial" w:hAnsi="Arial" w:cs="Arial"/>
          <w:bCs/>
          <w:iCs/>
        </w:rPr>
        <w:t xml:space="preserve"> районы </w:t>
      </w:r>
      <w:proofErr w:type="spellStart"/>
      <w:r w:rsidRPr="00404664">
        <w:rPr>
          <w:rFonts w:ascii="Arial" w:hAnsi="Arial" w:cs="Arial"/>
          <w:bCs/>
          <w:iCs/>
        </w:rPr>
        <w:t>Югары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Ослан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авыл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җирлегенең</w:t>
      </w:r>
      <w:proofErr w:type="spellEnd"/>
      <w:r w:rsidRPr="00404664">
        <w:rPr>
          <w:rFonts w:ascii="Arial" w:hAnsi="Arial" w:cs="Arial"/>
          <w:bCs/>
          <w:iCs/>
        </w:rPr>
        <w:t xml:space="preserve"> 2019 </w:t>
      </w:r>
      <w:proofErr w:type="spellStart"/>
      <w:r w:rsidRPr="00404664">
        <w:rPr>
          <w:rFonts w:ascii="Arial" w:hAnsi="Arial" w:cs="Arial"/>
          <w:bCs/>
          <w:iCs/>
        </w:rPr>
        <w:t>елгы</w:t>
      </w:r>
      <w:proofErr w:type="spellEnd"/>
      <w:r w:rsidRPr="00404664">
        <w:rPr>
          <w:rFonts w:ascii="Arial" w:hAnsi="Arial" w:cs="Arial"/>
          <w:bCs/>
          <w:iCs/>
        </w:rPr>
        <w:t xml:space="preserve"> бюджеты </w:t>
      </w:r>
      <w:proofErr w:type="spellStart"/>
      <w:r w:rsidRPr="00404664">
        <w:rPr>
          <w:rFonts w:ascii="Arial" w:hAnsi="Arial" w:cs="Arial"/>
          <w:bCs/>
          <w:iCs/>
        </w:rPr>
        <w:t>үтәлеше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турында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отчетны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раслау</w:t>
      </w:r>
      <w:proofErr w:type="spellEnd"/>
      <w:r w:rsidRPr="00404664">
        <w:rPr>
          <w:rFonts w:ascii="Arial" w:hAnsi="Arial" w:cs="Arial"/>
          <w:bCs/>
          <w:iCs/>
        </w:rPr>
        <w:t xml:space="preserve"> </w:t>
      </w:r>
      <w:proofErr w:type="spellStart"/>
      <w:r w:rsidRPr="00404664">
        <w:rPr>
          <w:rFonts w:ascii="Arial" w:hAnsi="Arial" w:cs="Arial"/>
          <w:bCs/>
          <w:iCs/>
        </w:rPr>
        <w:t>турында</w:t>
      </w:r>
      <w:proofErr w:type="spellEnd"/>
    </w:p>
    <w:p w:rsidR="00A6028E" w:rsidRDefault="00A6028E" w:rsidP="00A6028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Югары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Ослан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җирлеге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Б</w:t>
      </w:r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ашкарма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комитеты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</w:t>
      </w:r>
      <w:proofErr w:type="gram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ит</w:t>
      </w:r>
      <w:proofErr w:type="gram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әкчесе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Котков </w:t>
      </w: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Д. В</w:t>
      </w:r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Югары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Ослан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авыл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җирлегенең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2019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елгы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бюджет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үтәлеше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турында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мәгълүматны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тыңлаганнан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һәм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фикер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алышканнан</w:t>
      </w:r>
      <w:proofErr w:type="spellEnd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04664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соң</w:t>
      </w:r>
      <w:proofErr w:type="spellEnd"/>
    </w:p>
    <w:p w:rsidR="00A6028E" w:rsidRDefault="00A6028E" w:rsidP="00A6028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6028E" w:rsidRDefault="00A6028E" w:rsidP="00A6028E">
      <w:pPr>
        <w:spacing w:after="0" w:line="240" w:lineRule="auto"/>
        <w:ind w:right="-54" w:firstLine="720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муниципаль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районы </w:t>
      </w:r>
    </w:p>
    <w:p w:rsidR="00A6028E" w:rsidRPr="00404664" w:rsidRDefault="00A6028E" w:rsidP="00A6028E">
      <w:pPr>
        <w:spacing w:after="0" w:line="240" w:lineRule="auto"/>
        <w:ind w:right="-54" w:firstLine="720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җирлеге</w:t>
      </w:r>
      <w:proofErr w:type="spellEnd"/>
      <w:r w:rsidRPr="00404664">
        <w:rPr>
          <w:rFonts w:ascii="Arial" w:eastAsia="Times New Roman" w:hAnsi="Arial" w:cs="Arial"/>
          <w:bCs/>
          <w:iCs/>
          <w:sz w:val="24"/>
          <w:szCs w:val="24"/>
        </w:rPr>
        <w:t xml:space="preserve"> Советы</w:t>
      </w:r>
    </w:p>
    <w:p w:rsidR="00A6028E" w:rsidRPr="00404664" w:rsidRDefault="00A6028E" w:rsidP="00A6028E">
      <w:pPr>
        <w:spacing w:after="0" w:line="240" w:lineRule="auto"/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404664">
        <w:rPr>
          <w:rFonts w:ascii="Arial" w:eastAsia="Times New Roman" w:hAnsi="Arial" w:cs="Arial"/>
          <w:bCs/>
          <w:iCs/>
          <w:sz w:val="24"/>
          <w:szCs w:val="24"/>
        </w:rPr>
        <w:t>Карар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</w:rPr>
        <w:t>итте</w:t>
      </w:r>
      <w:proofErr w:type="spellEnd"/>
      <w:r w:rsidRPr="00404664">
        <w:rPr>
          <w:rFonts w:ascii="Arial" w:hAnsi="Arial" w:cs="Arial"/>
          <w:bCs/>
          <w:sz w:val="24"/>
          <w:szCs w:val="24"/>
        </w:rPr>
        <w:t>:</w:t>
      </w:r>
    </w:p>
    <w:p w:rsidR="00A6028E" w:rsidRPr="00404664" w:rsidRDefault="00A6028E" w:rsidP="00A60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җирлегенең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үтәлеше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турындагы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хисапны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фактта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керемнә</w:t>
      </w:r>
      <w:proofErr w:type="gram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spellEnd"/>
      <w:proofErr w:type="gram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17406,5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расларга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, план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17863,4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ягъни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97,4%. </w:t>
      </w:r>
    </w:p>
    <w:p w:rsidR="00A6028E" w:rsidRPr="00404664" w:rsidRDefault="00A6028E" w:rsidP="00A60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планында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19674,8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фактта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17996,8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ягъни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91,5%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тәшкил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иткән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6028E" w:rsidRPr="00404664" w:rsidRDefault="00A6028E" w:rsidP="00A60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66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җирлегенең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елгы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керемнәре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кушымтасына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әвештә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6028E" w:rsidRPr="00404664" w:rsidRDefault="00A6028E" w:rsidP="00A602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елга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Ведомство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структурасы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кушымтасына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әвештә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6028E" w:rsidRDefault="00A6028E" w:rsidP="00A60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466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3. 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>әсми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r w:rsidRPr="00404664">
        <w:rPr>
          <w:rFonts w:ascii="Arial" w:hAnsi="Arial" w:cs="Arial"/>
          <w:sz w:val="24"/>
          <w:szCs w:val="24"/>
        </w:rPr>
        <w:t>.</w:t>
      </w:r>
      <w:proofErr w:type="spellEnd"/>
    </w:p>
    <w:p w:rsidR="00A6028E" w:rsidRDefault="00A6028E" w:rsidP="00A60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28E" w:rsidRDefault="00A6028E" w:rsidP="00A60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28E" w:rsidRPr="00A6028E" w:rsidRDefault="00A6028E" w:rsidP="00A60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proofErr w:type="gram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>әисе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A6028E" w:rsidRDefault="00A6028E" w:rsidP="00A60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районы</w:t>
      </w:r>
    </w:p>
    <w:p w:rsidR="00A6028E" w:rsidRPr="00404664" w:rsidRDefault="00A6028E" w:rsidP="00A602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35EE9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35E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C35EE9">
        <w:rPr>
          <w:rFonts w:ascii="Arial" w:eastAsia="Times New Roman" w:hAnsi="Arial" w:cs="Arial"/>
          <w:sz w:val="24"/>
          <w:szCs w:val="24"/>
          <w:lang w:eastAsia="ru-RU"/>
        </w:rPr>
        <w:t>ашлыгы</w:t>
      </w:r>
      <w:proofErr w:type="spellEnd"/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404664">
        <w:rPr>
          <w:rFonts w:ascii="Arial" w:eastAsia="Times New Roman" w:hAnsi="Arial" w:cs="Arial"/>
          <w:sz w:val="24"/>
          <w:szCs w:val="24"/>
          <w:lang w:eastAsia="ru-RU"/>
        </w:rPr>
        <w:t xml:space="preserve">М.Г. </w:t>
      </w:r>
      <w:proofErr w:type="spellStart"/>
      <w:r w:rsidRPr="00404664">
        <w:rPr>
          <w:rFonts w:ascii="Arial" w:eastAsia="Times New Roman" w:hAnsi="Arial" w:cs="Arial"/>
          <w:sz w:val="24"/>
          <w:szCs w:val="24"/>
          <w:lang w:eastAsia="ru-RU"/>
        </w:rPr>
        <w:t>Зиатдинов</w:t>
      </w:r>
      <w:proofErr w:type="spellEnd"/>
    </w:p>
    <w:p w:rsidR="00CE1F5C" w:rsidRDefault="00CE1F5C">
      <w:bookmarkStart w:id="0" w:name="_GoBack"/>
      <w:bookmarkEnd w:id="0"/>
    </w:p>
    <w:sectPr w:rsidR="00CE1F5C" w:rsidSect="00A6028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8E"/>
    <w:rsid w:val="00A6028E"/>
    <w:rsid w:val="00C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8E"/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602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02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A6028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02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2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8E"/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602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602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A6028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02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6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2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2020-05-06T12:09:00Z</dcterms:created>
  <dcterms:modified xsi:type="dcterms:W3CDTF">2020-05-06T12:10:00Z</dcterms:modified>
</cp:coreProperties>
</file>