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FF145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1726566</wp:posOffset>
                </wp:positionV>
                <wp:extent cx="4724400" cy="266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29D" w:rsidRPr="007C229D" w:rsidRDefault="00FF14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   30.04.2020                                                                     338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5.05pt;margin-top:135.95pt;width:372pt;height:2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" filled="f" stroked="f" strokeweight=".5pt">
                <v:textbox>
                  <w:txbxContent>
                    <w:p w:rsidR="007C229D" w:rsidRPr="007C229D" w:rsidRDefault="00FF14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   30.04.2020                                                                     338</w:t>
                      </w:r>
                    </w:p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22879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B17C53" w:rsidTr="00A356C4">
        <w:trPr>
          <w:trHeight w:val="1886"/>
        </w:trPr>
        <w:tc>
          <w:tcPr>
            <w:tcW w:w="5353" w:type="dxa"/>
          </w:tcPr>
          <w:p w:rsidR="007B4FAF" w:rsidRPr="007C229D" w:rsidRDefault="00FF145F" w:rsidP="00A356C4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29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Югары Ослан муниципаль районы Башкарма комитеты җитәкчесенең «Административ хокук бозулар турында беркетмәләр төзергә вәкаләтле вазыйфаи затлар исемлеген билгеләү </w:t>
            </w:r>
            <w:r w:rsidRPr="007C229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турында» 2018 елның 30 гыйнварындагы 102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C229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номерлы карарына үзгәрешләр кертү хакында</w:t>
            </w:r>
          </w:p>
        </w:tc>
      </w:tr>
    </w:tbl>
    <w:p w:rsidR="00A00789" w:rsidRPr="007C229D" w:rsidRDefault="00FF145F" w:rsidP="00CD621A">
      <w:pPr>
        <w:pStyle w:val="11"/>
        <w:spacing w:line="276" w:lineRule="auto"/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7C229D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  </w:t>
      </w:r>
    </w:p>
    <w:p w:rsidR="00254AAD" w:rsidRPr="007C229D" w:rsidRDefault="00FF145F" w:rsidP="003715C3">
      <w:pPr>
        <w:pStyle w:val="11"/>
        <w:spacing w:line="276" w:lineRule="auto"/>
        <w:ind w:left="0" w:righ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«Административ хокук бозулар турында Татарстан Республикасы кодексына һәм «Татарстан Республикасында муниципаль берәмлекләрнең җирле үзидарә органнарына административ хо</w:t>
      </w: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кук бозулар турында беркетмәләр төзергә вәкаләтле вазыйфаи затлар исемлеген билгеләү буенча Татарстан Республикасы дәүләт вәкаләтләрен бирү турында» Татарстан Республикасы Законының 1 стат</w:t>
      </w:r>
      <w:r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ьясына үзгәрешләр кертү хакында</w:t>
      </w: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»</w:t>
      </w:r>
      <w:r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 </w:t>
      </w: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2020 елның 24 апрелендәге 17-ТРЗ н</w:t>
      </w: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омерлы Татарстан Республикасы Законы нигезендә Татарстан Республикасы Югары Ослан муниципаль район</w:t>
      </w:r>
      <w:r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ы Башкарма комитеты КАРАР БИРӘ:</w:t>
      </w:r>
    </w:p>
    <w:p w:rsidR="003715C3" w:rsidRPr="007C229D" w:rsidRDefault="003715C3" w:rsidP="003715C3">
      <w:pPr>
        <w:pStyle w:val="11"/>
        <w:spacing w:line="276" w:lineRule="auto"/>
        <w:ind w:left="0" w:right="0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A356C4" w:rsidRPr="00FF145F" w:rsidRDefault="00FF145F" w:rsidP="00952C85">
      <w:pPr>
        <w:pStyle w:val="11"/>
        <w:spacing w:line="276" w:lineRule="auto"/>
        <w:ind w:left="0" w:right="0"/>
        <w:jc w:val="both"/>
        <w:rPr>
          <w:rFonts w:ascii="Arial" w:hAnsi="Arial" w:cs="Arial"/>
          <w:b w:val="0"/>
          <w:bCs w:val="0"/>
          <w:sz w:val="24"/>
          <w:szCs w:val="24"/>
          <w:lang w:val="tt-RU" w:eastAsia="ru-RU"/>
        </w:rPr>
      </w:pPr>
      <w:r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    </w:t>
      </w:r>
      <w:bookmarkStart w:id="0" w:name="_GoBack"/>
      <w:bookmarkEnd w:id="0"/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1. </w:t>
      </w: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«Административ хокук бозулар турында беркетмәләр</w:t>
      </w: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 төзергә вәкаләтле вазыйфаи затлар исемлеген билгеләү турында» </w:t>
      </w: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Югары Ослан муниципаль районы Башкарма комитетының </w:t>
      </w:r>
      <w:r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 </w:t>
      </w: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2018 елд</w:t>
      </w:r>
      <w:r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ның 30 гыйнварындагы  </w:t>
      </w: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102 </w:t>
      </w:r>
      <w:r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 номерлы </w:t>
      </w: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карары белән расланган административ хокук бозулар турында беркетмәләр төзергә вәкаләтле вазыйфаи затлар исемлегенә т</w:t>
      </w:r>
      <w:r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үбәндәге үзгәрешләрне кертергә:</w:t>
      </w:r>
    </w:p>
    <w:p w:rsidR="003715C3" w:rsidRPr="007C229D" w:rsidRDefault="00FF145F" w:rsidP="00A356C4">
      <w:pPr>
        <w:pStyle w:val="11"/>
        <w:numPr>
          <w:ilvl w:val="0"/>
          <w:numId w:val="6"/>
        </w:numPr>
        <w:spacing w:line="276" w:lineRule="auto"/>
        <w:ind w:righ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7C229D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түбәндәге эчтәлекле юл өстәргә:</w:t>
      </w:r>
    </w:p>
    <w:p w:rsidR="00A356C4" w:rsidRPr="007C229D" w:rsidRDefault="00A356C4" w:rsidP="00A356C4">
      <w:pPr>
        <w:pStyle w:val="11"/>
        <w:spacing w:line="276" w:lineRule="auto"/>
        <w:ind w:left="360" w:righ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tbl>
      <w:tblPr>
        <w:tblStyle w:val="12"/>
        <w:tblW w:w="9889" w:type="dxa"/>
        <w:tblLook w:val="04A0" w:firstRow="1" w:lastRow="0" w:firstColumn="1" w:lastColumn="0" w:noHBand="0" w:noVBand="1"/>
      </w:tblPr>
      <w:tblGrid>
        <w:gridCol w:w="675"/>
        <w:gridCol w:w="4536"/>
        <w:gridCol w:w="4678"/>
      </w:tblGrid>
      <w:tr w:rsidR="00B17C53" w:rsidTr="00A65484">
        <w:trPr>
          <w:trHeight w:val="30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5C3" w:rsidRPr="007C229D" w:rsidRDefault="00FF145F" w:rsidP="00A654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5C3" w:rsidRPr="007C229D" w:rsidRDefault="00FF145F" w:rsidP="003715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>1.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Югары Ослан муниципаль районы 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>Б</w:t>
            </w: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>ашкарма комитеты ГХАТ бүлеге баш белгече;</w:t>
            </w:r>
          </w:p>
          <w:p w:rsidR="003715C3" w:rsidRPr="007C229D" w:rsidRDefault="003715C3" w:rsidP="003715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715C3" w:rsidRPr="007C229D" w:rsidRDefault="00FF145F" w:rsidP="003715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>2. «Югары Ослан муниципаль районының шәһәр төзелеше һәм инфраструктура үсеше» муниципаль бюджет учреждениесе җитәкчесе урынбасары;</w:t>
            </w:r>
          </w:p>
          <w:p w:rsidR="003715C3" w:rsidRPr="007C229D" w:rsidRDefault="003715C3" w:rsidP="003715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715C3" w:rsidRPr="007C229D" w:rsidRDefault="00FF145F" w:rsidP="003715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3. «Югары Ослан муниципаль районы җирле үзидарә </w:t>
            </w: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>эшчәнлеген тәэмин итү идарәсе» МКУ әйдәп баручы белгече;</w:t>
            </w:r>
          </w:p>
          <w:p w:rsidR="003715C3" w:rsidRPr="007C229D" w:rsidRDefault="003715C3" w:rsidP="003715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715C3" w:rsidRPr="007C229D" w:rsidRDefault="00FF145F" w:rsidP="003715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4. Югары Ослан муниципаль районы Башкарма комитетының эшкә сәләтсезләргә карата опека мәсьәләләре буенча баш белгече. </w:t>
            </w:r>
          </w:p>
          <w:p w:rsidR="003715C3" w:rsidRPr="007C229D" w:rsidRDefault="003715C3" w:rsidP="00A6548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5C3" w:rsidRPr="007C229D" w:rsidRDefault="00FF145F" w:rsidP="00A654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2.7 Ст.</w:t>
            </w:r>
          </w:p>
          <w:p w:rsidR="003715C3" w:rsidRPr="007C229D" w:rsidRDefault="00FF145F" w:rsidP="00A654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Яңа коронавирус йогышы таралуны булдырмый калуга һәм бетерүгә </w:t>
            </w: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юнәлдерелгән Татарстан Республикасы норматив хокукый актлары таләпләрен үтәмәү </w:t>
            </w:r>
          </w:p>
          <w:p w:rsidR="003715C3" w:rsidRPr="007C229D" w:rsidRDefault="00FF145F" w:rsidP="00A654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229D">
              <w:rPr>
                <w:rFonts w:ascii="Arial" w:hAnsi="Arial" w:cs="Arial"/>
                <w:sz w:val="24"/>
                <w:szCs w:val="24"/>
                <w:lang w:val="tt-RU" w:eastAsia="ru-RU"/>
              </w:rPr>
              <w:t>(COVID-19)</w:t>
            </w:r>
          </w:p>
          <w:p w:rsidR="003715C3" w:rsidRPr="007C229D" w:rsidRDefault="003715C3" w:rsidP="00A654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715C3" w:rsidRPr="007C229D" w:rsidRDefault="003715C3" w:rsidP="003715C3">
      <w:pPr>
        <w:pStyle w:val="11"/>
        <w:spacing w:line="276" w:lineRule="auto"/>
        <w:ind w:left="0" w:right="0" w:firstLine="709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09231D" w:rsidRPr="00FF145F" w:rsidRDefault="00FF145F" w:rsidP="00FF145F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C229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2. Әлеге карарны Татарстан Республикасы хокукый мәгълүматының рәсми порталында һәм Югары Ослан муниципаль районы сайтында «Интернет»мәгълүмат-телекоммуникация </w:t>
      </w:r>
      <w:r w:rsidRPr="007C229D">
        <w:rPr>
          <w:rFonts w:ascii="Arial" w:eastAsia="Times New Roman" w:hAnsi="Arial" w:cs="Arial"/>
          <w:sz w:val="24"/>
          <w:szCs w:val="24"/>
          <w:lang w:val="tt-RU" w:eastAsia="ru-RU"/>
        </w:rPr>
        <w:t>челтәрендә урнаштырырга.</w:t>
      </w:r>
    </w:p>
    <w:p w:rsidR="00254AAD" w:rsidRPr="00FF145F" w:rsidRDefault="00FF145F" w:rsidP="003715C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3</w:t>
      </w:r>
      <w:r w:rsidRPr="007C229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Ә</w:t>
      </w:r>
      <w:r w:rsidRPr="007C229D">
        <w:rPr>
          <w:rFonts w:ascii="Arial" w:eastAsia="Times New Roman" w:hAnsi="Arial" w:cs="Arial"/>
          <w:sz w:val="24"/>
          <w:szCs w:val="24"/>
          <w:lang w:val="tt-RU" w:eastAsia="ru-RU"/>
        </w:rPr>
        <w:t>леге карарның үтәлешен контрольдә тотуны үз өстемдә калдырам.</w:t>
      </w:r>
    </w:p>
    <w:p w:rsidR="005F0F52" w:rsidRPr="00FF145F" w:rsidRDefault="005F0F52" w:rsidP="00CD621A">
      <w:pPr>
        <w:pStyle w:val="a5"/>
        <w:tabs>
          <w:tab w:val="left" w:pos="540"/>
        </w:tabs>
        <w:spacing w:line="276" w:lineRule="auto"/>
        <w:ind w:left="0" w:right="-143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09231D" w:rsidRPr="00FF145F" w:rsidRDefault="0009231D" w:rsidP="00CD621A">
      <w:pPr>
        <w:pStyle w:val="a5"/>
        <w:spacing w:line="276" w:lineRule="auto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09231D" w:rsidRPr="00FF145F" w:rsidRDefault="0009231D" w:rsidP="00CD621A">
      <w:pPr>
        <w:pStyle w:val="a5"/>
        <w:spacing w:line="276" w:lineRule="auto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09231D" w:rsidRPr="00FF145F" w:rsidRDefault="0009231D" w:rsidP="00CD621A">
      <w:pPr>
        <w:pStyle w:val="a5"/>
        <w:spacing w:line="276" w:lineRule="auto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334059" w:rsidRPr="007C229D" w:rsidRDefault="00FF145F" w:rsidP="00CD621A">
      <w:pPr>
        <w:pStyle w:val="a5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7C229D">
        <w:rPr>
          <w:rFonts w:ascii="Arial" w:hAnsi="Arial" w:cs="Arial"/>
          <w:b w:val="0"/>
          <w:sz w:val="24"/>
          <w:szCs w:val="24"/>
          <w:lang w:val="tt-RU"/>
        </w:rPr>
        <w:t xml:space="preserve">Башкарма комитеты җитәкчесе 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                                                             </w:t>
      </w:r>
      <w:r w:rsidRPr="007C229D">
        <w:rPr>
          <w:rFonts w:ascii="Arial" w:hAnsi="Arial" w:cs="Arial"/>
          <w:b w:val="0"/>
          <w:sz w:val="24"/>
          <w:szCs w:val="24"/>
          <w:lang w:val="tt-RU"/>
        </w:rPr>
        <w:t>В. С. Тимиряев</w:t>
      </w:r>
    </w:p>
    <w:p w:rsidR="00334059" w:rsidRPr="007C229D" w:rsidRDefault="00334059" w:rsidP="00CD621A">
      <w:pPr>
        <w:pStyle w:val="a5"/>
        <w:spacing w:line="276" w:lineRule="auto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5F0F52" w:rsidRPr="007C229D" w:rsidRDefault="005F0F52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5F0F52" w:rsidRPr="007C229D" w:rsidRDefault="005F0F52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5F0F52" w:rsidRPr="007C229D" w:rsidRDefault="005F0F52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334059" w:rsidRPr="007C229D" w:rsidRDefault="00FF145F" w:rsidP="00334059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7C229D">
        <w:rPr>
          <w:rFonts w:ascii="Arial" w:hAnsi="Arial" w:cs="Arial"/>
          <w:b w:val="0"/>
          <w:sz w:val="16"/>
          <w:szCs w:val="16"/>
          <w:lang w:val="tt-RU"/>
        </w:rPr>
        <w:t>Әзерләде һәм бастырды:</w:t>
      </w:r>
    </w:p>
    <w:p w:rsidR="00A802F8" w:rsidRPr="007C229D" w:rsidRDefault="00FF145F" w:rsidP="00334059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7C229D">
        <w:rPr>
          <w:rFonts w:ascii="Arial" w:hAnsi="Arial" w:cs="Arial"/>
          <w:b w:val="0"/>
          <w:sz w:val="16"/>
          <w:szCs w:val="16"/>
          <w:lang w:val="tt-RU"/>
        </w:rPr>
        <w:t>Толкачева Я. С.</w:t>
      </w:r>
    </w:p>
    <w:p w:rsidR="00BF0DCD" w:rsidRPr="007C229D" w:rsidRDefault="00FF145F" w:rsidP="00D07CDB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7C229D">
        <w:rPr>
          <w:rFonts w:ascii="Arial" w:hAnsi="Arial" w:cs="Arial"/>
          <w:b w:val="0"/>
          <w:sz w:val="16"/>
          <w:szCs w:val="16"/>
          <w:lang w:val="tt-RU"/>
        </w:rPr>
        <w:t>2 нөсхәдә</w:t>
      </w:r>
    </w:p>
    <w:p w:rsidR="00944BCA" w:rsidRPr="007C229D" w:rsidRDefault="00944BCA" w:rsidP="000923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44BCA" w:rsidRPr="007C229D" w:rsidSect="00FF145F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2A8"/>
    <w:multiLevelType w:val="hybridMultilevel"/>
    <w:tmpl w:val="26528828"/>
    <w:lvl w:ilvl="0" w:tplc="BBBCA06E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4860E040" w:tentative="1">
      <w:start w:val="1"/>
      <w:numFmt w:val="lowerLetter"/>
      <w:lvlText w:val="%2."/>
      <w:lvlJc w:val="left"/>
      <w:pPr>
        <w:ind w:left="938" w:hanging="360"/>
      </w:pPr>
    </w:lvl>
    <w:lvl w:ilvl="2" w:tplc="885A56C0" w:tentative="1">
      <w:start w:val="1"/>
      <w:numFmt w:val="lowerRoman"/>
      <w:lvlText w:val="%3."/>
      <w:lvlJc w:val="right"/>
      <w:pPr>
        <w:ind w:left="1658" w:hanging="180"/>
      </w:pPr>
    </w:lvl>
    <w:lvl w:ilvl="3" w:tplc="5650A5AC" w:tentative="1">
      <w:start w:val="1"/>
      <w:numFmt w:val="decimal"/>
      <w:lvlText w:val="%4."/>
      <w:lvlJc w:val="left"/>
      <w:pPr>
        <w:ind w:left="2378" w:hanging="360"/>
      </w:pPr>
    </w:lvl>
    <w:lvl w:ilvl="4" w:tplc="4DEA7C0C" w:tentative="1">
      <w:start w:val="1"/>
      <w:numFmt w:val="lowerLetter"/>
      <w:lvlText w:val="%5."/>
      <w:lvlJc w:val="left"/>
      <w:pPr>
        <w:ind w:left="3098" w:hanging="360"/>
      </w:pPr>
    </w:lvl>
    <w:lvl w:ilvl="5" w:tplc="642A3CD6" w:tentative="1">
      <w:start w:val="1"/>
      <w:numFmt w:val="lowerRoman"/>
      <w:lvlText w:val="%6."/>
      <w:lvlJc w:val="right"/>
      <w:pPr>
        <w:ind w:left="3818" w:hanging="180"/>
      </w:pPr>
    </w:lvl>
    <w:lvl w:ilvl="6" w:tplc="265E4B34" w:tentative="1">
      <w:start w:val="1"/>
      <w:numFmt w:val="decimal"/>
      <w:lvlText w:val="%7."/>
      <w:lvlJc w:val="left"/>
      <w:pPr>
        <w:ind w:left="4538" w:hanging="360"/>
      </w:pPr>
    </w:lvl>
    <w:lvl w:ilvl="7" w:tplc="90AC8326" w:tentative="1">
      <w:start w:val="1"/>
      <w:numFmt w:val="lowerLetter"/>
      <w:lvlText w:val="%8."/>
      <w:lvlJc w:val="left"/>
      <w:pPr>
        <w:ind w:left="5258" w:hanging="360"/>
      </w:pPr>
    </w:lvl>
    <w:lvl w:ilvl="8" w:tplc="B14ADD5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4121B3A"/>
    <w:multiLevelType w:val="hybridMultilevel"/>
    <w:tmpl w:val="1D164E80"/>
    <w:lvl w:ilvl="0" w:tplc="EE4C9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C4E188" w:tentative="1">
      <w:start w:val="1"/>
      <w:numFmt w:val="lowerLetter"/>
      <w:lvlText w:val="%2."/>
      <w:lvlJc w:val="left"/>
      <w:pPr>
        <w:ind w:left="1440" w:hanging="360"/>
      </w:pPr>
    </w:lvl>
    <w:lvl w:ilvl="2" w:tplc="BF3A9DEE" w:tentative="1">
      <w:start w:val="1"/>
      <w:numFmt w:val="lowerRoman"/>
      <w:lvlText w:val="%3."/>
      <w:lvlJc w:val="right"/>
      <w:pPr>
        <w:ind w:left="2160" w:hanging="180"/>
      </w:pPr>
    </w:lvl>
    <w:lvl w:ilvl="3" w:tplc="1A1E56EE" w:tentative="1">
      <w:start w:val="1"/>
      <w:numFmt w:val="decimal"/>
      <w:lvlText w:val="%4."/>
      <w:lvlJc w:val="left"/>
      <w:pPr>
        <w:ind w:left="2880" w:hanging="360"/>
      </w:pPr>
    </w:lvl>
    <w:lvl w:ilvl="4" w:tplc="4C7EF4F2" w:tentative="1">
      <w:start w:val="1"/>
      <w:numFmt w:val="lowerLetter"/>
      <w:lvlText w:val="%5."/>
      <w:lvlJc w:val="left"/>
      <w:pPr>
        <w:ind w:left="3600" w:hanging="360"/>
      </w:pPr>
    </w:lvl>
    <w:lvl w:ilvl="5" w:tplc="AF946BBA" w:tentative="1">
      <w:start w:val="1"/>
      <w:numFmt w:val="lowerRoman"/>
      <w:lvlText w:val="%6."/>
      <w:lvlJc w:val="right"/>
      <w:pPr>
        <w:ind w:left="4320" w:hanging="180"/>
      </w:pPr>
    </w:lvl>
    <w:lvl w:ilvl="6" w:tplc="37042544" w:tentative="1">
      <w:start w:val="1"/>
      <w:numFmt w:val="decimal"/>
      <w:lvlText w:val="%7."/>
      <w:lvlJc w:val="left"/>
      <w:pPr>
        <w:ind w:left="5040" w:hanging="360"/>
      </w:pPr>
    </w:lvl>
    <w:lvl w:ilvl="7" w:tplc="019E5E76" w:tentative="1">
      <w:start w:val="1"/>
      <w:numFmt w:val="lowerLetter"/>
      <w:lvlText w:val="%8."/>
      <w:lvlJc w:val="left"/>
      <w:pPr>
        <w:ind w:left="5760" w:hanging="360"/>
      </w:pPr>
    </w:lvl>
    <w:lvl w:ilvl="8" w:tplc="6DB08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1077B"/>
    <w:multiLevelType w:val="hybridMultilevel"/>
    <w:tmpl w:val="2C340FE8"/>
    <w:lvl w:ilvl="0" w:tplc="1A86F7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5CB1FA" w:tentative="1">
      <w:start w:val="1"/>
      <w:numFmt w:val="lowerLetter"/>
      <w:lvlText w:val="%2."/>
      <w:lvlJc w:val="left"/>
      <w:pPr>
        <w:ind w:left="1440" w:hanging="360"/>
      </w:pPr>
    </w:lvl>
    <w:lvl w:ilvl="2" w:tplc="7B363F16" w:tentative="1">
      <w:start w:val="1"/>
      <w:numFmt w:val="lowerRoman"/>
      <w:lvlText w:val="%3."/>
      <w:lvlJc w:val="right"/>
      <w:pPr>
        <w:ind w:left="2160" w:hanging="180"/>
      </w:pPr>
    </w:lvl>
    <w:lvl w:ilvl="3" w:tplc="94EA4AEC" w:tentative="1">
      <w:start w:val="1"/>
      <w:numFmt w:val="decimal"/>
      <w:lvlText w:val="%4."/>
      <w:lvlJc w:val="left"/>
      <w:pPr>
        <w:ind w:left="2880" w:hanging="360"/>
      </w:pPr>
    </w:lvl>
    <w:lvl w:ilvl="4" w:tplc="CAFCB34C" w:tentative="1">
      <w:start w:val="1"/>
      <w:numFmt w:val="lowerLetter"/>
      <w:lvlText w:val="%5."/>
      <w:lvlJc w:val="left"/>
      <w:pPr>
        <w:ind w:left="3600" w:hanging="360"/>
      </w:pPr>
    </w:lvl>
    <w:lvl w:ilvl="5" w:tplc="152EC956" w:tentative="1">
      <w:start w:val="1"/>
      <w:numFmt w:val="lowerRoman"/>
      <w:lvlText w:val="%6."/>
      <w:lvlJc w:val="right"/>
      <w:pPr>
        <w:ind w:left="4320" w:hanging="180"/>
      </w:pPr>
    </w:lvl>
    <w:lvl w:ilvl="6" w:tplc="8B4ECC24" w:tentative="1">
      <w:start w:val="1"/>
      <w:numFmt w:val="decimal"/>
      <w:lvlText w:val="%7."/>
      <w:lvlJc w:val="left"/>
      <w:pPr>
        <w:ind w:left="5040" w:hanging="360"/>
      </w:pPr>
    </w:lvl>
    <w:lvl w:ilvl="7" w:tplc="F80EF4A4" w:tentative="1">
      <w:start w:val="1"/>
      <w:numFmt w:val="lowerLetter"/>
      <w:lvlText w:val="%8."/>
      <w:lvlJc w:val="left"/>
      <w:pPr>
        <w:ind w:left="5760" w:hanging="360"/>
      </w:pPr>
    </w:lvl>
    <w:lvl w:ilvl="8" w:tplc="E1F2A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4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5">
    <w:nsid w:val="56210584"/>
    <w:multiLevelType w:val="hybridMultilevel"/>
    <w:tmpl w:val="32821B12"/>
    <w:lvl w:ilvl="0" w:tplc="5D5A9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BEE982" w:tentative="1">
      <w:start w:val="1"/>
      <w:numFmt w:val="lowerLetter"/>
      <w:lvlText w:val="%2."/>
      <w:lvlJc w:val="left"/>
      <w:pPr>
        <w:ind w:left="1789" w:hanging="360"/>
      </w:pPr>
    </w:lvl>
    <w:lvl w:ilvl="2" w:tplc="C464E76E" w:tentative="1">
      <w:start w:val="1"/>
      <w:numFmt w:val="lowerRoman"/>
      <w:lvlText w:val="%3."/>
      <w:lvlJc w:val="right"/>
      <w:pPr>
        <w:ind w:left="2509" w:hanging="180"/>
      </w:pPr>
    </w:lvl>
    <w:lvl w:ilvl="3" w:tplc="2DFEB016" w:tentative="1">
      <w:start w:val="1"/>
      <w:numFmt w:val="decimal"/>
      <w:lvlText w:val="%4."/>
      <w:lvlJc w:val="left"/>
      <w:pPr>
        <w:ind w:left="3229" w:hanging="360"/>
      </w:pPr>
    </w:lvl>
    <w:lvl w:ilvl="4" w:tplc="DF48635A" w:tentative="1">
      <w:start w:val="1"/>
      <w:numFmt w:val="lowerLetter"/>
      <w:lvlText w:val="%5."/>
      <w:lvlJc w:val="left"/>
      <w:pPr>
        <w:ind w:left="3949" w:hanging="360"/>
      </w:pPr>
    </w:lvl>
    <w:lvl w:ilvl="5" w:tplc="D52EF9FC" w:tentative="1">
      <w:start w:val="1"/>
      <w:numFmt w:val="lowerRoman"/>
      <w:lvlText w:val="%6."/>
      <w:lvlJc w:val="right"/>
      <w:pPr>
        <w:ind w:left="4669" w:hanging="180"/>
      </w:pPr>
    </w:lvl>
    <w:lvl w:ilvl="6" w:tplc="E748341E" w:tentative="1">
      <w:start w:val="1"/>
      <w:numFmt w:val="decimal"/>
      <w:lvlText w:val="%7."/>
      <w:lvlJc w:val="left"/>
      <w:pPr>
        <w:ind w:left="5389" w:hanging="360"/>
      </w:pPr>
    </w:lvl>
    <w:lvl w:ilvl="7" w:tplc="DC8A19FE" w:tentative="1">
      <w:start w:val="1"/>
      <w:numFmt w:val="lowerLetter"/>
      <w:lvlText w:val="%8."/>
      <w:lvlJc w:val="left"/>
      <w:pPr>
        <w:ind w:left="6109" w:hanging="360"/>
      </w:pPr>
    </w:lvl>
    <w:lvl w:ilvl="8" w:tplc="92ECE05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36223"/>
    <w:rsid w:val="00042121"/>
    <w:rsid w:val="00062438"/>
    <w:rsid w:val="0008716A"/>
    <w:rsid w:val="0009231D"/>
    <w:rsid w:val="00095090"/>
    <w:rsid w:val="000C70D2"/>
    <w:rsid w:val="000D4A6C"/>
    <w:rsid w:val="000E3847"/>
    <w:rsid w:val="00100600"/>
    <w:rsid w:val="0011198C"/>
    <w:rsid w:val="00123CDD"/>
    <w:rsid w:val="001431E2"/>
    <w:rsid w:val="0016000E"/>
    <w:rsid w:val="00162CCB"/>
    <w:rsid w:val="0016755D"/>
    <w:rsid w:val="00181F61"/>
    <w:rsid w:val="00195F11"/>
    <w:rsid w:val="00204FF7"/>
    <w:rsid w:val="002061F5"/>
    <w:rsid w:val="00212983"/>
    <w:rsid w:val="00230391"/>
    <w:rsid w:val="00236C42"/>
    <w:rsid w:val="00242539"/>
    <w:rsid w:val="00254AAD"/>
    <w:rsid w:val="00256844"/>
    <w:rsid w:val="002842E1"/>
    <w:rsid w:val="002933D7"/>
    <w:rsid w:val="002A0963"/>
    <w:rsid w:val="002D7A05"/>
    <w:rsid w:val="002E2963"/>
    <w:rsid w:val="002F1D67"/>
    <w:rsid w:val="002F296D"/>
    <w:rsid w:val="00302097"/>
    <w:rsid w:val="00315E2A"/>
    <w:rsid w:val="00322E44"/>
    <w:rsid w:val="00333FBE"/>
    <w:rsid w:val="00334059"/>
    <w:rsid w:val="003715C3"/>
    <w:rsid w:val="00372520"/>
    <w:rsid w:val="00372DEB"/>
    <w:rsid w:val="00377BB5"/>
    <w:rsid w:val="003979C1"/>
    <w:rsid w:val="003A0361"/>
    <w:rsid w:val="003A1220"/>
    <w:rsid w:val="003B0B91"/>
    <w:rsid w:val="003C4A25"/>
    <w:rsid w:val="003E468F"/>
    <w:rsid w:val="003F1C36"/>
    <w:rsid w:val="00403770"/>
    <w:rsid w:val="00422F61"/>
    <w:rsid w:val="00437719"/>
    <w:rsid w:val="00450D7D"/>
    <w:rsid w:val="00464AF0"/>
    <w:rsid w:val="00491DE4"/>
    <w:rsid w:val="004A2BBA"/>
    <w:rsid w:val="004A7B2F"/>
    <w:rsid w:val="004D058B"/>
    <w:rsid w:val="004E5537"/>
    <w:rsid w:val="00521505"/>
    <w:rsid w:val="00547152"/>
    <w:rsid w:val="005510F9"/>
    <w:rsid w:val="005600E1"/>
    <w:rsid w:val="005779D5"/>
    <w:rsid w:val="005A316B"/>
    <w:rsid w:val="005E028E"/>
    <w:rsid w:val="005F0F52"/>
    <w:rsid w:val="005F119D"/>
    <w:rsid w:val="00617BD2"/>
    <w:rsid w:val="006372D3"/>
    <w:rsid w:val="00647A57"/>
    <w:rsid w:val="006560FB"/>
    <w:rsid w:val="006720FF"/>
    <w:rsid w:val="00696612"/>
    <w:rsid w:val="006D277A"/>
    <w:rsid w:val="006D6276"/>
    <w:rsid w:val="006E0958"/>
    <w:rsid w:val="006E1EA0"/>
    <w:rsid w:val="007002C9"/>
    <w:rsid w:val="00712E44"/>
    <w:rsid w:val="007248AF"/>
    <w:rsid w:val="007264B3"/>
    <w:rsid w:val="00734DE7"/>
    <w:rsid w:val="00750759"/>
    <w:rsid w:val="00752AB4"/>
    <w:rsid w:val="0076318D"/>
    <w:rsid w:val="00765A59"/>
    <w:rsid w:val="00776754"/>
    <w:rsid w:val="007B4C00"/>
    <w:rsid w:val="007B4FAF"/>
    <w:rsid w:val="007B6E7A"/>
    <w:rsid w:val="007C0D40"/>
    <w:rsid w:val="007C229D"/>
    <w:rsid w:val="007D086E"/>
    <w:rsid w:val="007E5038"/>
    <w:rsid w:val="00825782"/>
    <w:rsid w:val="00842C00"/>
    <w:rsid w:val="008463DA"/>
    <w:rsid w:val="00857645"/>
    <w:rsid w:val="00863B91"/>
    <w:rsid w:val="008674E4"/>
    <w:rsid w:val="00875331"/>
    <w:rsid w:val="00875FC4"/>
    <w:rsid w:val="00883AF2"/>
    <w:rsid w:val="00890BFE"/>
    <w:rsid w:val="008E4410"/>
    <w:rsid w:val="008F4231"/>
    <w:rsid w:val="008F6397"/>
    <w:rsid w:val="00944BCA"/>
    <w:rsid w:val="00951980"/>
    <w:rsid w:val="00952C85"/>
    <w:rsid w:val="009712A1"/>
    <w:rsid w:val="00973B10"/>
    <w:rsid w:val="009A08AE"/>
    <w:rsid w:val="009B29E4"/>
    <w:rsid w:val="009B2D96"/>
    <w:rsid w:val="009B69B0"/>
    <w:rsid w:val="009B7523"/>
    <w:rsid w:val="009F430A"/>
    <w:rsid w:val="00A00789"/>
    <w:rsid w:val="00A02FB2"/>
    <w:rsid w:val="00A205E9"/>
    <w:rsid w:val="00A356C4"/>
    <w:rsid w:val="00A56564"/>
    <w:rsid w:val="00A65484"/>
    <w:rsid w:val="00A71C08"/>
    <w:rsid w:val="00A802F8"/>
    <w:rsid w:val="00A816AD"/>
    <w:rsid w:val="00A82523"/>
    <w:rsid w:val="00A83BFC"/>
    <w:rsid w:val="00A847E2"/>
    <w:rsid w:val="00A84B29"/>
    <w:rsid w:val="00A94716"/>
    <w:rsid w:val="00A95F4A"/>
    <w:rsid w:val="00AA11E8"/>
    <w:rsid w:val="00AF7F8F"/>
    <w:rsid w:val="00B13D9A"/>
    <w:rsid w:val="00B17AEB"/>
    <w:rsid w:val="00B17C53"/>
    <w:rsid w:val="00B277C8"/>
    <w:rsid w:val="00B277DE"/>
    <w:rsid w:val="00B54EA2"/>
    <w:rsid w:val="00B645E5"/>
    <w:rsid w:val="00B74634"/>
    <w:rsid w:val="00BA1AC5"/>
    <w:rsid w:val="00BB1CDD"/>
    <w:rsid w:val="00BB34AC"/>
    <w:rsid w:val="00BD2BFF"/>
    <w:rsid w:val="00BD47E8"/>
    <w:rsid w:val="00BE0446"/>
    <w:rsid w:val="00BF0DCD"/>
    <w:rsid w:val="00BF4199"/>
    <w:rsid w:val="00BF6E35"/>
    <w:rsid w:val="00C03A72"/>
    <w:rsid w:val="00C047C4"/>
    <w:rsid w:val="00C56587"/>
    <w:rsid w:val="00C733B6"/>
    <w:rsid w:val="00C84582"/>
    <w:rsid w:val="00C87A05"/>
    <w:rsid w:val="00C91047"/>
    <w:rsid w:val="00C91219"/>
    <w:rsid w:val="00C9505F"/>
    <w:rsid w:val="00CA047E"/>
    <w:rsid w:val="00CA4D93"/>
    <w:rsid w:val="00CD5E32"/>
    <w:rsid w:val="00CD621A"/>
    <w:rsid w:val="00CE685D"/>
    <w:rsid w:val="00CF320A"/>
    <w:rsid w:val="00CF416B"/>
    <w:rsid w:val="00CF5EA2"/>
    <w:rsid w:val="00D07CDB"/>
    <w:rsid w:val="00D143D1"/>
    <w:rsid w:val="00D208D1"/>
    <w:rsid w:val="00D22624"/>
    <w:rsid w:val="00D54E7A"/>
    <w:rsid w:val="00D57C72"/>
    <w:rsid w:val="00D727AB"/>
    <w:rsid w:val="00DB0751"/>
    <w:rsid w:val="00DD3B6D"/>
    <w:rsid w:val="00DD753B"/>
    <w:rsid w:val="00DE4C6F"/>
    <w:rsid w:val="00DE7A27"/>
    <w:rsid w:val="00E04B10"/>
    <w:rsid w:val="00E0563C"/>
    <w:rsid w:val="00E12D8F"/>
    <w:rsid w:val="00E3258A"/>
    <w:rsid w:val="00E56567"/>
    <w:rsid w:val="00E62860"/>
    <w:rsid w:val="00E64C11"/>
    <w:rsid w:val="00E67132"/>
    <w:rsid w:val="00E67916"/>
    <w:rsid w:val="00E777EB"/>
    <w:rsid w:val="00ED318C"/>
    <w:rsid w:val="00ED4D0B"/>
    <w:rsid w:val="00F07E2D"/>
    <w:rsid w:val="00F12DDF"/>
    <w:rsid w:val="00F2007B"/>
    <w:rsid w:val="00F42E16"/>
    <w:rsid w:val="00F471F0"/>
    <w:rsid w:val="00F5404C"/>
    <w:rsid w:val="00F55DBD"/>
    <w:rsid w:val="00F83A0C"/>
    <w:rsid w:val="00F92374"/>
    <w:rsid w:val="00FB4458"/>
    <w:rsid w:val="00FE4930"/>
    <w:rsid w:val="00FF0F07"/>
    <w:rsid w:val="00FF145F"/>
    <w:rsid w:val="00FF5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C3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iPriority w:val="99"/>
    <w:unhideWhenUsed/>
    <w:rsid w:val="00AA11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A11E8"/>
    <w:rPr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E628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2860"/>
    <w:rPr>
      <w:sz w:val="28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BF0DC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2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C3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iPriority w:val="99"/>
    <w:unhideWhenUsed/>
    <w:rsid w:val="00AA11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A11E8"/>
    <w:rPr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E628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2860"/>
    <w:rPr>
      <w:sz w:val="28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BF0DC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2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80B5-9EA1-4068-B4F0-A5BF6FED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4</cp:revision>
  <cp:lastPrinted>2020-04-30T12:21:00Z</cp:lastPrinted>
  <dcterms:created xsi:type="dcterms:W3CDTF">2020-05-08T07:29:00Z</dcterms:created>
  <dcterms:modified xsi:type="dcterms:W3CDTF">2020-05-08T11:50:00Z</dcterms:modified>
</cp:coreProperties>
</file>