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5A154A">
      <w:pPr>
        <w:rPr>
          <w:lang w:val="en-US"/>
        </w:rPr>
      </w:pPr>
      <w:r>
        <w:rPr>
          <w:rFonts w:ascii="Arial" w:hAnsi="Arial" w:cs="Arial"/>
          <w:noProof/>
          <w:lang w:eastAsia="ru-RU"/>
        </w:rPr>
        <mc:AlternateContent>
          <mc:Choice Requires="wps">
            <w:drawing>
              <wp:anchor distT="0" distB="0" distL="114300" distR="114300" simplePos="0" relativeHeight="251659264" behindDoc="0" locked="0" layoutInCell="1" allowOverlap="1">
                <wp:simplePos x="0" y="0"/>
                <wp:positionH relativeFrom="column">
                  <wp:posOffset>699135</wp:posOffset>
                </wp:positionH>
                <wp:positionV relativeFrom="paragraph">
                  <wp:posOffset>1764665</wp:posOffset>
                </wp:positionV>
                <wp:extent cx="4781550" cy="247650"/>
                <wp:effectExtent l="0" t="0" r="0" b="0"/>
                <wp:wrapNone/>
                <wp:docPr id="2" name="Поле 2"/>
                <wp:cNvGraphicFramePr/>
                <a:graphic xmlns:a="http://schemas.openxmlformats.org/drawingml/2006/main">
                  <a:graphicData uri="http://schemas.microsoft.com/office/word/2010/wordprocessingShape">
                    <wps:wsp>
                      <wps:cNvSpPr txBox="1"/>
                      <wps:spPr>
                        <a:xfrm>
                          <a:off x="0" y="0"/>
                          <a:ext cx="47815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154A" w:rsidRPr="005A154A" w:rsidRDefault="005A154A">
                            <w:pPr>
                              <w:rPr>
                                <w:rFonts w:ascii="Arial" w:hAnsi="Arial" w:cs="Arial"/>
                                <w:sz w:val="24"/>
                                <w:szCs w:val="24"/>
                              </w:rPr>
                            </w:pPr>
                            <w:r>
                              <w:rPr>
                                <w:rFonts w:ascii="Arial" w:hAnsi="Arial" w:cs="Arial"/>
                                <w:sz w:val="24"/>
                                <w:szCs w:val="24"/>
                              </w:rPr>
                              <w:t xml:space="preserve">   </w:t>
                            </w:r>
                            <w:r w:rsidRPr="005A154A">
                              <w:rPr>
                                <w:rFonts w:ascii="Arial" w:hAnsi="Arial" w:cs="Arial"/>
                                <w:sz w:val="24"/>
                                <w:szCs w:val="24"/>
                              </w:rPr>
                              <w:t xml:space="preserve">21.05.2020 </w:t>
                            </w:r>
                            <w:r>
                              <w:rPr>
                                <w:rFonts w:ascii="Arial" w:hAnsi="Arial" w:cs="Arial"/>
                                <w:sz w:val="24"/>
                                <w:szCs w:val="24"/>
                              </w:rPr>
                              <w:t xml:space="preserve">                                                                    </w:t>
                            </w:r>
                            <w:r w:rsidRPr="005A154A">
                              <w:rPr>
                                <w:rFonts w:ascii="Arial" w:hAnsi="Arial" w:cs="Arial"/>
                                <w:sz w:val="24"/>
                                <w:szCs w:val="24"/>
                              </w:rPr>
                              <w:t>369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5.05pt;margin-top:138.95pt;width:376.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" filled="f" stroked="f" strokeweight=".5pt">
                <v:textbox>
                  <w:txbxContent>
                    <w:p w:rsidR="005A154A" w:rsidRPr="005A154A" w:rsidRDefault="005A154A">
                      <w:pPr>
                        <w:rPr>
                          <w:rFonts w:ascii="Arial" w:hAnsi="Arial" w:cs="Arial"/>
                          <w:sz w:val="24"/>
                          <w:szCs w:val="24"/>
                        </w:rPr>
                      </w:pPr>
                      <w:r>
                        <w:rPr>
                          <w:rFonts w:ascii="Arial" w:hAnsi="Arial" w:cs="Arial"/>
                          <w:sz w:val="24"/>
                          <w:szCs w:val="24"/>
                        </w:rPr>
                        <w:t xml:space="preserve">   </w:t>
                      </w:r>
                      <w:r w:rsidRPr="005A154A">
                        <w:rPr>
                          <w:rFonts w:ascii="Arial" w:hAnsi="Arial" w:cs="Arial"/>
                          <w:sz w:val="24"/>
                          <w:szCs w:val="24"/>
                        </w:rPr>
                        <w:t xml:space="preserve">21.05.2020 </w:t>
                      </w:r>
                      <w:r>
                        <w:rPr>
                          <w:rFonts w:ascii="Arial" w:hAnsi="Arial" w:cs="Arial"/>
                          <w:sz w:val="24"/>
                          <w:szCs w:val="24"/>
                        </w:rPr>
                        <w:t xml:space="preserve">                                                                    </w:t>
                      </w:r>
                      <w:r w:rsidRPr="005A154A">
                        <w:rPr>
                          <w:rFonts w:ascii="Arial" w:hAnsi="Arial" w:cs="Arial"/>
                          <w:sz w:val="24"/>
                          <w:szCs w:val="24"/>
                        </w:rPr>
                        <w:t>369</w:t>
                      </w:r>
                    </w:p>
                  </w:txbxContent>
                </v:textbox>
              </v:shape>
            </w:pict>
          </mc:Fallback>
        </mc:AlternateContent>
      </w:r>
      <w:r w:rsidR="00875FC4" w:rsidRPr="000D4A8F">
        <w:rPr>
          <w:rFonts w:ascii="Arial" w:hAnsi="Arial" w:cs="Arial"/>
          <w:noProof/>
          <w:lang w:eastAsia="ru-RU"/>
        </w:rPr>
        <w:drawing>
          <wp:inline distT="0" distB="0" distL="0" distR="0" wp14:anchorId="03B9612C" wp14:editId="79D18FE0">
            <wp:extent cx="6146165" cy="2329815"/>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EE7984" w:rsidRDefault="001F12B8" w:rsidP="006145D3">
      <w:pPr>
        <w:spacing w:after="0" w:line="240" w:lineRule="auto"/>
        <w:ind w:right="4960"/>
        <w:jc w:val="both"/>
        <w:rPr>
          <w:rFonts w:ascii="Arial" w:eastAsia="Times New Roman" w:hAnsi="Arial" w:cs="Arial"/>
          <w:bCs/>
          <w:sz w:val="24"/>
          <w:szCs w:val="24"/>
          <w:lang w:eastAsia="ru-RU"/>
        </w:rPr>
      </w:pPr>
      <w:r w:rsidRPr="000D4A8F">
        <w:rPr>
          <w:rFonts w:ascii="Arial" w:eastAsia="Times New Roman" w:hAnsi="Arial" w:cs="Arial"/>
          <w:bCs/>
          <w:sz w:val="24"/>
          <w:szCs w:val="24"/>
          <w:lang w:eastAsia="ru-RU"/>
        </w:rPr>
        <w:t xml:space="preserve"> </w:t>
      </w:r>
    </w:p>
    <w:p w:rsidR="00EE7984" w:rsidRDefault="00EE7984" w:rsidP="006145D3">
      <w:pPr>
        <w:spacing w:after="0" w:line="240" w:lineRule="auto"/>
        <w:ind w:right="4960"/>
        <w:jc w:val="both"/>
        <w:rPr>
          <w:rFonts w:ascii="Arial" w:eastAsia="Times New Roman" w:hAnsi="Arial" w:cs="Arial"/>
          <w:bCs/>
          <w:sz w:val="24"/>
          <w:szCs w:val="24"/>
          <w:lang w:eastAsia="ru-RU"/>
        </w:rPr>
      </w:pPr>
    </w:p>
    <w:p w:rsidR="00C838D6" w:rsidRPr="000D4A8F" w:rsidRDefault="009F4DA0" w:rsidP="006145D3">
      <w:pPr>
        <w:spacing w:after="0" w:line="240" w:lineRule="auto"/>
        <w:ind w:right="4960"/>
        <w:jc w:val="both"/>
        <w:rPr>
          <w:rFonts w:ascii="Arial" w:eastAsia="Times New Roman" w:hAnsi="Arial" w:cs="Arial"/>
          <w:sz w:val="24"/>
          <w:szCs w:val="24"/>
          <w:lang w:eastAsia="ru-RU"/>
        </w:rPr>
      </w:pPr>
      <w:r w:rsidRPr="009F4DA0">
        <w:rPr>
          <w:rFonts w:ascii="Arial" w:eastAsia="Times New Roman" w:hAnsi="Arial" w:cs="Arial"/>
          <w:bCs/>
          <w:sz w:val="24"/>
          <w:szCs w:val="24"/>
          <w:lang w:eastAsia="ru-RU"/>
        </w:rPr>
        <w:t xml:space="preserve">Татарстан </w:t>
      </w:r>
      <w:proofErr w:type="spellStart"/>
      <w:r w:rsidRPr="009F4DA0">
        <w:rPr>
          <w:rFonts w:ascii="Arial" w:eastAsia="Times New Roman" w:hAnsi="Arial" w:cs="Arial"/>
          <w:bCs/>
          <w:sz w:val="24"/>
          <w:szCs w:val="24"/>
          <w:lang w:eastAsia="ru-RU"/>
        </w:rPr>
        <w:t>Республикасы</w:t>
      </w:r>
      <w:proofErr w:type="spellEnd"/>
      <w:r w:rsidRPr="009F4DA0">
        <w:rPr>
          <w:rFonts w:ascii="Arial" w:eastAsia="Times New Roman" w:hAnsi="Arial" w:cs="Arial"/>
          <w:bCs/>
          <w:sz w:val="24"/>
          <w:szCs w:val="24"/>
          <w:lang w:eastAsia="ru-RU"/>
        </w:rPr>
        <w:t xml:space="preserve"> </w:t>
      </w:r>
      <w:proofErr w:type="spellStart"/>
      <w:r w:rsidRPr="009F4DA0">
        <w:rPr>
          <w:rFonts w:ascii="Arial" w:eastAsia="Times New Roman" w:hAnsi="Arial" w:cs="Arial"/>
          <w:bCs/>
          <w:sz w:val="24"/>
          <w:szCs w:val="24"/>
          <w:lang w:eastAsia="ru-RU"/>
        </w:rPr>
        <w:t>Югары</w:t>
      </w:r>
      <w:proofErr w:type="spellEnd"/>
      <w:r w:rsidRPr="009F4DA0">
        <w:rPr>
          <w:rFonts w:ascii="Arial" w:eastAsia="Times New Roman" w:hAnsi="Arial" w:cs="Arial"/>
          <w:bCs/>
          <w:sz w:val="24"/>
          <w:szCs w:val="24"/>
          <w:lang w:eastAsia="ru-RU"/>
        </w:rPr>
        <w:t xml:space="preserve"> </w:t>
      </w:r>
      <w:proofErr w:type="spellStart"/>
      <w:r w:rsidRPr="009F4DA0">
        <w:rPr>
          <w:rFonts w:ascii="Arial" w:eastAsia="Times New Roman" w:hAnsi="Arial" w:cs="Arial"/>
          <w:bCs/>
          <w:sz w:val="24"/>
          <w:szCs w:val="24"/>
          <w:lang w:eastAsia="ru-RU"/>
        </w:rPr>
        <w:t>Ослан</w:t>
      </w:r>
      <w:proofErr w:type="spellEnd"/>
      <w:r w:rsidRPr="009F4DA0">
        <w:rPr>
          <w:rFonts w:ascii="Arial" w:eastAsia="Times New Roman" w:hAnsi="Arial" w:cs="Arial"/>
          <w:bCs/>
          <w:sz w:val="24"/>
          <w:szCs w:val="24"/>
          <w:lang w:eastAsia="ru-RU"/>
        </w:rPr>
        <w:t xml:space="preserve"> </w:t>
      </w:r>
      <w:proofErr w:type="spellStart"/>
      <w:r w:rsidRPr="009F4DA0">
        <w:rPr>
          <w:rFonts w:ascii="Arial" w:eastAsia="Times New Roman" w:hAnsi="Arial" w:cs="Arial"/>
          <w:bCs/>
          <w:sz w:val="24"/>
          <w:szCs w:val="24"/>
          <w:lang w:eastAsia="ru-RU"/>
        </w:rPr>
        <w:t>муниципаль</w:t>
      </w:r>
      <w:proofErr w:type="spellEnd"/>
      <w:r w:rsidRPr="009F4DA0">
        <w:rPr>
          <w:rFonts w:ascii="Arial" w:eastAsia="Times New Roman" w:hAnsi="Arial" w:cs="Arial"/>
          <w:bCs/>
          <w:sz w:val="24"/>
          <w:szCs w:val="24"/>
          <w:lang w:eastAsia="ru-RU"/>
        </w:rPr>
        <w:t xml:space="preserve"> районы </w:t>
      </w:r>
      <w:proofErr w:type="spellStart"/>
      <w:r w:rsidRPr="009F4DA0">
        <w:rPr>
          <w:rFonts w:ascii="Arial" w:eastAsia="Times New Roman" w:hAnsi="Arial" w:cs="Arial"/>
          <w:bCs/>
          <w:sz w:val="24"/>
          <w:szCs w:val="24"/>
          <w:lang w:eastAsia="ru-RU"/>
        </w:rPr>
        <w:t>Башкарма</w:t>
      </w:r>
      <w:proofErr w:type="spellEnd"/>
      <w:r w:rsidRPr="009F4DA0">
        <w:rPr>
          <w:rFonts w:ascii="Arial" w:eastAsia="Times New Roman" w:hAnsi="Arial" w:cs="Arial"/>
          <w:bCs/>
          <w:sz w:val="24"/>
          <w:szCs w:val="24"/>
          <w:lang w:eastAsia="ru-RU"/>
        </w:rPr>
        <w:t xml:space="preserve"> комитеты </w:t>
      </w:r>
      <w:proofErr w:type="spellStart"/>
      <w:r w:rsidRPr="009F4DA0">
        <w:rPr>
          <w:rFonts w:ascii="Arial" w:eastAsia="Times New Roman" w:hAnsi="Arial" w:cs="Arial"/>
          <w:bCs/>
          <w:sz w:val="24"/>
          <w:szCs w:val="24"/>
          <w:lang w:eastAsia="ru-RU"/>
        </w:rPr>
        <w:t>җ</w:t>
      </w:r>
      <w:proofErr w:type="gramStart"/>
      <w:r w:rsidRPr="009F4DA0">
        <w:rPr>
          <w:rFonts w:ascii="Arial" w:eastAsia="Times New Roman" w:hAnsi="Arial" w:cs="Arial"/>
          <w:bCs/>
          <w:sz w:val="24"/>
          <w:szCs w:val="24"/>
          <w:lang w:eastAsia="ru-RU"/>
        </w:rPr>
        <w:t>ит</w:t>
      </w:r>
      <w:proofErr w:type="gramEnd"/>
      <w:r w:rsidRPr="009F4DA0">
        <w:rPr>
          <w:rFonts w:ascii="Arial" w:eastAsia="Times New Roman" w:hAnsi="Arial" w:cs="Arial"/>
          <w:bCs/>
          <w:sz w:val="24"/>
          <w:szCs w:val="24"/>
          <w:lang w:eastAsia="ru-RU"/>
        </w:rPr>
        <w:t>әкчесенең</w:t>
      </w:r>
      <w:proofErr w:type="spellEnd"/>
      <w:r w:rsidRPr="009F4DA0">
        <w:rPr>
          <w:rFonts w:ascii="Arial" w:eastAsia="Times New Roman" w:hAnsi="Arial" w:cs="Arial"/>
          <w:bCs/>
          <w:sz w:val="24"/>
          <w:szCs w:val="24"/>
          <w:lang w:eastAsia="ru-RU"/>
        </w:rPr>
        <w:t xml:space="preserve"> </w:t>
      </w:r>
      <w:proofErr w:type="spellStart"/>
      <w:r w:rsidRPr="009F4DA0">
        <w:rPr>
          <w:rFonts w:ascii="Arial" w:eastAsia="Times New Roman" w:hAnsi="Arial" w:cs="Arial"/>
          <w:bCs/>
          <w:sz w:val="24"/>
          <w:szCs w:val="24"/>
          <w:lang w:eastAsia="ru-RU"/>
        </w:rPr>
        <w:t>карарларын</w:t>
      </w:r>
      <w:proofErr w:type="spellEnd"/>
      <w:r w:rsidRPr="009F4DA0">
        <w:rPr>
          <w:rFonts w:ascii="Arial" w:eastAsia="Times New Roman" w:hAnsi="Arial" w:cs="Arial"/>
          <w:bCs/>
          <w:sz w:val="24"/>
          <w:szCs w:val="24"/>
          <w:lang w:eastAsia="ru-RU"/>
        </w:rPr>
        <w:t xml:space="preserve"> юкка </w:t>
      </w:r>
      <w:proofErr w:type="spellStart"/>
      <w:r w:rsidRPr="009F4DA0">
        <w:rPr>
          <w:rFonts w:ascii="Arial" w:eastAsia="Times New Roman" w:hAnsi="Arial" w:cs="Arial"/>
          <w:bCs/>
          <w:sz w:val="24"/>
          <w:szCs w:val="24"/>
          <w:lang w:eastAsia="ru-RU"/>
        </w:rPr>
        <w:t>чыгару</w:t>
      </w:r>
      <w:proofErr w:type="spellEnd"/>
      <w:r w:rsidRPr="009F4DA0">
        <w:rPr>
          <w:rFonts w:ascii="Arial" w:eastAsia="Times New Roman" w:hAnsi="Arial" w:cs="Arial"/>
          <w:bCs/>
          <w:sz w:val="24"/>
          <w:szCs w:val="24"/>
          <w:lang w:eastAsia="ru-RU"/>
        </w:rPr>
        <w:t xml:space="preserve"> </w:t>
      </w:r>
      <w:proofErr w:type="spellStart"/>
      <w:r w:rsidRPr="009F4DA0">
        <w:rPr>
          <w:rFonts w:ascii="Arial" w:eastAsia="Times New Roman" w:hAnsi="Arial" w:cs="Arial"/>
          <w:bCs/>
          <w:sz w:val="24"/>
          <w:szCs w:val="24"/>
          <w:lang w:eastAsia="ru-RU"/>
        </w:rPr>
        <w:t>турында</w:t>
      </w:r>
      <w:proofErr w:type="spellEnd"/>
      <w:r w:rsidR="00C838D6" w:rsidRPr="000D4A8F">
        <w:rPr>
          <w:rFonts w:ascii="Arial" w:eastAsia="Times New Roman" w:hAnsi="Arial" w:cs="Arial"/>
          <w:bCs/>
          <w:sz w:val="24"/>
          <w:szCs w:val="24"/>
          <w:lang w:eastAsia="ru-RU"/>
        </w:rPr>
        <w:t xml:space="preserve"> </w:t>
      </w:r>
    </w:p>
    <w:p w:rsidR="00C838D6" w:rsidRPr="000D4A8F" w:rsidRDefault="00C838D6" w:rsidP="00C838D6">
      <w:pPr>
        <w:spacing w:after="0" w:line="240" w:lineRule="auto"/>
        <w:ind w:right="-1" w:firstLine="567"/>
        <w:jc w:val="center"/>
        <w:rPr>
          <w:rFonts w:ascii="Arial" w:eastAsia="Times New Roman" w:hAnsi="Arial" w:cs="Arial"/>
          <w:sz w:val="24"/>
          <w:szCs w:val="24"/>
          <w:lang w:eastAsia="ru-RU"/>
        </w:rPr>
      </w:pPr>
    </w:p>
    <w:p w:rsidR="009F4DA0" w:rsidRDefault="00C838D6" w:rsidP="009F4DA0">
      <w:pPr>
        <w:spacing w:after="0" w:line="240" w:lineRule="auto"/>
        <w:ind w:right="-284" w:firstLine="567"/>
        <w:jc w:val="both"/>
        <w:rPr>
          <w:rFonts w:ascii="Arial" w:eastAsia="Times New Roman" w:hAnsi="Arial" w:cs="Arial"/>
          <w:sz w:val="24"/>
          <w:szCs w:val="24"/>
          <w:lang w:eastAsia="ru-RU"/>
        </w:rPr>
      </w:pPr>
      <w:r w:rsidRPr="000D4A8F">
        <w:rPr>
          <w:rFonts w:ascii="Arial" w:eastAsia="Times New Roman" w:hAnsi="Arial" w:cs="Arial"/>
          <w:sz w:val="24"/>
          <w:szCs w:val="24"/>
          <w:lang w:eastAsia="ru-RU"/>
        </w:rPr>
        <w:t xml:space="preserve">  </w:t>
      </w:r>
      <w:r w:rsidR="009F4DA0" w:rsidRPr="009F4DA0">
        <w:rPr>
          <w:rFonts w:ascii="Arial" w:eastAsia="Times New Roman" w:hAnsi="Arial" w:cs="Arial"/>
          <w:sz w:val="24"/>
          <w:szCs w:val="24"/>
          <w:lang w:eastAsia="ru-RU"/>
        </w:rPr>
        <w:t>«</w:t>
      </w:r>
      <w:proofErr w:type="spellStart"/>
      <w:r w:rsidR="009F4DA0" w:rsidRPr="009F4DA0">
        <w:rPr>
          <w:rFonts w:ascii="Arial" w:eastAsia="Times New Roman" w:hAnsi="Arial" w:cs="Arial"/>
          <w:sz w:val="24"/>
          <w:szCs w:val="24"/>
          <w:lang w:eastAsia="ru-RU"/>
        </w:rPr>
        <w:t>Дәүләт</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һәм</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муниципаль</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ихтыяҗларны</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тәэмин</w:t>
      </w:r>
      <w:proofErr w:type="spellEnd"/>
      <w:r w:rsidR="009F4DA0" w:rsidRPr="009F4DA0">
        <w:rPr>
          <w:rFonts w:ascii="Arial" w:eastAsia="Times New Roman" w:hAnsi="Arial" w:cs="Arial"/>
          <w:sz w:val="24"/>
          <w:szCs w:val="24"/>
          <w:lang w:eastAsia="ru-RU"/>
        </w:rPr>
        <w:t xml:space="preserve"> </w:t>
      </w:r>
      <w:proofErr w:type="spellStart"/>
      <w:proofErr w:type="gramStart"/>
      <w:r w:rsidR="009F4DA0" w:rsidRPr="009F4DA0">
        <w:rPr>
          <w:rFonts w:ascii="Arial" w:eastAsia="Times New Roman" w:hAnsi="Arial" w:cs="Arial"/>
          <w:sz w:val="24"/>
          <w:szCs w:val="24"/>
          <w:lang w:eastAsia="ru-RU"/>
        </w:rPr>
        <w:t>ит</w:t>
      </w:r>
      <w:proofErr w:type="gramEnd"/>
      <w:r w:rsidR="009F4DA0" w:rsidRPr="009F4DA0">
        <w:rPr>
          <w:rFonts w:ascii="Arial" w:eastAsia="Times New Roman" w:hAnsi="Arial" w:cs="Arial"/>
          <w:sz w:val="24"/>
          <w:szCs w:val="24"/>
          <w:lang w:eastAsia="ru-RU"/>
        </w:rPr>
        <w:t>ү</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өчен</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товарлар</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эшләр</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хезмәт</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күрсәтүләр</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сатып</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алу</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өлкәсендә</w:t>
      </w:r>
      <w:proofErr w:type="spellEnd"/>
      <w:r w:rsidR="009F4DA0" w:rsidRPr="009F4DA0">
        <w:rPr>
          <w:rFonts w:ascii="Arial" w:eastAsia="Times New Roman" w:hAnsi="Arial" w:cs="Arial"/>
          <w:sz w:val="24"/>
          <w:szCs w:val="24"/>
          <w:lang w:eastAsia="ru-RU"/>
        </w:rPr>
        <w:t xml:space="preserve"> контракт </w:t>
      </w:r>
      <w:proofErr w:type="spellStart"/>
      <w:r w:rsidR="009F4DA0" w:rsidRPr="009F4DA0">
        <w:rPr>
          <w:rFonts w:ascii="Arial" w:eastAsia="Times New Roman" w:hAnsi="Arial" w:cs="Arial"/>
          <w:sz w:val="24"/>
          <w:szCs w:val="24"/>
          <w:lang w:eastAsia="ru-RU"/>
        </w:rPr>
        <w:t>системасы</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турында</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Федераль</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законга</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үзгәрешләр</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кертү</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хакында</w:t>
      </w:r>
      <w:proofErr w:type="spellEnd"/>
      <w:r w:rsidR="009F4DA0" w:rsidRPr="009F4DA0">
        <w:rPr>
          <w:rFonts w:ascii="Arial" w:eastAsia="Times New Roman" w:hAnsi="Arial" w:cs="Arial"/>
          <w:sz w:val="24"/>
          <w:szCs w:val="24"/>
          <w:lang w:eastAsia="ru-RU"/>
        </w:rPr>
        <w:t xml:space="preserve">» 2019 </w:t>
      </w:r>
      <w:proofErr w:type="spellStart"/>
      <w:r w:rsidR="009F4DA0" w:rsidRPr="009F4DA0">
        <w:rPr>
          <w:rFonts w:ascii="Arial" w:eastAsia="Times New Roman" w:hAnsi="Arial" w:cs="Arial"/>
          <w:sz w:val="24"/>
          <w:szCs w:val="24"/>
          <w:lang w:eastAsia="ru-RU"/>
        </w:rPr>
        <w:t>елның</w:t>
      </w:r>
      <w:proofErr w:type="spellEnd"/>
      <w:r w:rsidR="009F4DA0" w:rsidRPr="009F4DA0">
        <w:rPr>
          <w:rFonts w:ascii="Arial" w:eastAsia="Times New Roman" w:hAnsi="Arial" w:cs="Arial"/>
          <w:sz w:val="24"/>
          <w:szCs w:val="24"/>
          <w:lang w:eastAsia="ru-RU"/>
        </w:rPr>
        <w:t xml:space="preserve"> </w:t>
      </w:r>
      <w:r w:rsidR="00447F27">
        <w:rPr>
          <w:rFonts w:ascii="Arial" w:eastAsia="Times New Roman" w:hAnsi="Arial" w:cs="Arial"/>
          <w:sz w:val="24"/>
          <w:szCs w:val="24"/>
          <w:lang w:val="tt-RU" w:eastAsia="ru-RU"/>
        </w:rPr>
        <w:t xml:space="preserve">1 маендагы </w:t>
      </w:r>
      <w:r w:rsidR="00447F27" w:rsidRPr="00447F27">
        <w:rPr>
          <w:rFonts w:ascii="Arial" w:eastAsia="Times New Roman" w:hAnsi="Arial" w:cs="Arial"/>
          <w:sz w:val="24"/>
          <w:szCs w:val="24"/>
          <w:lang w:eastAsia="ru-RU"/>
        </w:rPr>
        <w:t xml:space="preserve"> </w:t>
      </w:r>
      <w:r w:rsidR="00447F27">
        <w:rPr>
          <w:rFonts w:ascii="Arial" w:eastAsia="Times New Roman" w:hAnsi="Arial" w:cs="Arial"/>
          <w:sz w:val="24"/>
          <w:szCs w:val="24"/>
          <w:lang w:eastAsia="ru-RU"/>
        </w:rPr>
        <w:t xml:space="preserve">02-07-02 </w:t>
      </w:r>
      <w:proofErr w:type="spellStart"/>
      <w:r w:rsidR="009F4DA0" w:rsidRPr="009F4DA0">
        <w:rPr>
          <w:rFonts w:ascii="Arial" w:eastAsia="Times New Roman" w:hAnsi="Arial" w:cs="Arial"/>
          <w:sz w:val="24"/>
          <w:szCs w:val="24"/>
          <w:lang w:eastAsia="ru-RU"/>
        </w:rPr>
        <w:t>номерлы</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Федераль</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законның</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аерым</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нигезләмәләре</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нигезендә</w:t>
      </w:r>
      <w:proofErr w:type="spellEnd"/>
      <w:r w:rsidR="009F4DA0" w:rsidRPr="009F4DA0">
        <w:rPr>
          <w:rFonts w:ascii="Arial" w:eastAsia="Times New Roman" w:hAnsi="Arial" w:cs="Arial"/>
          <w:sz w:val="24"/>
          <w:szCs w:val="24"/>
          <w:lang w:eastAsia="ru-RU"/>
        </w:rPr>
        <w:t xml:space="preserve"> Татарстан </w:t>
      </w:r>
      <w:proofErr w:type="spellStart"/>
      <w:r w:rsidR="009F4DA0" w:rsidRPr="009F4DA0">
        <w:rPr>
          <w:rFonts w:ascii="Arial" w:eastAsia="Times New Roman" w:hAnsi="Arial" w:cs="Arial"/>
          <w:sz w:val="24"/>
          <w:szCs w:val="24"/>
          <w:lang w:eastAsia="ru-RU"/>
        </w:rPr>
        <w:t>Республикасы</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Югары</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Ослан</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муниципаль</w:t>
      </w:r>
      <w:proofErr w:type="spellEnd"/>
      <w:r w:rsidR="009F4DA0" w:rsidRPr="009F4DA0">
        <w:rPr>
          <w:rFonts w:ascii="Arial" w:eastAsia="Times New Roman" w:hAnsi="Arial" w:cs="Arial"/>
          <w:sz w:val="24"/>
          <w:szCs w:val="24"/>
          <w:lang w:eastAsia="ru-RU"/>
        </w:rPr>
        <w:t xml:space="preserve"> районы </w:t>
      </w:r>
      <w:r w:rsidR="00447F27">
        <w:rPr>
          <w:rFonts w:ascii="Arial" w:eastAsia="Times New Roman" w:hAnsi="Arial" w:cs="Arial"/>
          <w:sz w:val="24"/>
          <w:szCs w:val="24"/>
          <w:lang w:val="tt-RU" w:eastAsia="ru-RU"/>
        </w:rPr>
        <w:t>Б</w:t>
      </w:r>
      <w:proofErr w:type="spellStart"/>
      <w:r w:rsidR="009F4DA0" w:rsidRPr="009F4DA0">
        <w:rPr>
          <w:rFonts w:ascii="Arial" w:eastAsia="Times New Roman" w:hAnsi="Arial" w:cs="Arial"/>
          <w:sz w:val="24"/>
          <w:szCs w:val="24"/>
          <w:lang w:eastAsia="ru-RU"/>
        </w:rPr>
        <w:t>ашкарма</w:t>
      </w:r>
      <w:proofErr w:type="spellEnd"/>
      <w:r w:rsidR="009F4DA0" w:rsidRPr="009F4DA0">
        <w:rPr>
          <w:rFonts w:ascii="Arial" w:eastAsia="Times New Roman" w:hAnsi="Arial" w:cs="Arial"/>
          <w:sz w:val="24"/>
          <w:szCs w:val="24"/>
          <w:lang w:eastAsia="ru-RU"/>
        </w:rPr>
        <w:t xml:space="preserve"> комитеты </w:t>
      </w:r>
      <w:proofErr w:type="spellStart"/>
      <w:r w:rsidR="009F4DA0" w:rsidRPr="009F4DA0">
        <w:rPr>
          <w:rFonts w:ascii="Arial" w:eastAsia="Times New Roman" w:hAnsi="Arial" w:cs="Arial"/>
          <w:sz w:val="24"/>
          <w:szCs w:val="24"/>
          <w:lang w:eastAsia="ru-RU"/>
        </w:rPr>
        <w:t>карар</w:t>
      </w:r>
      <w:proofErr w:type="spellEnd"/>
      <w:r w:rsidR="009F4DA0" w:rsidRPr="009F4DA0">
        <w:rPr>
          <w:rFonts w:ascii="Arial" w:eastAsia="Times New Roman" w:hAnsi="Arial" w:cs="Arial"/>
          <w:sz w:val="24"/>
          <w:szCs w:val="24"/>
          <w:lang w:eastAsia="ru-RU"/>
        </w:rPr>
        <w:t xml:space="preserve"> </w:t>
      </w:r>
      <w:proofErr w:type="spellStart"/>
      <w:r w:rsidR="009F4DA0" w:rsidRPr="009F4DA0">
        <w:rPr>
          <w:rFonts w:ascii="Arial" w:eastAsia="Times New Roman" w:hAnsi="Arial" w:cs="Arial"/>
          <w:sz w:val="24"/>
          <w:szCs w:val="24"/>
          <w:lang w:eastAsia="ru-RU"/>
        </w:rPr>
        <w:t>бирә</w:t>
      </w:r>
      <w:proofErr w:type="spellEnd"/>
      <w:r w:rsidR="009F4DA0" w:rsidRPr="009F4DA0">
        <w:rPr>
          <w:rFonts w:ascii="Arial" w:eastAsia="Times New Roman" w:hAnsi="Arial" w:cs="Arial"/>
          <w:sz w:val="24"/>
          <w:szCs w:val="24"/>
          <w:lang w:eastAsia="ru-RU"/>
        </w:rPr>
        <w:t>:</w:t>
      </w:r>
    </w:p>
    <w:p w:rsidR="009F4DA0" w:rsidRPr="009F4DA0" w:rsidRDefault="009F4DA0" w:rsidP="009F4DA0">
      <w:pPr>
        <w:spacing w:after="0" w:line="240" w:lineRule="auto"/>
        <w:ind w:right="-284" w:firstLine="567"/>
        <w:jc w:val="both"/>
        <w:rPr>
          <w:rFonts w:ascii="Arial" w:eastAsia="Times New Roman" w:hAnsi="Arial" w:cs="Arial"/>
          <w:sz w:val="24"/>
          <w:szCs w:val="24"/>
          <w:lang w:val="tt-RU" w:eastAsia="ru-RU"/>
        </w:rPr>
      </w:pPr>
      <w:r>
        <w:rPr>
          <w:rFonts w:ascii="Arial" w:eastAsia="Times New Roman" w:hAnsi="Arial" w:cs="Arial"/>
          <w:sz w:val="24"/>
          <w:szCs w:val="24"/>
          <w:lang w:eastAsia="ru-RU"/>
        </w:rPr>
        <w:t>1.</w:t>
      </w:r>
      <w:r w:rsidRPr="009F4DA0">
        <w:t xml:space="preserve"> </w:t>
      </w:r>
      <w:r w:rsidRPr="009F4DA0">
        <w:rPr>
          <w:rFonts w:ascii="Arial" w:eastAsia="Times New Roman" w:hAnsi="Arial" w:cs="Arial"/>
          <w:sz w:val="24"/>
          <w:szCs w:val="24"/>
          <w:lang w:eastAsia="ru-RU"/>
        </w:rPr>
        <w:t xml:space="preserve">«Татарстан </w:t>
      </w:r>
      <w:proofErr w:type="spellStart"/>
      <w:r w:rsidRPr="009F4DA0">
        <w:rPr>
          <w:rFonts w:ascii="Arial" w:eastAsia="Times New Roman" w:hAnsi="Arial" w:cs="Arial"/>
          <w:sz w:val="24"/>
          <w:szCs w:val="24"/>
          <w:lang w:eastAsia="ru-RU"/>
        </w:rPr>
        <w:t>Республикасы</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Югары</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Ослан</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муниципаль</w:t>
      </w:r>
      <w:proofErr w:type="spellEnd"/>
      <w:r w:rsidRPr="009F4DA0">
        <w:rPr>
          <w:rFonts w:ascii="Arial" w:eastAsia="Times New Roman" w:hAnsi="Arial" w:cs="Arial"/>
          <w:sz w:val="24"/>
          <w:szCs w:val="24"/>
          <w:lang w:eastAsia="ru-RU"/>
        </w:rPr>
        <w:t xml:space="preserve"> районы </w:t>
      </w:r>
      <w:proofErr w:type="spellStart"/>
      <w:r w:rsidRPr="009F4DA0">
        <w:rPr>
          <w:rFonts w:ascii="Arial" w:eastAsia="Times New Roman" w:hAnsi="Arial" w:cs="Arial"/>
          <w:sz w:val="24"/>
          <w:szCs w:val="24"/>
          <w:lang w:eastAsia="ru-RU"/>
        </w:rPr>
        <w:t>ихтыяҗларын</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тәэмин</w:t>
      </w:r>
      <w:proofErr w:type="spellEnd"/>
      <w:r w:rsidRPr="009F4DA0">
        <w:rPr>
          <w:rFonts w:ascii="Arial" w:eastAsia="Times New Roman" w:hAnsi="Arial" w:cs="Arial"/>
          <w:sz w:val="24"/>
          <w:szCs w:val="24"/>
          <w:lang w:eastAsia="ru-RU"/>
        </w:rPr>
        <w:t xml:space="preserve"> </w:t>
      </w:r>
      <w:proofErr w:type="spellStart"/>
      <w:proofErr w:type="gramStart"/>
      <w:r w:rsidRPr="009F4DA0">
        <w:rPr>
          <w:rFonts w:ascii="Arial" w:eastAsia="Times New Roman" w:hAnsi="Arial" w:cs="Arial"/>
          <w:sz w:val="24"/>
          <w:szCs w:val="24"/>
          <w:lang w:eastAsia="ru-RU"/>
        </w:rPr>
        <w:t>ит</w:t>
      </w:r>
      <w:proofErr w:type="gramEnd"/>
      <w:r w:rsidRPr="009F4DA0">
        <w:rPr>
          <w:rFonts w:ascii="Arial" w:eastAsia="Times New Roman" w:hAnsi="Arial" w:cs="Arial"/>
          <w:sz w:val="24"/>
          <w:szCs w:val="24"/>
          <w:lang w:eastAsia="ru-RU"/>
        </w:rPr>
        <w:t>ү</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өчен</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сатып</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алуларның</w:t>
      </w:r>
      <w:proofErr w:type="spellEnd"/>
      <w:r w:rsidRPr="009F4DA0">
        <w:rPr>
          <w:rFonts w:ascii="Arial" w:eastAsia="Times New Roman" w:hAnsi="Arial" w:cs="Arial"/>
          <w:sz w:val="24"/>
          <w:szCs w:val="24"/>
          <w:lang w:eastAsia="ru-RU"/>
        </w:rPr>
        <w:t xml:space="preserve"> план-</w:t>
      </w:r>
      <w:proofErr w:type="spellStart"/>
      <w:r w:rsidRPr="009F4DA0">
        <w:rPr>
          <w:rFonts w:ascii="Arial" w:eastAsia="Times New Roman" w:hAnsi="Arial" w:cs="Arial"/>
          <w:sz w:val="24"/>
          <w:szCs w:val="24"/>
          <w:lang w:eastAsia="ru-RU"/>
        </w:rPr>
        <w:t>графигын</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формалаштыру</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раслау</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һәм</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алып</w:t>
      </w:r>
      <w:proofErr w:type="spellEnd"/>
      <w:r w:rsidRPr="009F4DA0">
        <w:rPr>
          <w:rFonts w:ascii="Arial" w:eastAsia="Times New Roman" w:hAnsi="Arial" w:cs="Arial"/>
          <w:sz w:val="24"/>
          <w:szCs w:val="24"/>
          <w:lang w:eastAsia="ru-RU"/>
        </w:rPr>
        <w:t xml:space="preserve"> бару </w:t>
      </w:r>
      <w:proofErr w:type="spellStart"/>
      <w:r w:rsidRPr="009F4DA0">
        <w:rPr>
          <w:rFonts w:ascii="Arial" w:eastAsia="Times New Roman" w:hAnsi="Arial" w:cs="Arial"/>
          <w:sz w:val="24"/>
          <w:szCs w:val="24"/>
          <w:lang w:eastAsia="ru-RU"/>
        </w:rPr>
        <w:t>тәртибен</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раслау</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турында</w:t>
      </w:r>
      <w:proofErr w:type="spellEnd"/>
      <w:r w:rsidRPr="009F4DA0">
        <w:rPr>
          <w:rFonts w:ascii="Arial" w:eastAsia="Times New Roman" w:hAnsi="Arial" w:cs="Arial"/>
          <w:sz w:val="24"/>
          <w:szCs w:val="24"/>
          <w:lang w:eastAsia="ru-RU"/>
        </w:rPr>
        <w:t xml:space="preserve">» </w:t>
      </w:r>
      <w:r w:rsidRPr="009F4DA0">
        <w:rPr>
          <w:rFonts w:ascii="Arial" w:eastAsia="Times New Roman" w:hAnsi="Arial" w:cs="Arial"/>
          <w:sz w:val="24"/>
          <w:szCs w:val="24"/>
          <w:lang w:eastAsia="ru-RU"/>
        </w:rPr>
        <w:t xml:space="preserve">Татарстан </w:t>
      </w:r>
      <w:proofErr w:type="spellStart"/>
      <w:r w:rsidRPr="009F4DA0">
        <w:rPr>
          <w:rFonts w:ascii="Arial" w:eastAsia="Times New Roman" w:hAnsi="Arial" w:cs="Arial"/>
          <w:sz w:val="24"/>
          <w:szCs w:val="24"/>
          <w:lang w:eastAsia="ru-RU"/>
        </w:rPr>
        <w:t>Республикасы</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Югары</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Ослан</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муниципаль</w:t>
      </w:r>
      <w:proofErr w:type="spellEnd"/>
      <w:r w:rsidRPr="009F4DA0">
        <w:rPr>
          <w:rFonts w:ascii="Arial" w:eastAsia="Times New Roman" w:hAnsi="Arial" w:cs="Arial"/>
          <w:sz w:val="24"/>
          <w:szCs w:val="24"/>
          <w:lang w:eastAsia="ru-RU"/>
        </w:rPr>
        <w:t xml:space="preserve"> районы </w:t>
      </w:r>
      <w:proofErr w:type="spellStart"/>
      <w:r w:rsidRPr="009F4DA0">
        <w:rPr>
          <w:rFonts w:ascii="Arial" w:eastAsia="Times New Roman" w:hAnsi="Arial" w:cs="Arial"/>
          <w:sz w:val="24"/>
          <w:szCs w:val="24"/>
          <w:lang w:eastAsia="ru-RU"/>
        </w:rPr>
        <w:t>Башкарма</w:t>
      </w:r>
      <w:proofErr w:type="spellEnd"/>
      <w:r w:rsidRPr="009F4DA0">
        <w:rPr>
          <w:rFonts w:ascii="Arial" w:eastAsia="Times New Roman" w:hAnsi="Arial" w:cs="Arial"/>
          <w:sz w:val="24"/>
          <w:szCs w:val="24"/>
          <w:lang w:eastAsia="ru-RU"/>
        </w:rPr>
        <w:t xml:space="preserve"> комитеты </w:t>
      </w:r>
      <w:proofErr w:type="spellStart"/>
      <w:r w:rsidRPr="009F4DA0">
        <w:rPr>
          <w:rFonts w:ascii="Arial" w:eastAsia="Times New Roman" w:hAnsi="Arial" w:cs="Arial"/>
          <w:sz w:val="24"/>
          <w:szCs w:val="24"/>
          <w:lang w:eastAsia="ru-RU"/>
        </w:rPr>
        <w:t>җитәкчесенең</w:t>
      </w:r>
      <w:proofErr w:type="spellEnd"/>
      <w:r>
        <w:rPr>
          <w:rFonts w:ascii="Arial" w:eastAsia="Times New Roman" w:hAnsi="Arial" w:cs="Arial"/>
          <w:sz w:val="24"/>
          <w:szCs w:val="24"/>
          <w:lang w:val="tt-RU" w:eastAsia="ru-RU"/>
        </w:rPr>
        <w:t xml:space="preserve"> </w:t>
      </w:r>
      <w:r w:rsidRPr="009F4DA0">
        <w:rPr>
          <w:rFonts w:ascii="Arial" w:eastAsia="Times New Roman" w:hAnsi="Arial" w:cs="Arial"/>
          <w:sz w:val="24"/>
          <w:szCs w:val="24"/>
          <w:lang w:eastAsia="ru-RU"/>
        </w:rPr>
        <w:t xml:space="preserve"> 2015 </w:t>
      </w:r>
      <w:proofErr w:type="spellStart"/>
      <w:r w:rsidRPr="009F4DA0">
        <w:rPr>
          <w:rFonts w:ascii="Arial" w:eastAsia="Times New Roman" w:hAnsi="Arial" w:cs="Arial"/>
          <w:sz w:val="24"/>
          <w:szCs w:val="24"/>
          <w:lang w:eastAsia="ru-RU"/>
        </w:rPr>
        <w:t>елның</w:t>
      </w:r>
      <w:proofErr w:type="spellEnd"/>
      <w:r w:rsidRPr="009F4DA0">
        <w:rPr>
          <w:rFonts w:ascii="Arial" w:eastAsia="Times New Roman" w:hAnsi="Arial" w:cs="Arial"/>
          <w:sz w:val="24"/>
          <w:szCs w:val="24"/>
          <w:lang w:eastAsia="ru-RU"/>
        </w:rPr>
        <w:t xml:space="preserve"> 29 </w:t>
      </w:r>
      <w:proofErr w:type="spellStart"/>
      <w:r w:rsidRPr="009F4DA0">
        <w:rPr>
          <w:rFonts w:ascii="Arial" w:eastAsia="Times New Roman" w:hAnsi="Arial" w:cs="Arial"/>
          <w:sz w:val="24"/>
          <w:szCs w:val="24"/>
          <w:lang w:eastAsia="ru-RU"/>
        </w:rPr>
        <w:t>декабрендәге</w:t>
      </w:r>
      <w:proofErr w:type="spellEnd"/>
      <w:r w:rsidRPr="009F4DA0">
        <w:rPr>
          <w:rFonts w:ascii="Arial" w:eastAsia="Times New Roman" w:hAnsi="Arial" w:cs="Arial"/>
          <w:sz w:val="24"/>
          <w:szCs w:val="24"/>
          <w:lang w:eastAsia="ru-RU"/>
        </w:rPr>
        <w:t xml:space="preserve"> 1728 </w:t>
      </w:r>
      <w:proofErr w:type="spellStart"/>
      <w:r w:rsidRPr="009F4DA0">
        <w:rPr>
          <w:rFonts w:ascii="Arial" w:eastAsia="Times New Roman" w:hAnsi="Arial" w:cs="Arial"/>
          <w:sz w:val="24"/>
          <w:szCs w:val="24"/>
          <w:lang w:eastAsia="ru-RU"/>
        </w:rPr>
        <w:t>номерлы</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карары</w:t>
      </w:r>
      <w:proofErr w:type="spellEnd"/>
      <w:r>
        <w:rPr>
          <w:rFonts w:ascii="Arial" w:eastAsia="Times New Roman" w:hAnsi="Arial" w:cs="Arial"/>
          <w:sz w:val="24"/>
          <w:szCs w:val="24"/>
          <w:lang w:val="tt-RU" w:eastAsia="ru-RU"/>
        </w:rPr>
        <w:t>н</w:t>
      </w:r>
      <w:r w:rsidRPr="009F4DA0">
        <w:t xml:space="preserve"> </w:t>
      </w:r>
      <w:proofErr w:type="spellStart"/>
      <w:r w:rsidRPr="009F4DA0">
        <w:rPr>
          <w:rFonts w:ascii="Arial" w:eastAsia="Times New Roman" w:hAnsi="Arial" w:cs="Arial"/>
          <w:sz w:val="24"/>
          <w:szCs w:val="24"/>
          <w:lang w:eastAsia="ru-RU"/>
        </w:rPr>
        <w:t>гамәлдән</w:t>
      </w:r>
      <w:proofErr w:type="spellEnd"/>
      <w:r w:rsidRPr="009F4DA0">
        <w:rPr>
          <w:rFonts w:ascii="Arial" w:eastAsia="Times New Roman" w:hAnsi="Arial" w:cs="Arial"/>
          <w:sz w:val="24"/>
          <w:szCs w:val="24"/>
          <w:lang w:eastAsia="ru-RU"/>
        </w:rPr>
        <w:t xml:space="preserve"> </w:t>
      </w:r>
      <w:proofErr w:type="spellStart"/>
      <w:r w:rsidRPr="009F4DA0">
        <w:rPr>
          <w:rFonts w:ascii="Arial" w:eastAsia="Times New Roman" w:hAnsi="Arial" w:cs="Arial"/>
          <w:sz w:val="24"/>
          <w:szCs w:val="24"/>
          <w:lang w:eastAsia="ru-RU"/>
        </w:rPr>
        <w:t>чыгарырга</w:t>
      </w:r>
      <w:proofErr w:type="spellEnd"/>
      <w:r w:rsidRPr="009F4DA0">
        <w:rPr>
          <w:rFonts w:ascii="Arial" w:eastAsia="Times New Roman" w:hAnsi="Arial" w:cs="Arial"/>
          <w:sz w:val="24"/>
          <w:szCs w:val="24"/>
          <w:lang w:eastAsia="ru-RU"/>
        </w:rPr>
        <w:t>;</w:t>
      </w:r>
    </w:p>
    <w:p w:rsidR="009F4DA0" w:rsidRDefault="009F4DA0" w:rsidP="009F4DA0">
      <w:pPr>
        <w:spacing w:after="0" w:line="240" w:lineRule="auto"/>
        <w:ind w:right="-284" w:firstLine="567"/>
        <w:jc w:val="both"/>
        <w:rPr>
          <w:rFonts w:ascii="Arial" w:eastAsia="Times New Roman" w:hAnsi="Arial" w:cs="Arial"/>
          <w:sz w:val="24"/>
          <w:szCs w:val="24"/>
          <w:lang w:val="tt-RU" w:eastAsia="ru-RU"/>
        </w:rPr>
      </w:pPr>
      <w:r w:rsidRPr="009F4DA0">
        <w:rPr>
          <w:rFonts w:ascii="Arial" w:eastAsia="Times New Roman" w:hAnsi="Arial" w:cs="Arial"/>
          <w:sz w:val="24"/>
          <w:szCs w:val="24"/>
          <w:lang w:val="tt-RU" w:eastAsia="ru-RU"/>
        </w:rPr>
        <w:t>2.</w:t>
      </w:r>
      <w:r w:rsidRPr="009F4DA0">
        <w:rPr>
          <w:lang w:val="tt-RU"/>
        </w:rPr>
        <w:t xml:space="preserve"> </w:t>
      </w:r>
      <w:r w:rsidRPr="009F4DA0">
        <w:rPr>
          <w:rFonts w:ascii="Arial" w:eastAsia="Times New Roman" w:hAnsi="Arial" w:cs="Arial"/>
          <w:sz w:val="24"/>
          <w:szCs w:val="24"/>
          <w:lang w:val="tt-RU" w:eastAsia="ru-RU"/>
        </w:rPr>
        <w:t xml:space="preserve">«Татарстан Республикасы Югары Ослан муниципаль районы ихтыяҗларын тәэмин итү өчен сатып алулар планнарын формалаштыру, раслау һәм алып бару тәртибен раслау турында» </w:t>
      </w:r>
      <w:r w:rsidRPr="009F4DA0">
        <w:rPr>
          <w:rFonts w:ascii="Arial" w:eastAsia="Times New Roman" w:hAnsi="Arial" w:cs="Arial"/>
          <w:sz w:val="24"/>
          <w:szCs w:val="24"/>
          <w:lang w:val="tt-RU" w:eastAsia="ru-RU"/>
        </w:rPr>
        <w:t xml:space="preserve">Татарстан Республикасы Югары Ослан муниципаль районы Башкарма комитеты җитәкчесенең </w:t>
      </w:r>
      <w:r w:rsidRPr="009F4DA0">
        <w:rPr>
          <w:rFonts w:ascii="Arial" w:eastAsia="Times New Roman" w:hAnsi="Arial" w:cs="Arial"/>
          <w:sz w:val="24"/>
          <w:szCs w:val="24"/>
          <w:lang w:val="tt-RU" w:eastAsia="ru-RU"/>
        </w:rPr>
        <w:t>2015 елның 29 декабрендәге 1729 номерлы карары гамәлдән чыгарырга;</w:t>
      </w:r>
    </w:p>
    <w:p w:rsidR="008B646F" w:rsidRDefault="009F4DA0" w:rsidP="008B646F">
      <w:pPr>
        <w:spacing w:after="0" w:line="240" w:lineRule="auto"/>
        <w:ind w:right="-284" w:firstLine="567"/>
        <w:jc w:val="both"/>
        <w:rPr>
          <w:rFonts w:ascii="Arial" w:eastAsia="Times New Roman" w:hAnsi="Arial" w:cs="Arial"/>
          <w:sz w:val="24"/>
          <w:szCs w:val="24"/>
          <w:lang w:val="tt-RU" w:eastAsia="ru-RU"/>
        </w:rPr>
      </w:pPr>
      <w:r w:rsidRPr="008B646F">
        <w:rPr>
          <w:rFonts w:ascii="Arial" w:eastAsia="Times New Roman" w:hAnsi="Arial" w:cs="Arial"/>
          <w:sz w:val="24"/>
          <w:szCs w:val="24"/>
          <w:lang w:val="tt-RU" w:eastAsia="ru-RU"/>
        </w:rPr>
        <w:t>3.</w:t>
      </w:r>
      <w:r w:rsidR="008B646F" w:rsidRPr="008B646F">
        <w:rPr>
          <w:lang w:val="tt-RU"/>
        </w:rPr>
        <w:t xml:space="preserve"> </w:t>
      </w:r>
      <w:r w:rsidR="008B646F" w:rsidRPr="008B646F">
        <w:rPr>
          <w:rFonts w:ascii="Arial" w:eastAsia="Times New Roman" w:hAnsi="Arial" w:cs="Arial"/>
          <w:sz w:val="24"/>
          <w:szCs w:val="24"/>
          <w:lang w:val="tt-RU" w:eastAsia="ru-RU"/>
        </w:rPr>
        <w:t xml:space="preserve">Татарстан Республикасы Югары Ослан муниципаль районы Башкарма комитеты җитәкчесенең «Татарстан Республикасы Югары Ослан муниципаль районы ихтыяҗларын тәэмин итү өчен товарлар, эшләр, хезмәтләр сатып алу планнарын формалаштыру, раслау һәм алып бару тәртибенә үзгәрешләр кертү турында» 2017 елның 28 мартындагы 725 номерлы карары белән расланган Югары Ослан муниципаль районы ихтыяҗларын тәэмин итү өчен товарлар, эшләр, хезмәтләр сатып алу планын формалаштыру, раслау һәм алып бару тәртибен раслау турында» 2015 елның 29 декабрендәге 1729 карары белән расланган Татарстан Республикасы Югары Ослан муниципаль районы Башкарма комитеты җитәкчесенең карарын </w:t>
      </w:r>
      <w:r w:rsidR="008B646F" w:rsidRPr="008B646F">
        <w:rPr>
          <w:rFonts w:ascii="Arial" w:eastAsia="Times New Roman" w:hAnsi="Arial" w:cs="Arial"/>
          <w:sz w:val="24"/>
          <w:szCs w:val="24"/>
          <w:lang w:val="tt-RU" w:eastAsia="ru-RU"/>
        </w:rPr>
        <w:t>гамәлдән чыгарырга</w:t>
      </w:r>
      <w:r w:rsidR="008B646F" w:rsidRPr="008B646F">
        <w:rPr>
          <w:rFonts w:ascii="Arial" w:eastAsia="Times New Roman" w:hAnsi="Arial" w:cs="Arial"/>
          <w:sz w:val="24"/>
          <w:szCs w:val="24"/>
          <w:lang w:val="tt-RU" w:eastAsia="ru-RU"/>
        </w:rPr>
        <w:t>;</w:t>
      </w:r>
    </w:p>
    <w:p w:rsidR="00C838D6" w:rsidRPr="008B646F" w:rsidRDefault="009F4DA0" w:rsidP="008B646F">
      <w:pPr>
        <w:spacing w:after="0" w:line="240" w:lineRule="auto"/>
        <w:ind w:right="-284" w:firstLine="567"/>
        <w:jc w:val="both"/>
        <w:rPr>
          <w:rFonts w:ascii="Arial" w:eastAsia="Times New Roman" w:hAnsi="Arial" w:cs="Arial"/>
          <w:sz w:val="24"/>
          <w:szCs w:val="24"/>
          <w:lang w:val="tt-RU" w:eastAsia="ru-RU"/>
        </w:rPr>
      </w:pPr>
      <w:r w:rsidRPr="008B646F">
        <w:rPr>
          <w:rFonts w:ascii="Arial" w:eastAsia="Times New Roman" w:hAnsi="Arial" w:cs="Arial"/>
          <w:sz w:val="24"/>
          <w:szCs w:val="24"/>
          <w:lang w:val="tt-RU" w:eastAsia="ru-RU"/>
        </w:rPr>
        <w:t>4.</w:t>
      </w:r>
      <w:r w:rsidR="008B646F" w:rsidRPr="008B646F">
        <w:rPr>
          <w:lang w:val="tt-RU"/>
        </w:rPr>
        <w:t xml:space="preserve"> </w:t>
      </w:r>
      <w:r w:rsidR="008B646F" w:rsidRPr="008B646F">
        <w:rPr>
          <w:rFonts w:ascii="Arial" w:eastAsia="Times New Roman" w:hAnsi="Arial" w:cs="Arial"/>
          <w:sz w:val="24"/>
          <w:szCs w:val="24"/>
          <w:lang w:val="tt-RU" w:eastAsia="ru-RU"/>
        </w:rPr>
        <w:t xml:space="preserve">«Татарстан Республикасы Югары Ослан муниципаль районы ихтыяҗларын тәэмин итү өчен товарлар, эшләр, хезмәтләр сатып алу планнарын формалаштыру, раслау һәм алып бару тәртибенә үзгәрешләр кертү турында» Татарстан Республикасы Югары Ослан муниципаль районы башкарма комитеты җитәкчесенең 2015 елның 29 декабрендәге 1729 номерлы карары белән расланган Югары Ослан муниципаль районы </w:t>
      </w:r>
      <w:r w:rsidR="008B646F" w:rsidRPr="008B646F">
        <w:rPr>
          <w:rFonts w:ascii="Arial" w:eastAsia="Times New Roman" w:hAnsi="Arial" w:cs="Arial"/>
          <w:sz w:val="24"/>
          <w:szCs w:val="24"/>
          <w:lang w:val="tt-RU" w:eastAsia="ru-RU"/>
        </w:rPr>
        <w:lastRenderedPageBreak/>
        <w:t xml:space="preserve">ихтыяҗларын тәэмин итү өчен товарлар, эшләр, хезмәтләр сатып алу планын формалаштыру, раслау һәм алып бару тәртибенә үзгәрешләр кертү хакында» 2019 елның 17 июнендәге 526 номерлы Татарстан Республикасы Югары Ослан муниципаль районы Башкарма комитеты җитәкчесе карарын </w:t>
      </w:r>
      <w:r w:rsidR="008B646F" w:rsidRPr="008B646F">
        <w:rPr>
          <w:rFonts w:ascii="Arial" w:eastAsia="Times New Roman" w:hAnsi="Arial" w:cs="Arial"/>
          <w:sz w:val="24"/>
          <w:szCs w:val="24"/>
          <w:lang w:val="tt-RU" w:eastAsia="ru-RU"/>
        </w:rPr>
        <w:t>гамәлдән чыгарырга</w:t>
      </w:r>
      <w:r w:rsidR="00447F27">
        <w:rPr>
          <w:rFonts w:ascii="Arial" w:eastAsia="Times New Roman" w:hAnsi="Arial" w:cs="Arial"/>
          <w:sz w:val="24"/>
          <w:szCs w:val="24"/>
          <w:lang w:val="tt-RU" w:eastAsia="ru-RU"/>
        </w:rPr>
        <w:t>.</w:t>
      </w:r>
    </w:p>
    <w:p w:rsidR="00971F55" w:rsidRPr="008B646F" w:rsidRDefault="00447F27" w:rsidP="008B646F">
      <w:pPr>
        <w:spacing w:after="0" w:line="240" w:lineRule="auto"/>
        <w:ind w:right="-284"/>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9F4DA0" w:rsidRPr="008B646F">
        <w:rPr>
          <w:rFonts w:ascii="Arial" w:eastAsia="Times New Roman" w:hAnsi="Arial" w:cs="Arial"/>
          <w:sz w:val="24"/>
          <w:szCs w:val="24"/>
          <w:lang w:val="tt-RU" w:eastAsia="ru-RU"/>
        </w:rPr>
        <w:t>5.</w:t>
      </w:r>
      <w:r w:rsidR="008B646F" w:rsidRPr="008B646F">
        <w:rPr>
          <w:lang w:val="tt-RU"/>
        </w:rPr>
        <w:t xml:space="preserve"> </w:t>
      </w:r>
      <w:r w:rsidR="008B646F" w:rsidRPr="008B646F">
        <w:rPr>
          <w:rFonts w:ascii="Arial" w:eastAsia="Times New Roman" w:hAnsi="Arial" w:cs="Arial"/>
          <w:sz w:val="24"/>
          <w:szCs w:val="24"/>
          <w:lang w:val="tt-RU" w:eastAsia="ru-RU"/>
        </w:rPr>
        <w:t>Әлеге карарның үтәлешен тикшереп торуны Югары Ослан муниципаль районының социаль-икътисадый үсеш буенча башкарма комитеты җитәкчесе урынбасарына йөкләргә.</w:t>
      </w:r>
    </w:p>
    <w:p w:rsidR="00971F55" w:rsidRPr="008B646F" w:rsidRDefault="00971F55" w:rsidP="00971F55">
      <w:pPr>
        <w:spacing w:after="0" w:line="240" w:lineRule="auto"/>
        <w:ind w:left="425"/>
        <w:contextualSpacing/>
        <w:jc w:val="both"/>
        <w:rPr>
          <w:rFonts w:ascii="Arial" w:eastAsia="Times New Roman" w:hAnsi="Arial" w:cs="Arial"/>
          <w:sz w:val="24"/>
          <w:szCs w:val="24"/>
          <w:lang w:val="tt-RU" w:eastAsia="ru-RU"/>
        </w:rPr>
      </w:pPr>
    </w:p>
    <w:p w:rsidR="00C838D6" w:rsidRPr="008B646F" w:rsidRDefault="009F4DA0" w:rsidP="00C838D6">
      <w:pPr>
        <w:spacing w:after="0" w:line="240" w:lineRule="auto"/>
        <w:ind w:right="-284"/>
        <w:jc w:val="both"/>
        <w:rPr>
          <w:rFonts w:ascii="Arial" w:eastAsia="Times New Roman" w:hAnsi="Arial" w:cs="Arial"/>
          <w:sz w:val="24"/>
          <w:szCs w:val="24"/>
          <w:lang w:val="tt-RU" w:eastAsia="ru-RU"/>
        </w:rPr>
      </w:pPr>
      <w:r w:rsidRPr="008B646F">
        <w:rPr>
          <w:rFonts w:ascii="Arial" w:eastAsia="Times New Roman" w:hAnsi="Arial" w:cs="Arial"/>
          <w:bCs/>
          <w:sz w:val="24"/>
          <w:szCs w:val="24"/>
          <w:lang w:val="tt-RU" w:eastAsia="ru-RU"/>
        </w:rPr>
        <w:t xml:space="preserve">Башкарма комитет </w:t>
      </w:r>
      <w:r>
        <w:rPr>
          <w:rFonts w:ascii="Arial" w:eastAsia="Times New Roman" w:hAnsi="Arial" w:cs="Arial"/>
          <w:bCs/>
          <w:sz w:val="24"/>
          <w:szCs w:val="24"/>
          <w:lang w:val="tt-RU" w:eastAsia="ru-RU"/>
        </w:rPr>
        <w:t>җ</w:t>
      </w:r>
      <w:r w:rsidRPr="008B646F">
        <w:rPr>
          <w:rFonts w:ascii="Arial" w:eastAsia="Times New Roman" w:hAnsi="Arial" w:cs="Arial"/>
          <w:bCs/>
          <w:sz w:val="24"/>
          <w:szCs w:val="24"/>
          <w:lang w:val="tt-RU" w:eastAsia="ru-RU"/>
        </w:rPr>
        <w:t>ит</w:t>
      </w:r>
      <w:r>
        <w:rPr>
          <w:rFonts w:ascii="Arial" w:eastAsia="Times New Roman" w:hAnsi="Arial" w:cs="Arial"/>
          <w:bCs/>
          <w:sz w:val="24"/>
          <w:szCs w:val="24"/>
          <w:lang w:val="tt-RU" w:eastAsia="ru-RU"/>
        </w:rPr>
        <w:t>ә</w:t>
      </w:r>
      <w:r w:rsidRPr="008B646F">
        <w:rPr>
          <w:rFonts w:ascii="Arial" w:eastAsia="Times New Roman" w:hAnsi="Arial" w:cs="Arial"/>
          <w:bCs/>
          <w:sz w:val="24"/>
          <w:szCs w:val="24"/>
          <w:lang w:val="tt-RU" w:eastAsia="ru-RU"/>
        </w:rPr>
        <w:t>кчесе</w:t>
      </w:r>
      <w:r w:rsidR="00C838D6" w:rsidRPr="008B646F">
        <w:rPr>
          <w:rFonts w:ascii="Arial" w:eastAsia="Times New Roman" w:hAnsi="Arial" w:cs="Arial"/>
          <w:bCs/>
          <w:sz w:val="24"/>
          <w:szCs w:val="24"/>
          <w:lang w:val="tt-RU" w:eastAsia="ru-RU"/>
        </w:rPr>
        <w:tab/>
      </w:r>
      <w:r w:rsidR="00C838D6" w:rsidRPr="008B646F">
        <w:rPr>
          <w:rFonts w:ascii="Arial" w:eastAsia="Times New Roman" w:hAnsi="Arial" w:cs="Arial"/>
          <w:bCs/>
          <w:sz w:val="24"/>
          <w:szCs w:val="24"/>
          <w:lang w:val="tt-RU" w:eastAsia="ru-RU"/>
        </w:rPr>
        <w:tab/>
      </w:r>
      <w:r w:rsidR="00C838D6" w:rsidRPr="008B646F">
        <w:rPr>
          <w:rFonts w:ascii="Arial" w:eastAsia="Times New Roman" w:hAnsi="Arial" w:cs="Arial"/>
          <w:bCs/>
          <w:sz w:val="24"/>
          <w:szCs w:val="24"/>
          <w:lang w:val="tt-RU" w:eastAsia="ru-RU"/>
        </w:rPr>
        <w:tab/>
      </w:r>
      <w:r w:rsidR="00C838D6" w:rsidRPr="008B646F">
        <w:rPr>
          <w:rFonts w:ascii="Arial" w:eastAsia="Times New Roman" w:hAnsi="Arial" w:cs="Arial"/>
          <w:bCs/>
          <w:sz w:val="24"/>
          <w:szCs w:val="24"/>
          <w:lang w:val="tt-RU" w:eastAsia="ru-RU"/>
        </w:rPr>
        <w:tab/>
        <w:t xml:space="preserve">                           </w:t>
      </w:r>
      <w:r w:rsidR="00971F55" w:rsidRPr="008B646F">
        <w:rPr>
          <w:rFonts w:ascii="Arial" w:eastAsia="Times New Roman" w:hAnsi="Arial" w:cs="Arial"/>
          <w:bCs/>
          <w:sz w:val="24"/>
          <w:szCs w:val="24"/>
          <w:lang w:val="tt-RU" w:eastAsia="ru-RU"/>
        </w:rPr>
        <w:t>В.С. Тимиряев</w:t>
      </w:r>
    </w:p>
    <w:p w:rsidR="00580F0F" w:rsidRPr="008B646F" w:rsidRDefault="00580F0F" w:rsidP="00C838D6">
      <w:pPr>
        <w:spacing w:after="0" w:line="240" w:lineRule="auto"/>
        <w:ind w:right="-284" w:firstLine="568"/>
        <w:jc w:val="both"/>
        <w:rPr>
          <w:rFonts w:ascii="Arial" w:eastAsia="Times New Roman" w:hAnsi="Arial" w:cs="Arial"/>
          <w:sz w:val="24"/>
          <w:szCs w:val="24"/>
          <w:lang w:val="tt-RU" w:eastAsia="ru-RU"/>
        </w:rPr>
      </w:pPr>
    </w:p>
    <w:p w:rsidR="00580F0F" w:rsidRPr="008B646F" w:rsidRDefault="00580F0F" w:rsidP="00C838D6">
      <w:pPr>
        <w:spacing w:after="0" w:line="240" w:lineRule="auto"/>
        <w:ind w:right="-284" w:firstLine="568"/>
        <w:jc w:val="both"/>
        <w:rPr>
          <w:rFonts w:ascii="Arial" w:eastAsia="Times New Roman" w:hAnsi="Arial" w:cs="Arial"/>
          <w:sz w:val="24"/>
          <w:szCs w:val="24"/>
          <w:lang w:val="tt-RU" w:eastAsia="ru-RU"/>
        </w:rPr>
      </w:pPr>
    </w:p>
    <w:p w:rsidR="00CD5E32" w:rsidRPr="008B646F" w:rsidRDefault="00FB40E4" w:rsidP="00002E2E">
      <w:pPr>
        <w:spacing w:after="0" w:line="240" w:lineRule="auto"/>
        <w:ind w:right="-284"/>
        <w:rPr>
          <w:rFonts w:eastAsia="Times New Roman"/>
          <w:b/>
          <w:bCs/>
          <w:szCs w:val="24"/>
          <w:lang w:val="tt-RU" w:eastAsia="ru-RU"/>
        </w:rPr>
      </w:pPr>
      <w:r w:rsidRPr="008B646F">
        <w:rPr>
          <w:rFonts w:eastAsia="Times New Roman"/>
          <w:szCs w:val="24"/>
          <w:lang w:val="tt-RU" w:eastAsia="ru-RU"/>
        </w:rPr>
        <w:t xml:space="preserve">                     </w:t>
      </w:r>
      <w:bookmarkStart w:id="0" w:name="_GoBack"/>
      <w:bookmarkEnd w:id="0"/>
    </w:p>
    <w:sectPr w:rsidR="00CD5E32" w:rsidRPr="008B646F" w:rsidSect="00447F27">
      <w:footerReference w:type="default" r:id="rId10"/>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DB1" w:rsidRDefault="002D5DB1" w:rsidP="00971F55">
      <w:pPr>
        <w:spacing w:after="0" w:line="240" w:lineRule="auto"/>
      </w:pPr>
      <w:r>
        <w:separator/>
      </w:r>
    </w:p>
  </w:endnote>
  <w:endnote w:type="continuationSeparator" w:id="0">
    <w:p w:rsidR="002D5DB1" w:rsidRDefault="002D5DB1" w:rsidP="0097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55" w:rsidRPr="000D4A8F" w:rsidRDefault="00971F55" w:rsidP="00971F55">
    <w:pPr>
      <w:spacing w:after="0" w:line="240" w:lineRule="auto"/>
      <w:ind w:right="-284"/>
      <w:jc w:val="both"/>
      <w:rPr>
        <w:rFonts w:ascii="Arial" w:eastAsia="Times New Roman" w:hAnsi="Arial" w:cs="Arial"/>
        <w:b/>
        <w:bCs/>
        <w:szCs w:val="24"/>
        <w:lang w:eastAsia="ru-RU"/>
      </w:rPr>
    </w:pPr>
    <w:r w:rsidRPr="000D4A8F">
      <w:rPr>
        <w:rFonts w:ascii="Arial" w:eastAsia="Times New Roman" w:hAnsi="Arial" w:cs="Arial"/>
        <w:sz w:val="18"/>
        <w:szCs w:val="18"/>
        <w:lang w:eastAsia="ru-RU"/>
      </w:rPr>
      <w:t xml:space="preserve">Подготовила  и отпечатала </w:t>
    </w:r>
  </w:p>
  <w:p w:rsidR="00971F55" w:rsidRPr="000D4A8F" w:rsidRDefault="00971F55" w:rsidP="00971F55">
    <w:pPr>
      <w:pStyle w:val="a7"/>
      <w:rPr>
        <w:rFonts w:ascii="Arial" w:hAnsi="Arial" w:cs="Arial"/>
      </w:rPr>
    </w:pPr>
    <w:r w:rsidRPr="000D4A8F">
      <w:rPr>
        <w:rFonts w:ascii="Arial" w:eastAsia="Times New Roman" w:hAnsi="Arial" w:cs="Arial"/>
        <w:sz w:val="18"/>
        <w:szCs w:val="18"/>
        <w:lang w:eastAsia="ru-RU"/>
      </w:rPr>
      <w:t xml:space="preserve">Ю.В. Федотова  в </w:t>
    </w:r>
    <w:r w:rsidR="00FB40E4">
      <w:rPr>
        <w:rFonts w:ascii="Arial" w:eastAsia="Times New Roman" w:hAnsi="Arial" w:cs="Arial"/>
        <w:sz w:val="18"/>
        <w:szCs w:val="18"/>
        <w:lang w:eastAsia="ru-RU"/>
      </w:rPr>
      <w:t>3</w:t>
    </w:r>
    <w:r w:rsidRPr="000D4A8F">
      <w:rPr>
        <w:rFonts w:ascii="Arial" w:eastAsia="Times New Roman" w:hAnsi="Arial" w:cs="Arial"/>
        <w:sz w:val="18"/>
        <w:szCs w:val="18"/>
        <w:lang w:eastAsia="ru-RU"/>
      </w:rPr>
      <w:t xml:space="preserve"> экз.</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DB1" w:rsidRDefault="002D5DB1" w:rsidP="00971F55">
      <w:pPr>
        <w:spacing w:after="0" w:line="240" w:lineRule="auto"/>
      </w:pPr>
      <w:r>
        <w:separator/>
      </w:r>
    </w:p>
  </w:footnote>
  <w:footnote w:type="continuationSeparator" w:id="0">
    <w:p w:rsidR="002D5DB1" w:rsidRDefault="002D5DB1" w:rsidP="00971F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306C"/>
    <w:multiLevelType w:val="hybridMultilevel"/>
    <w:tmpl w:val="793454C0"/>
    <w:lvl w:ilvl="0" w:tplc="C5363062">
      <w:start w:val="1"/>
      <w:numFmt w:val="decimal"/>
      <w:lvlText w:val="%1."/>
      <w:lvlJc w:val="left"/>
      <w:pPr>
        <w:ind w:left="786"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00F5418"/>
    <w:multiLevelType w:val="hybridMultilevel"/>
    <w:tmpl w:val="719A79AA"/>
    <w:lvl w:ilvl="0" w:tplc="A4D037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F596D08"/>
    <w:multiLevelType w:val="hybridMultilevel"/>
    <w:tmpl w:val="793454C0"/>
    <w:lvl w:ilvl="0" w:tplc="C5363062">
      <w:start w:val="1"/>
      <w:numFmt w:val="decimal"/>
      <w:lvlText w:val="%1."/>
      <w:lvlJc w:val="left"/>
      <w:pPr>
        <w:ind w:left="786"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8D6"/>
    <w:rsid w:val="00002E2E"/>
    <w:rsid w:val="00042121"/>
    <w:rsid w:val="000D4A8F"/>
    <w:rsid w:val="001460A9"/>
    <w:rsid w:val="001F12B8"/>
    <w:rsid w:val="00247224"/>
    <w:rsid w:val="002D5DB1"/>
    <w:rsid w:val="003979C1"/>
    <w:rsid w:val="003E468F"/>
    <w:rsid w:val="00417BF8"/>
    <w:rsid w:val="00447F27"/>
    <w:rsid w:val="00571696"/>
    <w:rsid w:val="00580F0F"/>
    <w:rsid w:val="005A154A"/>
    <w:rsid w:val="006145D3"/>
    <w:rsid w:val="006D6276"/>
    <w:rsid w:val="007C0D40"/>
    <w:rsid w:val="00875FC4"/>
    <w:rsid w:val="00883AF2"/>
    <w:rsid w:val="008B646F"/>
    <w:rsid w:val="008E4410"/>
    <w:rsid w:val="00905A33"/>
    <w:rsid w:val="00971F55"/>
    <w:rsid w:val="009D5943"/>
    <w:rsid w:val="009F4DA0"/>
    <w:rsid w:val="00A03B17"/>
    <w:rsid w:val="00A62267"/>
    <w:rsid w:val="00A816AD"/>
    <w:rsid w:val="00AF77CD"/>
    <w:rsid w:val="00B04A6D"/>
    <w:rsid w:val="00BD40A0"/>
    <w:rsid w:val="00C403C2"/>
    <w:rsid w:val="00C733B6"/>
    <w:rsid w:val="00C838D6"/>
    <w:rsid w:val="00CA7911"/>
    <w:rsid w:val="00CD5E32"/>
    <w:rsid w:val="00D57C72"/>
    <w:rsid w:val="00EB2CD3"/>
    <w:rsid w:val="00EE7984"/>
    <w:rsid w:val="00F009D2"/>
    <w:rsid w:val="00F83A0C"/>
    <w:rsid w:val="00FB40E4"/>
    <w:rsid w:val="00FB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header"/>
    <w:basedOn w:val="a"/>
    <w:link w:val="a6"/>
    <w:uiPriority w:val="99"/>
    <w:unhideWhenUsed/>
    <w:rsid w:val="00971F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1F55"/>
    <w:rPr>
      <w:sz w:val="28"/>
      <w:szCs w:val="28"/>
      <w:lang w:eastAsia="en-US"/>
    </w:rPr>
  </w:style>
  <w:style w:type="paragraph" w:styleId="a7">
    <w:name w:val="footer"/>
    <w:basedOn w:val="a"/>
    <w:link w:val="a8"/>
    <w:uiPriority w:val="99"/>
    <w:unhideWhenUsed/>
    <w:rsid w:val="00971F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1F55"/>
    <w:rPr>
      <w:sz w:val="28"/>
      <w:szCs w:val="28"/>
      <w:lang w:eastAsia="en-US"/>
    </w:rPr>
  </w:style>
  <w:style w:type="paragraph" w:styleId="a9">
    <w:name w:val="List Paragraph"/>
    <w:basedOn w:val="a"/>
    <w:uiPriority w:val="34"/>
    <w:qFormat/>
    <w:rsid w:val="00EE79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header"/>
    <w:basedOn w:val="a"/>
    <w:link w:val="a6"/>
    <w:uiPriority w:val="99"/>
    <w:unhideWhenUsed/>
    <w:rsid w:val="00971F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1F55"/>
    <w:rPr>
      <w:sz w:val="28"/>
      <w:szCs w:val="28"/>
      <w:lang w:eastAsia="en-US"/>
    </w:rPr>
  </w:style>
  <w:style w:type="paragraph" w:styleId="a7">
    <w:name w:val="footer"/>
    <w:basedOn w:val="a"/>
    <w:link w:val="a8"/>
    <w:uiPriority w:val="99"/>
    <w:unhideWhenUsed/>
    <w:rsid w:val="00971F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1F55"/>
    <w:rPr>
      <w:sz w:val="28"/>
      <w:szCs w:val="28"/>
      <w:lang w:eastAsia="en-US"/>
    </w:rPr>
  </w:style>
  <w:style w:type="paragraph" w:styleId="a9">
    <w:name w:val="List Paragraph"/>
    <w:basedOn w:val="a"/>
    <w:uiPriority w:val="34"/>
    <w:qFormat/>
    <w:rsid w:val="00EE7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omika\Desktop\&#1085;&#1086;&#1074;&#1099;&#1077;%20&#1073;&#1083;&#1072;&#1085;&#1082;&#1080;%20&#1080;&#1089;&#1087;&#1086;&#1083;&#1082;&#1086;&#1084;\&#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45F2B-BE9C-47C3-8279-A2D50CAC0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17</TotalTime>
  <Pages>2</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Economika</dc:creator>
  <cp:lastModifiedBy>1</cp:lastModifiedBy>
  <cp:revision>4</cp:revision>
  <cp:lastPrinted>2017-10-20T11:20:00Z</cp:lastPrinted>
  <dcterms:created xsi:type="dcterms:W3CDTF">2020-06-08T06:03:00Z</dcterms:created>
  <dcterms:modified xsi:type="dcterms:W3CDTF">2020-06-08T13:12:00Z</dcterms:modified>
</cp:coreProperties>
</file>