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A7" w:rsidRPr="002B6DE9" w:rsidRDefault="002414D6" w:rsidP="00B36D4C">
      <w:pPr>
        <w:pStyle w:val="a9"/>
        <w:spacing w:line="264" w:lineRule="auto"/>
        <w:contextualSpacing/>
        <w:jc w:val="left"/>
        <w:rPr>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765810</wp:posOffset>
                </wp:positionH>
                <wp:positionV relativeFrom="paragraph">
                  <wp:posOffset>1764665</wp:posOffset>
                </wp:positionV>
                <wp:extent cx="4705350"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7053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0273" w:rsidRPr="00B20273" w:rsidRDefault="002414D6">
                            <w:pPr>
                              <w:rPr>
                                <w:rFonts w:ascii="Arial" w:hAnsi="Arial" w:cs="Arial"/>
                                <w:sz w:val="24"/>
                                <w:szCs w:val="24"/>
                              </w:rPr>
                            </w:pPr>
                            <w:r>
                              <w:rPr>
                                <w:rFonts w:ascii="Arial" w:hAnsi="Arial" w:cs="Arial"/>
                                <w:sz w:val="24"/>
                                <w:szCs w:val="24"/>
                                <w:lang w:val="tt-RU"/>
                              </w:rPr>
                              <w:t xml:space="preserve">  15.01.2021                                                                     24</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0.3pt;margin-top:138.95pt;width:370.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" filled="f" stroked="f" strokeweight=".5pt">
                <v:textbox>
                  <w:txbxContent>
                    <w:p w:rsidR="00B20273" w:rsidRPr="00B20273" w:rsidRDefault="002414D6">
                      <w:pPr>
                        <w:rPr>
                          <w:rFonts w:ascii="Arial" w:hAnsi="Arial" w:cs="Arial"/>
                          <w:sz w:val="24"/>
                          <w:szCs w:val="24"/>
                        </w:rPr>
                      </w:pPr>
                      <w:r>
                        <w:rPr>
                          <w:rFonts w:ascii="Arial" w:hAnsi="Arial" w:cs="Arial"/>
                          <w:sz w:val="24"/>
                          <w:szCs w:val="24"/>
                          <w:lang w:val="tt-RU"/>
                        </w:rPr>
                        <w:t xml:space="preserve">  15.01.2021                                                                     24</w:t>
                      </w:r>
                    </w:p>
                  </w:txbxContent>
                </v:textbox>
              </v:shape>
            </w:pict>
          </mc:Fallback>
        </mc:AlternateContent>
      </w:r>
      <w:r w:rsidR="00D353A4">
        <w:rPr>
          <w:noProof/>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24365"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721FA7" w:rsidRPr="002B6DE9" w:rsidRDefault="00721FA7" w:rsidP="00B36D4C">
      <w:pPr>
        <w:pStyle w:val="a9"/>
        <w:spacing w:line="264" w:lineRule="auto"/>
        <w:contextualSpacing/>
        <w:jc w:val="left"/>
        <w:rPr>
          <w:sz w:val="28"/>
        </w:rPr>
      </w:pPr>
    </w:p>
    <w:p w:rsidR="00086B25" w:rsidRPr="00EE1E1A" w:rsidRDefault="002414D6" w:rsidP="00B36D4C">
      <w:pPr>
        <w:autoSpaceDE w:val="0"/>
        <w:autoSpaceDN w:val="0"/>
        <w:adjustRightInd w:val="0"/>
        <w:spacing w:line="264" w:lineRule="auto"/>
        <w:ind w:right="4962"/>
        <w:contextualSpacing/>
        <w:jc w:val="both"/>
        <w:rPr>
          <w:rFonts w:ascii="Arial" w:hAnsi="Arial" w:cs="Arial"/>
          <w:sz w:val="24"/>
          <w:szCs w:val="24"/>
        </w:rPr>
      </w:pPr>
      <w:r w:rsidRPr="00EE1E1A">
        <w:rPr>
          <w:rFonts w:ascii="Arial" w:hAnsi="Arial" w:cs="Arial"/>
          <w:sz w:val="24"/>
          <w:szCs w:val="24"/>
          <w:lang w:val="tt-RU"/>
        </w:rPr>
        <w:t xml:space="preserve">Татарстан Республикасы Югары Ослан муниципаль районының җирлекләрнең бюджет тәэмин ителешен тигезләүгә дотацияләр алучы муниципаль финансларын социаль-икътисадый үстерү һәм савыктыру чараларын күздә тоткан килешүләр турында. </w:t>
      </w:r>
    </w:p>
    <w:p w:rsidR="00BF582A" w:rsidRPr="00EE1E1A" w:rsidRDefault="002414D6" w:rsidP="00C7723D">
      <w:pPr>
        <w:autoSpaceDE w:val="0"/>
        <w:autoSpaceDN w:val="0"/>
        <w:adjustRightInd w:val="0"/>
        <w:spacing w:line="264" w:lineRule="auto"/>
        <w:contextualSpacing/>
        <w:rPr>
          <w:rFonts w:ascii="Arial" w:hAnsi="Arial" w:cs="Arial"/>
          <w:bCs/>
          <w:sz w:val="24"/>
          <w:szCs w:val="24"/>
        </w:rPr>
      </w:pPr>
      <w:r w:rsidRPr="00EE1E1A">
        <w:rPr>
          <w:rFonts w:ascii="Arial" w:hAnsi="Arial" w:cs="Arial"/>
          <w:bCs/>
          <w:sz w:val="24"/>
          <w:szCs w:val="24"/>
        </w:rPr>
        <w:t xml:space="preserve">  </w:t>
      </w:r>
    </w:p>
    <w:p w:rsidR="00721FA7" w:rsidRPr="00EE1E1A" w:rsidRDefault="002414D6" w:rsidP="00702639">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Россия Федерациясе Бюджет к</w:t>
      </w:r>
      <w:r w:rsidRPr="00EE1E1A">
        <w:rPr>
          <w:rFonts w:ascii="Arial" w:hAnsi="Arial" w:cs="Arial"/>
          <w:sz w:val="24"/>
          <w:szCs w:val="24"/>
          <w:lang w:val="tt-RU"/>
        </w:rPr>
        <w:t>одексының 142.1нче статьясындагы 6нчы пункты,  Татарстан Республикасы Бюджет кодексының 44.9нчы статьясындагы 5нче пункты нигезендә Татарстан Республикасы Югары Ослан муниципаль районы Башкарма комитеты КАРАР БИРӘ:</w:t>
      </w:r>
    </w:p>
    <w:p w:rsidR="00086B25" w:rsidRPr="00EE1E1A" w:rsidRDefault="00086B25" w:rsidP="00086B25">
      <w:pPr>
        <w:autoSpaceDE w:val="0"/>
        <w:autoSpaceDN w:val="0"/>
        <w:adjustRightInd w:val="0"/>
        <w:jc w:val="both"/>
        <w:rPr>
          <w:rFonts w:ascii="Arial" w:hAnsi="Arial" w:cs="Arial"/>
          <w:sz w:val="24"/>
          <w:szCs w:val="24"/>
        </w:rPr>
      </w:pPr>
    </w:p>
    <w:p w:rsidR="00086B25" w:rsidRPr="00EE1E1A" w:rsidRDefault="002414D6" w:rsidP="005550DA">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1.Татарстан Республикасы Югары Ослан мун</w:t>
      </w:r>
      <w:r w:rsidRPr="00EE1E1A">
        <w:rPr>
          <w:rFonts w:ascii="Arial" w:hAnsi="Arial" w:cs="Arial"/>
          <w:sz w:val="24"/>
          <w:szCs w:val="24"/>
          <w:lang w:val="tt-RU"/>
        </w:rPr>
        <w:t xml:space="preserve">иципаль районының Финанс-бюджет Палатасы (алга таба - финанс органы) 2021нче елда Татарстан Республикасы муниципаль районы бюджетыннан җирлекләрнең бюджет тәэмин ителешен тигезләүгә дотация алучы җирлек башлыгы (Башкарма комитет җитәкчесе) белән Татарстан </w:t>
      </w:r>
      <w:r w:rsidRPr="00EE1E1A">
        <w:rPr>
          <w:rFonts w:ascii="Arial" w:hAnsi="Arial" w:cs="Arial"/>
          <w:sz w:val="24"/>
          <w:szCs w:val="24"/>
          <w:lang w:val="tt-RU"/>
        </w:rPr>
        <w:t>Республикасы муниципаль берәмлекләренең социаль-икътисадый үсеше һәм муниципаль финансларын савыктыру чараларын күздә тоткан килешү (алга таба- килешү) төзергә хокуклы, ул түбәндәге тәртиптә имзалана:</w:t>
      </w:r>
    </w:p>
    <w:p w:rsidR="00086B25" w:rsidRPr="00EE1E1A" w:rsidRDefault="002414D6" w:rsidP="00967C6B">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 xml:space="preserve">килешү 2021нче елда Татарстан Республикасы Югары Ослан </w:t>
      </w:r>
      <w:r w:rsidRPr="00EE1E1A">
        <w:rPr>
          <w:rFonts w:ascii="Arial" w:hAnsi="Arial" w:cs="Arial"/>
          <w:sz w:val="24"/>
          <w:szCs w:val="24"/>
          <w:lang w:val="tt-RU"/>
        </w:rPr>
        <w:t>муниципаль районы бюджетыннан җирлекләрнең бюджет тәэмин ителешен тигезләүгә дотация (алга таба - дотация ) алучы җирлек башлыгы (Башкарма комитет җитәкчесе) тарафыннан имзалана һәм 2021нче елның 1нче февраленә кадәр финанс органына тапшырыла;</w:t>
      </w:r>
    </w:p>
    <w:p w:rsidR="00086B25" w:rsidRPr="00EE1E1A" w:rsidRDefault="002414D6" w:rsidP="00086B25">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килешү финан</w:t>
      </w:r>
      <w:r w:rsidRPr="00EE1E1A">
        <w:rPr>
          <w:rFonts w:ascii="Arial" w:hAnsi="Arial" w:cs="Arial"/>
          <w:sz w:val="24"/>
          <w:szCs w:val="24"/>
          <w:lang w:val="tt-RU"/>
        </w:rPr>
        <w:t>с органы тарафыннан 2021нче елның 15нче февраленнән дә соңга калмыйча имзалана.</w:t>
      </w:r>
    </w:p>
    <w:p w:rsidR="00086B25" w:rsidRPr="00EE1E1A" w:rsidRDefault="002414D6" w:rsidP="00086B25">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2. Килешү авыл җирлеге башлыгы (Башкарма комитет җитәкчесе) 2021нче елның 20нче гыйнварына кадәр 2021нче елда дотация алудан баш тарткан финанс органына җибәрелгән очракта төзе</w:t>
      </w:r>
      <w:r w:rsidRPr="00EE1E1A">
        <w:rPr>
          <w:rFonts w:ascii="Arial" w:hAnsi="Arial" w:cs="Arial"/>
          <w:sz w:val="24"/>
          <w:szCs w:val="24"/>
          <w:lang w:val="tt-RU"/>
        </w:rPr>
        <w:t>лә.</w:t>
      </w:r>
    </w:p>
    <w:p w:rsidR="00086B25" w:rsidRPr="00EE1E1A" w:rsidRDefault="002414D6" w:rsidP="00086B25">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3. Килешүдә каралырга тиеш дип билгеләргә:</w:t>
      </w:r>
    </w:p>
    <w:p w:rsidR="00086B25" w:rsidRPr="00EE1E1A" w:rsidRDefault="002414D6" w:rsidP="00086B25">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кушымта нигезендә исемлек буенча дотация алучы җирлек йөкләмәләре;</w:t>
      </w:r>
    </w:p>
    <w:p w:rsidR="00086B25" w:rsidRPr="00EE1E1A" w:rsidRDefault="002414D6" w:rsidP="00086B25">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 xml:space="preserve">финанс органы килешүләрдән барлыкка килгән җирлек йөкләмәләренә кагылышлы дотация алучы җирлек башлыгы (Башкарма комитет җитәкчесе) </w:t>
      </w:r>
      <w:r w:rsidRPr="00EE1E1A">
        <w:rPr>
          <w:rFonts w:ascii="Arial" w:hAnsi="Arial" w:cs="Arial"/>
          <w:sz w:val="24"/>
          <w:szCs w:val="24"/>
          <w:lang w:val="tt-RU"/>
        </w:rPr>
        <w:lastRenderedPageBreak/>
        <w:t xml:space="preserve">тарафыннан тапшырыла торган документларны карарга һәм шушы документларга бәяләмә әзерләү. </w:t>
      </w:r>
    </w:p>
    <w:p w:rsidR="00967C6B" w:rsidRPr="00EE1E1A" w:rsidRDefault="002414D6" w:rsidP="00F71ACB">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4. Дотация алучы җирлек башлыгына</w:t>
      </w:r>
      <w:r w:rsidRPr="00EE1E1A">
        <w:rPr>
          <w:rFonts w:ascii="Arial" w:hAnsi="Arial" w:cs="Arial"/>
          <w:sz w:val="24"/>
          <w:szCs w:val="24"/>
          <w:lang w:val="tt-RU"/>
        </w:rPr>
        <w:t xml:space="preserve"> (Башкарма комитет җитәкчесенә) 2022нче елның 20нче гыйнварына кадәр әлеге карарга кушымтада каралган җирлек йөкләмәләренең үтәлеше турында хисапны җибәрергә.</w:t>
      </w:r>
    </w:p>
    <w:p w:rsidR="00F71ACB" w:rsidRPr="00EE1E1A" w:rsidRDefault="002414D6" w:rsidP="00F71ACB">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 xml:space="preserve">5. Җирлек-дотация алучы тарафыннан каралган йөкләмәләрне үтәмәгән өчен җаваплылык чаралары </w:t>
      </w:r>
      <w:r w:rsidRPr="00EE1E1A">
        <w:rPr>
          <w:rFonts w:ascii="Arial" w:hAnsi="Arial" w:cs="Arial"/>
          <w:sz w:val="24"/>
          <w:szCs w:val="24"/>
          <w:lang w:val="tt-RU"/>
        </w:rPr>
        <w:t>сыйфатында билгеләргә:</w:t>
      </w:r>
    </w:p>
    <w:p w:rsidR="00F71ACB" w:rsidRPr="00EE1E1A" w:rsidRDefault="002414D6" w:rsidP="00F71ACB">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а) әлеге карарның 1нче пунктындагы «в» пунктчасы, 3нче пункты белән -  2022нче елга бюджет турында Татарстан Республикасы Югары Ослан муниципаль районы Советы карары белән расланган дотацияләрне бүлүгә үзгәрешләр кертү юлы белән гамә</w:t>
      </w:r>
      <w:r w:rsidRPr="00EE1E1A">
        <w:rPr>
          <w:rFonts w:ascii="Arial" w:hAnsi="Arial" w:cs="Arial"/>
          <w:sz w:val="24"/>
          <w:szCs w:val="24"/>
          <w:lang w:val="tt-RU"/>
        </w:rPr>
        <w:t>лгә ашырыла торган 2022нче елга (2022нче елга һәм 2023нче һәм 2024нче еллар план чорына) дотацияләр күләмен 2022нче елга каралган дотацияләр күләменең 1 проценттан күбрәге күләмендә, әмма җирлек бюджетының 2021нче елга үтәлеше турындагы еллык хисап күрсәтк</w:t>
      </w:r>
      <w:r w:rsidRPr="00EE1E1A">
        <w:rPr>
          <w:rFonts w:ascii="Arial" w:hAnsi="Arial" w:cs="Arial"/>
          <w:sz w:val="24"/>
          <w:szCs w:val="24"/>
          <w:lang w:val="tt-RU"/>
        </w:rPr>
        <w:t>ечләре буенча җирлек бюджетының салым һәм салым булмаган керемнәренең 1 проценттан артык булмаган күләмдә;</w:t>
      </w:r>
    </w:p>
    <w:p w:rsidR="00F71ACB" w:rsidRPr="00EE1E1A" w:rsidRDefault="002414D6" w:rsidP="00F71ACB">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б) әлеге карарга кушымтаның 2нче пунктындагы «а» пунктчасы белән - 2022нче елга (2022нче елга һәм 2023нче, 2024нче еллар план чорына) Татарстан Респу</w:t>
      </w:r>
      <w:r w:rsidRPr="00EE1E1A">
        <w:rPr>
          <w:rFonts w:ascii="Arial" w:hAnsi="Arial" w:cs="Arial"/>
          <w:sz w:val="24"/>
          <w:szCs w:val="24"/>
          <w:lang w:val="tt-RU"/>
        </w:rPr>
        <w:t>бликасы Югары Ослан муниципаль районы Советы карары белән расланган дотацияләрне бүлүгә үзгәрешләр кертү юлы белән гамәлгә ашырыла торган 2022нче елга дотация күләмен киметү, әлеге җирлек тарафыннан үз вәкаләтләрен даими нигездә гамәлгә ашыручы депутатларг</w:t>
      </w:r>
      <w:r w:rsidRPr="00EE1E1A">
        <w:rPr>
          <w:rFonts w:ascii="Arial" w:hAnsi="Arial" w:cs="Arial"/>
          <w:sz w:val="24"/>
          <w:szCs w:val="24"/>
          <w:lang w:val="tt-RU"/>
        </w:rPr>
        <w:t xml:space="preserve">а, җирле үзидарәнең сайланулы вазыйфаи затларына, муниципаль хезмәткәрләргә хезмәт өчен түләүгә җибәрелә торган </w:t>
      </w:r>
      <w:r w:rsidR="0076434E">
        <w:rPr>
          <w:rFonts w:ascii="Arial" w:hAnsi="Arial" w:cs="Arial"/>
          <w:sz w:val="24"/>
          <w:szCs w:val="24"/>
          <w:lang w:val="tt-RU"/>
        </w:rPr>
        <w:t>бюджет ассигнованиеләре күләмен</w:t>
      </w:r>
      <w:r w:rsidRPr="00EE1E1A">
        <w:rPr>
          <w:rFonts w:ascii="Arial" w:hAnsi="Arial" w:cs="Arial"/>
          <w:sz w:val="24"/>
          <w:szCs w:val="24"/>
          <w:lang w:val="tt-RU"/>
        </w:rPr>
        <w:t xml:space="preserve">, әлеге максатка чыгымнарны формалаштыру нормативлары нигезендә-ләкин 2022нче елга каралган дотация күләменең 1 </w:t>
      </w:r>
      <w:r w:rsidRPr="00EE1E1A">
        <w:rPr>
          <w:rFonts w:ascii="Arial" w:hAnsi="Arial" w:cs="Arial"/>
          <w:sz w:val="24"/>
          <w:szCs w:val="24"/>
          <w:lang w:val="tt-RU"/>
        </w:rPr>
        <w:t>процентыннан да артмаган һәм 2021нче ел өчен җирлек бюджеты үтәлеше турындагы еллык хисап күрсәткечләре буенча җирлек бюджетының салым һәм салым булмаган керемнәренең 1 процентыннан да артмаган күләмдә.</w:t>
      </w:r>
    </w:p>
    <w:p w:rsidR="00086B25" w:rsidRPr="00EE1E1A" w:rsidRDefault="002414D6" w:rsidP="00086B25">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t xml:space="preserve">6. Дотация алучы җирлек: </w:t>
      </w:r>
    </w:p>
    <w:p w:rsidR="0076434E" w:rsidRDefault="0076434E" w:rsidP="00086B25">
      <w:pPr>
        <w:autoSpaceDE w:val="0"/>
        <w:autoSpaceDN w:val="0"/>
        <w:adjustRightInd w:val="0"/>
        <w:ind w:firstLine="708"/>
        <w:jc w:val="both"/>
        <w:rPr>
          <w:rFonts w:ascii="Arial" w:hAnsi="Arial" w:cs="Arial"/>
          <w:sz w:val="24"/>
          <w:szCs w:val="24"/>
          <w:lang w:val="tt-RU"/>
        </w:rPr>
      </w:pPr>
      <w:r w:rsidRPr="0076434E">
        <w:rPr>
          <w:rFonts w:ascii="Arial" w:hAnsi="Arial" w:cs="Arial"/>
          <w:sz w:val="24"/>
          <w:szCs w:val="24"/>
          <w:lang w:val="tt-RU"/>
        </w:rPr>
        <w:t>бу килешүне имзалаган җирлек башлыгы (Башкарма комитет җитәкчесе) вәкаләтләре туктатылган очракта һәм 2021</w:t>
      </w:r>
      <w:r w:rsidR="002414D6">
        <w:rPr>
          <w:rFonts w:ascii="Arial" w:hAnsi="Arial" w:cs="Arial"/>
          <w:sz w:val="24"/>
          <w:szCs w:val="24"/>
          <w:lang w:val="tt-RU"/>
        </w:rPr>
        <w:t>нче</w:t>
      </w:r>
      <w:bookmarkStart w:id="0" w:name="_GoBack"/>
      <w:bookmarkEnd w:id="0"/>
      <w:r w:rsidRPr="0076434E">
        <w:rPr>
          <w:rFonts w:ascii="Arial" w:hAnsi="Arial" w:cs="Arial"/>
          <w:sz w:val="24"/>
          <w:szCs w:val="24"/>
          <w:lang w:val="tt-RU"/>
        </w:rPr>
        <w:t xml:space="preserve"> елда җирлек башлыгының (Башкарма комитет җитәкчесенең) башка затны (Башкарма комитет җитәкчесе) </w:t>
      </w:r>
      <w:r w:rsidR="002414D6">
        <w:rPr>
          <w:rFonts w:ascii="Arial" w:hAnsi="Arial" w:cs="Arial"/>
          <w:sz w:val="24"/>
          <w:szCs w:val="24"/>
          <w:lang w:val="tt-RU"/>
        </w:rPr>
        <w:t xml:space="preserve"> </w:t>
      </w:r>
      <w:r w:rsidRPr="0076434E">
        <w:rPr>
          <w:rFonts w:ascii="Arial" w:hAnsi="Arial" w:cs="Arial"/>
          <w:sz w:val="24"/>
          <w:szCs w:val="24"/>
          <w:lang w:val="tt-RU"/>
        </w:rPr>
        <w:t xml:space="preserve">җирлек башлыгы </w:t>
      </w:r>
      <w:r w:rsidR="002414D6">
        <w:rPr>
          <w:rFonts w:ascii="Arial" w:hAnsi="Arial" w:cs="Arial"/>
          <w:sz w:val="24"/>
          <w:szCs w:val="24"/>
          <w:lang w:val="tt-RU"/>
        </w:rPr>
        <w:t xml:space="preserve">итеп </w:t>
      </w:r>
      <w:r w:rsidRPr="0076434E">
        <w:rPr>
          <w:rFonts w:ascii="Arial" w:hAnsi="Arial" w:cs="Arial"/>
          <w:sz w:val="24"/>
          <w:szCs w:val="24"/>
          <w:lang w:val="tt-RU"/>
        </w:rPr>
        <w:t>(Б</w:t>
      </w:r>
      <w:r w:rsidR="002414D6">
        <w:rPr>
          <w:rFonts w:ascii="Arial" w:hAnsi="Arial" w:cs="Arial"/>
          <w:sz w:val="24"/>
          <w:szCs w:val="24"/>
          <w:lang w:val="tt-RU"/>
        </w:rPr>
        <w:t>ашкарма комитет җитәкчесе</w:t>
      </w:r>
      <w:r w:rsidRPr="0076434E">
        <w:rPr>
          <w:rFonts w:ascii="Arial" w:hAnsi="Arial" w:cs="Arial"/>
          <w:sz w:val="24"/>
          <w:szCs w:val="24"/>
          <w:lang w:val="tt-RU"/>
        </w:rPr>
        <w:t xml:space="preserve"> вазыйфаларын вакытлыча башкаручы) сайланган очракта, килешүдә каралган йөкләмәләрне үтәмәгән яисә тиешенчә үтәмәгән өчен җаваплылыктан азат ителә;</w:t>
      </w:r>
    </w:p>
    <w:p w:rsidR="00086B25" w:rsidRPr="0076434E" w:rsidRDefault="002414D6" w:rsidP="00086B25">
      <w:pPr>
        <w:autoSpaceDE w:val="0"/>
        <w:autoSpaceDN w:val="0"/>
        <w:adjustRightInd w:val="0"/>
        <w:ind w:firstLine="708"/>
        <w:jc w:val="both"/>
        <w:rPr>
          <w:rFonts w:ascii="Arial" w:hAnsi="Arial" w:cs="Arial"/>
          <w:sz w:val="24"/>
          <w:szCs w:val="24"/>
          <w:lang w:val="tt-RU"/>
        </w:rPr>
      </w:pPr>
      <w:r w:rsidRPr="00EE1E1A">
        <w:rPr>
          <w:rFonts w:ascii="Arial" w:hAnsi="Arial" w:cs="Arial"/>
          <w:sz w:val="24"/>
          <w:szCs w:val="24"/>
          <w:lang w:val="tt-RU"/>
        </w:rPr>
        <w:t>әлеге карарның 1нче пунктындагы «в» пунктчасында һәм 2нче пунктының «а» пунктчасында каралган йөкләмәләрне үтәмә</w:t>
      </w:r>
      <w:r w:rsidRPr="00EE1E1A">
        <w:rPr>
          <w:rFonts w:ascii="Arial" w:hAnsi="Arial" w:cs="Arial"/>
          <w:sz w:val="24"/>
          <w:szCs w:val="24"/>
          <w:lang w:val="tt-RU"/>
        </w:rPr>
        <w:t>гән яки тиешенчә үтәмәгән өчен, 2021нче елда җирлек тарафыннан мондый йөкләмәләрне үтәүгә комачаулаучы өзлексез көч (федераль характердагы гадәттән тыш хәлләр) шартлары барлыкка килгән очракта, җаваплылыктан азат ителә дип билгеләргә;</w:t>
      </w:r>
    </w:p>
    <w:p w:rsidR="00086B25" w:rsidRPr="0076434E" w:rsidRDefault="002414D6" w:rsidP="00086B25">
      <w:pPr>
        <w:autoSpaceDE w:val="0"/>
        <w:autoSpaceDN w:val="0"/>
        <w:adjustRightInd w:val="0"/>
        <w:ind w:firstLine="708"/>
        <w:jc w:val="both"/>
        <w:rPr>
          <w:rFonts w:ascii="Arial" w:hAnsi="Arial" w:cs="Arial"/>
          <w:sz w:val="24"/>
          <w:szCs w:val="24"/>
          <w:lang w:val="tt-RU"/>
        </w:rPr>
      </w:pPr>
      <w:r w:rsidRPr="00EE1E1A">
        <w:rPr>
          <w:rFonts w:ascii="Arial" w:hAnsi="Arial" w:cs="Arial"/>
          <w:sz w:val="24"/>
          <w:szCs w:val="24"/>
          <w:lang w:val="tt-RU"/>
        </w:rPr>
        <w:t>әлеге карарның 2нче п</w:t>
      </w:r>
      <w:r w:rsidRPr="00EE1E1A">
        <w:rPr>
          <w:rFonts w:ascii="Arial" w:hAnsi="Arial" w:cs="Arial"/>
          <w:sz w:val="24"/>
          <w:szCs w:val="24"/>
          <w:lang w:val="tt-RU"/>
        </w:rPr>
        <w:t>унктындагы «в» пунктчасында каралган йөкләмәләрне үтәмәгән өчен, Татарстан Республикасының тапшырылган вәкаләтләрен гамәлгә ашыручы җирле үзидарә органнары хезмәткәрләре саны арткан очракта, 2021нче елда күрсәтелгән вәкаләтләрне гамәлгә ашыруга субвенция к</w:t>
      </w:r>
      <w:r w:rsidRPr="00EE1E1A">
        <w:rPr>
          <w:rFonts w:ascii="Arial" w:hAnsi="Arial" w:cs="Arial"/>
          <w:sz w:val="24"/>
          <w:szCs w:val="24"/>
          <w:lang w:val="tt-RU"/>
        </w:rPr>
        <w:t xml:space="preserve">үләме 2020нче ел белән чагыштырганда, Татарстан Республикасы </w:t>
      </w:r>
      <w:r w:rsidR="0076434E">
        <w:rPr>
          <w:rFonts w:ascii="Arial" w:hAnsi="Arial" w:cs="Arial"/>
          <w:sz w:val="24"/>
          <w:szCs w:val="24"/>
          <w:lang w:val="tt-RU"/>
        </w:rPr>
        <w:t>м</w:t>
      </w:r>
      <w:r w:rsidRPr="00EE1E1A">
        <w:rPr>
          <w:rFonts w:ascii="Arial" w:hAnsi="Arial" w:cs="Arial"/>
          <w:sz w:val="24"/>
          <w:szCs w:val="24"/>
          <w:lang w:val="tt-RU"/>
        </w:rPr>
        <w:t>униципаль берәмлекләре җирле үзидарә органнарына Татарстан Республикасы вәкаләтләрен гамәлгә ашыру өчен Татарстан Республикасы бюджетыннан Татарстан Республикасы Муниципаль берәмлекләре бюджетла</w:t>
      </w:r>
      <w:r w:rsidRPr="00EE1E1A">
        <w:rPr>
          <w:rFonts w:ascii="Arial" w:hAnsi="Arial" w:cs="Arial"/>
          <w:sz w:val="24"/>
          <w:szCs w:val="24"/>
          <w:lang w:val="tt-RU"/>
        </w:rPr>
        <w:t xml:space="preserve">рына бирелә торган субвенцияләрне бүлү методикасын үзгәртүгә бәйле рәвештә, мондый арттыру чикләрендә 2021нче елда әлеге вәкаләтләрне гамәлгә ашыруга субвенция күләмен арттыру белән бәйле рәвештә, җаваплылыктан азат ителә. </w:t>
      </w:r>
    </w:p>
    <w:p w:rsidR="0001219F" w:rsidRDefault="002414D6" w:rsidP="00086B25">
      <w:pPr>
        <w:autoSpaceDE w:val="0"/>
        <w:autoSpaceDN w:val="0"/>
        <w:adjustRightInd w:val="0"/>
        <w:ind w:firstLine="708"/>
        <w:jc w:val="both"/>
        <w:rPr>
          <w:rFonts w:ascii="Arial" w:hAnsi="Arial" w:cs="Arial"/>
          <w:sz w:val="24"/>
          <w:szCs w:val="24"/>
        </w:rPr>
      </w:pPr>
      <w:r w:rsidRPr="00EE1E1A">
        <w:rPr>
          <w:rFonts w:ascii="Arial" w:hAnsi="Arial" w:cs="Arial"/>
          <w:sz w:val="24"/>
          <w:szCs w:val="24"/>
          <w:lang w:val="tt-RU"/>
        </w:rPr>
        <w:lastRenderedPageBreak/>
        <w:t>7. Финанс органына 2021нче елның</w:t>
      </w:r>
      <w:r w:rsidRPr="00EE1E1A">
        <w:rPr>
          <w:rFonts w:ascii="Arial" w:hAnsi="Arial" w:cs="Arial"/>
          <w:sz w:val="24"/>
          <w:szCs w:val="24"/>
          <w:lang w:val="tt-RU"/>
        </w:rPr>
        <w:t xml:space="preserve"> 1нче февраленә кадәр, әлеге вазыйфаи зат кул куйган килешүне дотация алучы җирлек башлыгы (Башкарма комитет җитәкчесе) тапшырмаган очракта, финанс органы 2021нче елда «2021нче елга һәм 2022нче, 2023нче елларның план чорына Югары Ослан муниципаль районы бю</w:t>
      </w:r>
      <w:r w:rsidRPr="00EE1E1A">
        <w:rPr>
          <w:rFonts w:ascii="Arial" w:hAnsi="Arial" w:cs="Arial"/>
          <w:sz w:val="24"/>
          <w:szCs w:val="24"/>
          <w:lang w:val="tt-RU"/>
        </w:rPr>
        <w:t>джеты турында» Татарстан Республикасы Югары Ослан муниципаль районы Советының  2020нче елның 14нче декабреннәнән 4-49нчы карары белән каралган дотацияне, килешүгә кул куелганчы бирүне туктатып тора.</w:t>
      </w:r>
    </w:p>
    <w:p w:rsidR="00086B25" w:rsidRPr="00EE1E1A" w:rsidRDefault="002414D6" w:rsidP="00086B25">
      <w:pPr>
        <w:autoSpaceDE w:val="0"/>
        <w:autoSpaceDN w:val="0"/>
        <w:adjustRightInd w:val="0"/>
        <w:ind w:firstLine="708"/>
        <w:jc w:val="both"/>
        <w:rPr>
          <w:rFonts w:ascii="Arial" w:hAnsi="Arial" w:cs="Arial"/>
          <w:sz w:val="24"/>
          <w:szCs w:val="24"/>
        </w:rPr>
      </w:pPr>
      <w:r>
        <w:rPr>
          <w:rFonts w:ascii="Arial" w:hAnsi="Arial" w:cs="Arial"/>
          <w:sz w:val="24"/>
          <w:szCs w:val="24"/>
          <w:lang w:val="tt-RU"/>
        </w:rPr>
        <w:t>Финанс органына 2021нче елның 20нче гыйнварына кадәр дота</w:t>
      </w:r>
      <w:r>
        <w:rPr>
          <w:rFonts w:ascii="Arial" w:hAnsi="Arial" w:cs="Arial"/>
          <w:sz w:val="24"/>
          <w:szCs w:val="24"/>
          <w:lang w:val="tt-RU"/>
        </w:rPr>
        <w:t>ция алучы җирлек башлыгы (Башкарма комитет җитәкчесе) тарафыннан 2021нче елда дотация алудан рәсми баш тарту очрагында 2021нче елга дотация күләме «2021нче елга, 2022нче һәм 2023нче еллар план чорына Югары Ослан муниципаль районы бюджеты турында» Татарстан</w:t>
      </w:r>
      <w:r>
        <w:rPr>
          <w:rFonts w:ascii="Arial" w:hAnsi="Arial" w:cs="Arial"/>
          <w:sz w:val="24"/>
          <w:szCs w:val="24"/>
          <w:lang w:val="tt-RU"/>
        </w:rPr>
        <w:t xml:space="preserve"> Республикасы Югары Ослан муниципаль районы Советының  2020нче елның 14</w:t>
      </w:r>
      <w:r w:rsidR="0076434E">
        <w:rPr>
          <w:rFonts w:ascii="Arial" w:hAnsi="Arial" w:cs="Arial"/>
          <w:sz w:val="24"/>
          <w:szCs w:val="24"/>
          <w:lang w:val="tt-RU"/>
        </w:rPr>
        <w:t>нче</w:t>
      </w:r>
      <w:r>
        <w:rPr>
          <w:rFonts w:ascii="Arial" w:hAnsi="Arial" w:cs="Arial"/>
          <w:sz w:val="24"/>
          <w:szCs w:val="24"/>
          <w:lang w:val="tt-RU"/>
        </w:rPr>
        <w:t xml:space="preserve"> декабрендәге 4-49</w:t>
      </w:r>
      <w:r w:rsidR="0076434E">
        <w:rPr>
          <w:rFonts w:ascii="Arial" w:hAnsi="Arial" w:cs="Arial"/>
          <w:sz w:val="24"/>
          <w:szCs w:val="24"/>
          <w:lang w:val="tt-RU"/>
        </w:rPr>
        <w:t>нчы</w:t>
      </w:r>
      <w:r>
        <w:rPr>
          <w:rFonts w:ascii="Arial" w:hAnsi="Arial" w:cs="Arial"/>
          <w:sz w:val="24"/>
          <w:szCs w:val="24"/>
          <w:lang w:val="tt-RU"/>
        </w:rPr>
        <w:t xml:space="preserve"> номерлы карары белән расланган дотацияләрне бүлүгә үзгәрешләр кертү юлы белән тулы күләмдә кыскартыла.   </w:t>
      </w:r>
    </w:p>
    <w:p w:rsidR="00086B25" w:rsidRPr="0076434E" w:rsidRDefault="002414D6" w:rsidP="00086B25">
      <w:pPr>
        <w:autoSpaceDE w:val="0"/>
        <w:autoSpaceDN w:val="0"/>
        <w:adjustRightInd w:val="0"/>
        <w:ind w:firstLine="708"/>
        <w:jc w:val="both"/>
        <w:rPr>
          <w:rFonts w:ascii="Arial" w:hAnsi="Arial" w:cs="Arial"/>
          <w:sz w:val="24"/>
          <w:szCs w:val="24"/>
          <w:lang w:val="tt-RU"/>
        </w:rPr>
      </w:pPr>
      <w:r w:rsidRPr="00EE1E1A">
        <w:rPr>
          <w:rFonts w:ascii="Arial" w:hAnsi="Arial" w:cs="Arial"/>
          <w:sz w:val="24"/>
          <w:szCs w:val="24"/>
          <w:lang w:val="tt-RU"/>
        </w:rPr>
        <w:t xml:space="preserve"> 8. Әлеге карар 2021нче елның 1нче гыйнварыннан үз көченә ке</w:t>
      </w:r>
      <w:r w:rsidRPr="00EE1E1A">
        <w:rPr>
          <w:rFonts w:ascii="Arial" w:hAnsi="Arial" w:cs="Arial"/>
          <w:sz w:val="24"/>
          <w:szCs w:val="24"/>
          <w:lang w:val="tt-RU"/>
        </w:rPr>
        <w:t>рә.</w:t>
      </w:r>
    </w:p>
    <w:p w:rsidR="00D353A4" w:rsidRPr="0076434E" w:rsidRDefault="002414D6" w:rsidP="00D353A4">
      <w:pPr>
        <w:pStyle w:val="Bodytext20"/>
        <w:shd w:val="clear" w:color="auto" w:fill="auto"/>
        <w:tabs>
          <w:tab w:val="left" w:pos="602"/>
        </w:tabs>
        <w:spacing w:before="0" w:after="0" w:line="240" w:lineRule="auto"/>
        <w:rPr>
          <w:rFonts w:ascii="Arial" w:hAnsi="Arial" w:cs="Arial"/>
          <w:sz w:val="24"/>
          <w:szCs w:val="24"/>
          <w:lang w:val="tt-RU"/>
        </w:rPr>
      </w:pPr>
      <w:r w:rsidRPr="00EE1E1A">
        <w:rPr>
          <w:rFonts w:ascii="Arial" w:hAnsi="Arial" w:cs="Arial"/>
          <w:sz w:val="24"/>
          <w:szCs w:val="24"/>
          <w:lang w:val="tt-RU"/>
        </w:rPr>
        <w:t xml:space="preserve">           9. Әлеге карарны Татарстан Республикасының хокукый мәгълүмат рәсми порталында, Югары Ослан муниципаль районының рәсми сайтында урнаштырырга.</w:t>
      </w:r>
    </w:p>
    <w:p w:rsidR="00D353A4" w:rsidRPr="0076434E" w:rsidRDefault="00D353A4" w:rsidP="00086B25">
      <w:pPr>
        <w:autoSpaceDE w:val="0"/>
        <w:autoSpaceDN w:val="0"/>
        <w:adjustRightInd w:val="0"/>
        <w:ind w:firstLine="708"/>
        <w:jc w:val="both"/>
        <w:rPr>
          <w:rFonts w:ascii="Arial" w:hAnsi="Arial" w:cs="Arial"/>
          <w:sz w:val="24"/>
          <w:szCs w:val="24"/>
          <w:lang w:val="tt-RU"/>
        </w:rPr>
      </w:pPr>
    </w:p>
    <w:p w:rsidR="00285902" w:rsidRPr="0076434E" w:rsidRDefault="00285902" w:rsidP="00B36D4C">
      <w:pPr>
        <w:autoSpaceDE w:val="0"/>
        <w:autoSpaceDN w:val="0"/>
        <w:adjustRightInd w:val="0"/>
        <w:spacing w:line="264" w:lineRule="auto"/>
        <w:contextualSpacing/>
        <w:jc w:val="right"/>
        <w:rPr>
          <w:rFonts w:ascii="Arial" w:hAnsi="Arial" w:cs="Arial"/>
          <w:sz w:val="24"/>
          <w:szCs w:val="24"/>
          <w:lang w:val="tt-RU"/>
        </w:rPr>
      </w:pPr>
    </w:p>
    <w:p w:rsidR="00285902" w:rsidRPr="0076434E" w:rsidRDefault="00285902" w:rsidP="00B36D4C">
      <w:pPr>
        <w:autoSpaceDE w:val="0"/>
        <w:autoSpaceDN w:val="0"/>
        <w:adjustRightInd w:val="0"/>
        <w:spacing w:line="264" w:lineRule="auto"/>
        <w:contextualSpacing/>
        <w:jc w:val="right"/>
        <w:rPr>
          <w:rFonts w:ascii="Arial" w:hAnsi="Arial" w:cs="Arial"/>
          <w:sz w:val="24"/>
          <w:szCs w:val="24"/>
          <w:lang w:val="tt-RU"/>
        </w:rPr>
      </w:pPr>
    </w:p>
    <w:p w:rsidR="00D353A4" w:rsidRPr="00EE1E1A" w:rsidRDefault="002414D6" w:rsidP="00D353A4">
      <w:pPr>
        <w:rPr>
          <w:rFonts w:ascii="Arial" w:hAnsi="Arial" w:cs="Arial"/>
          <w:sz w:val="24"/>
          <w:szCs w:val="24"/>
        </w:rPr>
      </w:pPr>
      <w:r w:rsidRPr="00EE1E1A">
        <w:rPr>
          <w:rFonts w:ascii="Arial" w:hAnsi="Arial" w:cs="Arial"/>
          <w:sz w:val="24"/>
          <w:szCs w:val="24"/>
          <w:lang w:val="tt-RU"/>
        </w:rPr>
        <w:t xml:space="preserve">Башкарма комитет җитәкчесе </w:t>
      </w:r>
      <w:r w:rsidR="0076434E">
        <w:rPr>
          <w:rFonts w:ascii="Arial" w:hAnsi="Arial" w:cs="Arial"/>
          <w:sz w:val="24"/>
          <w:szCs w:val="24"/>
          <w:lang w:val="tt-RU"/>
        </w:rPr>
        <w:t xml:space="preserve">                                                                  </w:t>
      </w:r>
      <w:r w:rsidRPr="00EE1E1A">
        <w:rPr>
          <w:rFonts w:ascii="Arial" w:hAnsi="Arial" w:cs="Arial"/>
          <w:sz w:val="24"/>
          <w:szCs w:val="24"/>
          <w:lang w:val="tt-RU"/>
        </w:rPr>
        <w:t>И. И. Шакиров</w:t>
      </w:r>
    </w:p>
    <w:p w:rsidR="00D353A4" w:rsidRPr="00EE1E1A" w:rsidRDefault="00D353A4" w:rsidP="00D353A4">
      <w:pPr>
        <w:pStyle w:val="ad"/>
        <w:ind w:left="0" w:right="-1"/>
        <w:rPr>
          <w:rFonts w:ascii="Arial" w:hAnsi="Arial" w:cs="Arial"/>
          <w:sz w:val="24"/>
          <w:szCs w:val="24"/>
        </w:rPr>
      </w:pPr>
    </w:p>
    <w:p w:rsidR="00D353A4" w:rsidRPr="00EE1E1A" w:rsidRDefault="00D353A4" w:rsidP="00D353A4">
      <w:pPr>
        <w:pStyle w:val="ad"/>
        <w:ind w:left="0" w:right="-1"/>
        <w:rPr>
          <w:rFonts w:ascii="Arial" w:hAnsi="Arial" w:cs="Arial"/>
          <w:sz w:val="24"/>
          <w:szCs w:val="24"/>
        </w:rPr>
      </w:pPr>
    </w:p>
    <w:p w:rsidR="00D93CA2" w:rsidRPr="00EE1E1A" w:rsidRDefault="00D93CA2" w:rsidP="00D353A4">
      <w:pPr>
        <w:pStyle w:val="ad"/>
        <w:ind w:left="0" w:right="-1"/>
        <w:rPr>
          <w:rFonts w:ascii="Arial" w:hAnsi="Arial" w:cs="Arial"/>
          <w:sz w:val="24"/>
          <w:szCs w:val="24"/>
        </w:rPr>
      </w:pPr>
    </w:p>
    <w:p w:rsidR="00D93CA2" w:rsidRPr="00EE1E1A" w:rsidRDefault="00D93CA2" w:rsidP="00D353A4">
      <w:pPr>
        <w:pStyle w:val="ad"/>
        <w:ind w:left="0" w:right="-1"/>
        <w:rPr>
          <w:rFonts w:ascii="Arial" w:hAnsi="Arial" w:cs="Arial"/>
          <w:sz w:val="24"/>
          <w:szCs w:val="24"/>
        </w:rPr>
      </w:pPr>
    </w:p>
    <w:p w:rsidR="00D93CA2" w:rsidRPr="00EE1E1A" w:rsidRDefault="00D93CA2" w:rsidP="00D353A4">
      <w:pPr>
        <w:pStyle w:val="ad"/>
        <w:ind w:left="0" w:right="-1"/>
        <w:rPr>
          <w:rFonts w:ascii="Arial" w:hAnsi="Arial" w:cs="Arial"/>
          <w:sz w:val="24"/>
          <w:szCs w:val="24"/>
        </w:rPr>
      </w:pPr>
    </w:p>
    <w:p w:rsidR="00D93CA2" w:rsidRPr="00EE1E1A" w:rsidRDefault="00D93CA2" w:rsidP="00D353A4">
      <w:pPr>
        <w:pStyle w:val="ad"/>
        <w:ind w:left="0" w:right="-1"/>
        <w:rPr>
          <w:rFonts w:ascii="Arial" w:hAnsi="Arial" w:cs="Arial"/>
          <w:sz w:val="24"/>
          <w:szCs w:val="24"/>
        </w:rPr>
      </w:pPr>
    </w:p>
    <w:p w:rsidR="00936932" w:rsidRPr="00EE1E1A" w:rsidRDefault="00936932" w:rsidP="00F754A0">
      <w:pPr>
        <w:autoSpaceDE w:val="0"/>
        <w:autoSpaceDN w:val="0"/>
        <w:adjustRightInd w:val="0"/>
        <w:spacing w:line="264" w:lineRule="auto"/>
        <w:ind w:firstLine="540"/>
        <w:contextualSpacing/>
        <w:jc w:val="both"/>
        <w:rPr>
          <w:rFonts w:ascii="Arial" w:hAnsi="Arial" w:cs="Arial"/>
          <w:bCs/>
          <w:sz w:val="24"/>
          <w:szCs w:val="24"/>
        </w:rPr>
      </w:pPr>
    </w:p>
    <w:p w:rsidR="00936932" w:rsidRPr="00EE1E1A" w:rsidRDefault="00936932" w:rsidP="00F754A0">
      <w:pPr>
        <w:autoSpaceDE w:val="0"/>
        <w:autoSpaceDN w:val="0"/>
        <w:adjustRightInd w:val="0"/>
        <w:spacing w:line="264" w:lineRule="auto"/>
        <w:ind w:firstLine="540"/>
        <w:contextualSpacing/>
        <w:jc w:val="both"/>
        <w:rPr>
          <w:rFonts w:ascii="Arial" w:hAnsi="Arial" w:cs="Arial"/>
          <w:bCs/>
          <w:sz w:val="24"/>
          <w:szCs w:val="24"/>
        </w:rPr>
      </w:pPr>
    </w:p>
    <w:p w:rsidR="00936932" w:rsidRPr="00EE1E1A" w:rsidRDefault="00936932" w:rsidP="00F754A0">
      <w:pPr>
        <w:autoSpaceDE w:val="0"/>
        <w:autoSpaceDN w:val="0"/>
        <w:adjustRightInd w:val="0"/>
        <w:spacing w:line="264" w:lineRule="auto"/>
        <w:ind w:firstLine="540"/>
        <w:contextualSpacing/>
        <w:jc w:val="both"/>
        <w:rPr>
          <w:rFonts w:ascii="Arial" w:hAnsi="Arial" w:cs="Arial"/>
          <w:bCs/>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EE1E1A" w:rsidRDefault="00EE1E1A" w:rsidP="00936932">
      <w:pPr>
        <w:autoSpaceDE w:val="0"/>
        <w:autoSpaceDN w:val="0"/>
        <w:adjustRightInd w:val="0"/>
        <w:ind w:firstLine="6237"/>
        <w:rPr>
          <w:rFonts w:ascii="Arial" w:hAnsi="Arial" w:cs="Arial"/>
          <w:sz w:val="24"/>
          <w:szCs w:val="24"/>
        </w:rPr>
      </w:pPr>
    </w:p>
    <w:p w:rsidR="000C3D7B" w:rsidRDefault="000C3D7B" w:rsidP="00936932">
      <w:pPr>
        <w:autoSpaceDE w:val="0"/>
        <w:autoSpaceDN w:val="0"/>
        <w:adjustRightInd w:val="0"/>
        <w:ind w:firstLine="6237"/>
        <w:rPr>
          <w:rFonts w:ascii="Arial" w:hAnsi="Arial" w:cs="Arial"/>
          <w:sz w:val="24"/>
          <w:szCs w:val="24"/>
        </w:rPr>
      </w:pPr>
    </w:p>
    <w:p w:rsidR="0076434E" w:rsidRDefault="0076434E" w:rsidP="00863DC9">
      <w:pPr>
        <w:autoSpaceDE w:val="0"/>
        <w:autoSpaceDN w:val="0"/>
        <w:adjustRightInd w:val="0"/>
        <w:rPr>
          <w:rFonts w:ascii="Arial" w:hAnsi="Arial" w:cs="Arial"/>
          <w:sz w:val="24"/>
          <w:szCs w:val="24"/>
          <w:lang w:val="tt-RU"/>
        </w:rPr>
      </w:pPr>
    </w:p>
    <w:p w:rsidR="0076434E" w:rsidRDefault="0076434E" w:rsidP="00936932">
      <w:pPr>
        <w:autoSpaceDE w:val="0"/>
        <w:autoSpaceDN w:val="0"/>
        <w:adjustRightInd w:val="0"/>
        <w:ind w:firstLine="6237"/>
        <w:rPr>
          <w:rFonts w:ascii="Arial" w:hAnsi="Arial" w:cs="Arial"/>
          <w:sz w:val="24"/>
          <w:szCs w:val="24"/>
          <w:lang w:val="tt-RU"/>
        </w:rPr>
      </w:pPr>
    </w:p>
    <w:p w:rsidR="0076434E" w:rsidRDefault="0076434E" w:rsidP="0076434E">
      <w:pPr>
        <w:autoSpaceDE w:val="0"/>
        <w:autoSpaceDN w:val="0"/>
        <w:adjustRightInd w:val="0"/>
        <w:rPr>
          <w:rFonts w:ascii="Arial" w:hAnsi="Arial" w:cs="Arial"/>
          <w:sz w:val="24"/>
          <w:szCs w:val="24"/>
          <w:lang w:val="tt-RU"/>
        </w:rPr>
      </w:pPr>
      <w:r>
        <w:rPr>
          <w:rFonts w:ascii="Arial" w:hAnsi="Arial" w:cs="Arial"/>
          <w:sz w:val="24"/>
          <w:szCs w:val="24"/>
          <w:lang w:val="tt-RU"/>
        </w:rPr>
        <w:lastRenderedPageBreak/>
        <w:t xml:space="preserve">                                                                                </w:t>
      </w:r>
      <w:r w:rsidR="002414D6" w:rsidRPr="00EE1E1A">
        <w:rPr>
          <w:rFonts w:ascii="Arial" w:hAnsi="Arial" w:cs="Arial"/>
          <w:sz w:val="24"/>
          <w:szCs w:val="24"/>
          <w:lang w:val="tt-RU"/>
        </w:rPr>
        <w:t xml:space="preserve">Татарстан Республикасы </w:t>
      </w:r>
    </w:p>
    <w:p w:rsidR="0076434E" w:rsidRDefault="0076434E" w:rsidP="0076434E">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002414D6" w:rsidRPr="00EE1E1A">
        <w:rPr>
          <w:rFonts w:ascii="Arial" w:hAnsi="Arial" w:cs="Arial"/>
          <w:sz w:val="24"/>
          <w:szCs w:val="24"/>
          <w:lang w:val="tt-RU"/>
        </w:rPr>
        <w:t xml:space="preserve">Югары Ослан муниципаль районы </w:t>
      </w:r>
    </w:p>
    <w:p w:rsidR="0076434E" w:rsidRDefault="0076434E" w:rsidP="0076434E">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002414D6" w:rsidRPr="00EE1E1A">
        <w:rPr>
          <w:rFonts w:ascii="Arial" w:hAnsi="Arial" w:cs="Arial"/>
          <w:sz w:val="24"/>
          <w:szCs w:val="24"/>
          <w:lang w:val="tt-RU"/>
        </w:rPr>
        <w:t xml:space="preserve">Башкарма комитетының </w:t>
      </w:r>
    </w:p>
    <w:p w:rsidR="0076434E" w:rsidRDefault="0076434E" w:rsidP="0076434E">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002414D6" w:rsidRPr="00EE1E1A">
        <w:rPr>
          <w:rFonts w:ascii="Arial" w:hAnsi="Arial" w:cs="Arial"/>
          <w:sz w:val="24"/>
          <w:szCs w:val="24"/>
          <w:lang w:val="tt-RU"/>
        </w:rPr>
        <w:t>2021нче елның 15нче гыйнварындагы</w:t>
      </w:r>
    </w:p>
    <w:p w:rsidR="0076434E" w:rsidRDefault="0076434E" w:rsidP="0076434E">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002414D6" w:rsidRPr="00EE1E1A">
        <w:rPr>
          <w:rFonts w:ascii="Arial" w:hAnsi="Arial" w:cs="Arial"/>
          <w:sz w:val="24"/>
          <w:szCs w:val="24"/>
          <w:lang w:val="tt-RU"/>
        </w:rPr>
        <w:t xml:space="preserve"> 24нче номерлы карарына</w:t>
      </w:r>
    </w:p>
    <w:p w:rsidR="0076434E" w:rsidRPr="0076434E" w:rsidRDefault="0076434E" w:rsidP="00863DC9">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002414D6" w:rsidRPr="00EE1E1A">
        <w:rPr>
          <w:rFonts w:ascii="Arial" w:hAnsi="Arial" w:cs="Arial"/>
          <w:sz w:val="24"/>
          <w:szCs w:val="24"/>
          <w:lang w:val="tt-RU"/>
        </w:rPr>
        <w:t xml:space="preserve"> Кушымта </w:t>
      </w:r>
    </w:p>
    <w:p w:rsidR="00AD4F56" w:rsidRPr="0076434E" w:rsidRDefault="00AD4F56" w:rsidP="00AD4F56">
      <w:pPr>
        <w:autoSpaceDE w:val="0"/>
        <w:autoSpaceDN w:val="0"/>
        <w:adjustRightInd w:val="0"/>
        <w:jc w:val="both"/>
        <w:outlineLvl w:val="0"/>
        <w:rPr>
          <w:rFonts w:ascii="Arial" w:hAnsi="Arial" w:cs="Arial"/>
          <w:sz w:val="24"/>
          <w:szCs w:val="24"/>
          <w:lang w:val="tt-RU"/>
        </w:rPr>
      </w:pPr>
    </w:p>
    <w:p w:rsidR="0082171F" w:rsidRPr="00EE1E1A" w:rsidRDefault="002414D6" w:rsidP="00F754A0">
      <w:pPr>
        <w:pStyle w:val="ConsPlusNormal"/>
        <w:spacing w:line="264" w:lineRule="auto"/>
        <w:ind w:firstLine="539"/>
        <w:jc w:val="center"/>
        <w:rPr>
          <w:rFonts w:ascii="Arial" w:hAnsi="Arial" w:cs="Arial"/>
          <w:sz w:val="24"/>
          <w:szCs w:val="24"/>
        </w:rPr>
      </w:pPr>
      <w:r w:rsidRPr="00EE1E1A">
        <w:rPr>
          <w:rFonts w:ascii="Arial" w:hAnsi="Arial" w:cs="Arial"/>
          <w:sz w:val="24"/>
          <w:szCs w:val="24"/>
          <w:lang w:val="tt-RU"/>
        </w:rPr>
        <w:t>Җирлекләрнең бюджет тәэмин ителешен тигезләүгә Татарстан Республикасы Югары Ослан муниципаль районы бю</w:t>
      </w:r>
      <w:r w:rsidRPr="00EE1E1A">
        <w:rPr>
          <w:rFonts w:ascii="Arial" w:hAnsi="Arial" w:cs="Arial"/>
          <w:sz w:val="24"/>
          <w:szCs w:val="24"/>
          <w:lang w:val="tt-RU"/>
        </w:rPr>
        <w:t xml:space="preserve">джетыннан дотация ала торган, килешүгә кертелергә тиешле, аның белән Татарстан Республикасы муниципаль берәмлекләренең социаль-икътисадый үсеше һәм сәламәтләндерү чаралары карала торган йөкләмәләр исемлеге </w:t>
      </w:r>
    </w:p>
    <w:p w:rsidR="006057B5" w:rsidRPr="00EE1E1A" w:rsidRDefault="006057B5" w:rsidP="0082171F">
      <w:pPr>
        <w:autoSpaceDE w:val="0"/>
        <w:autoSpaceDN w:val="0"/>
        <w:adjustRightInd w:val="0"/>
        <w:contextualSpacing/>
        <w:jc w:val="both"/>
        <w:rPr>
          <w:rFonts w:ascii="Arial" w:hAnsi="Arial" w:cs="Arial"/>
          <w:sz w:val="24"/>
          <w:szCs w:val="24"/>
        </w:rPr>
      </w:pPr>
    </w:p>
    <w:p w:rsidR="0082171F" w:rsidRDefault="002414D6" w:rsidP="0082171F">
      <w:pPr>
        <w:autoSpaceDE w:val="0"/>
        <w:autoSpaceDN w:val="0"/>
        <w:adjustRightInd w:val="0"/>
        <w:ind w:firstLine="540"/>
        <w:contextualSpacing/>
        <w:jc w:val="both"/>
        <w:rPr>
          <w:rFonts w:ascii="Arial" w:hAnsi="Arial" w:cs="Arial"/>
          <w:sz w:val="24"/>
          <w:szCs w:val="24"/>
        </w:rPr>
      </w:pPr>
      <w:bookmarkStart w:id="1" w:name="Par9"/>
      <w:bookmarkEnd w:id="1"/>
      <w:r w:rsidRPr="00EE1E1A">
        <w:rPr>
          <w:rFonts w:ascii="Arial" w:hAnsi="Arial" w:cs="Arial"/>
          <w:sz w:val="24"/>
          <w:szCs w:val="24"/>
          <w:lang w:val="tt-RU"/>
        </w:rPr>
        <w:t>1. Җирлекнең дотациялелек дәрәҗәсен киметүгә һәм</w:t>
      </w:r>
      <w:r w:rsidRPr="00EE1E1A">
        <w:rPr>
          <w:rFonts w:ascii="Arial" w:hAnsi="Arial" w:cs="Arial"/>
          <w:sz w:val="24"/>
          <w:szCs w:val="24"/>
          <w:lang w:val="tt-RU"/>
        </w:rPr>
        <w:t xml:space="preserve"> җирлек бюджетының салым һәм салым булмаган керемнәрен арттыруга юнәлдерелгән чараларны гамәлгә ашыру буенча йөкләмәләр:</w:t>
      </w:r>
    </w:p>
    <w:p w:rsidR="00232708" w:rsidRPr="00232708" w:rsidRDefault="002414D6" w:rsidP="00232708">
      <w:pPr>
        <w:pStyle w:val="ConsPlusNonformat"/>
        <w:ind w:firstLine="567"/>
        <w:jc w:val="both"/>
        <w:rPr>
          <w:rFonts w:ascii="Arial" w:hAnsi="Arial" w:cs="Arial"/>
          <w:sz w:val="24"/>
          <w:szCs w:val="24"/>
        </w:rPr>
      </w:pPr>
      <w:r w:rsidRPr="00232708">
        <w:rPr>
          <w:rFonts w:ascii="Arial" w:hAnsi="Arial" w:cs="Arial"/>
          <w:sz w:val="24"/>
          <w:szCs w:val="24"/>
          <w:lang w:val="tt-RU"/>
        </w:rPr>
        <w:t xml:space="preserve">а) «Россия Федерациясе субъектларының һәм муниципаль берәмлекләрнең салым чыгымнарын бәяләүгә карата гомуми таләпләр турында»  2019нчы </w:t>
      </w:r>
      <w:r w:rsidRPr="00232708">
        <w:rPr>
          <w:rFonts w:ascii="Arial" w:hAnsi="Arial" w:cs="Arial"/>
          <w:sz w:val="24"/>
          <w:szCs w:val="24"/>
          <w:lang w:val="tt-RU"/>
        </w:rPr>
        <w:t>елның 22нче июненнән 796</w:t>
      </w:r>
      <w:r w:rsidR="0076434E">
        <w:rPr>
          <w:rFonts w:ascii="Arial" w:hAnsi="Arial" w:cs="Arial"/>
          <w:sz w:val="24"/>
          <w:szCs w:val="24"/>
          <w:lang w:val="tt-RU"/>
        </w:rPr>
        <w:t xml:space="preserve">нчы номерлы </w:t>
      </w:r>
      <w:r w:rsidRPr="00232708">
        <w:rPr>
          <w:rFonts w:ascii="Arial" w:hAnsi="Arial" w:cs="Arial"/>
          <w:sz w:val="24"/>
          <w:szCs w:val="24"/>
          <w:lang w:val="tt-RU"/>
        </w:rPr>
        <w:t xml:space="preserve"> Россия Федерациясе Хөкүмәте карары белән билгеләнгән Россия Федерациясе субъектларының һәм муниципаль берәмлекләрнең салым чыгымнарын бәяләүгә карата гомуми таләпләр нигезендә, Татарстан Республикасы Югары Ослан муниципаль районы м</w:t>
      </w:r>
      <w:r w:rsidRPr="00232708">
        <w:rPr>
          <w:rFonts w:ascii="Arial" w:hAnsi="Arial" w:cs="Arial"/>
          <w:sz w:val="24"/>
          <w:szCs w:val="24"/>
          <w:lang w:val="tt-RU"/>
        </w:rPr>
        <w:t>униципаль берәмлегенең җирле үзидарә органнары тарафыннан бирелә торган салым ташламаларының (салым буенча түбәнәйтелгән ставкаларның) нәтиҗәлелеген бәяләүне  2021</w:t>
      </w:r>
      <w:r w:rsidR="00680A40">
        <w:rPr>
          <w:rFonts w:ascii="Arial" w:hAnsi="Arial" w:cs="Arial"/>
          <w:sz w:val="24"/>
          <w:szCs w:val="24"/>
          <w:lang w:val="tt-RU"/>
        </w:rPr>
        <w:t>нче</w:t>
      </w:r>
      <w:r w:rsidRPr="00232708">
        <w:rPr>
          <w:rFonts w:ascii="Arial" w:hAnsi="Arial" w:cs="Arial"/>
          <w:sz w:val="24"/>
          <w:szCs w:val="24"/>
          <w:lang w:val="tt-RU"/>
        </w:rPr>
        <w:t xml:space="preserve"> елның 1</w:t>
      </w:r>
      <w:r w:rsidR="00680A40">
        <w:rPr>
          <w:rFonts w:ascii="Arial" w:hAnsi="Arial" w:cs="Arial"/>
          <w:sz w:val="24"/>
          <w:szCs w:val="24"/>
          <w:lang w:val="tt-RU"/>
        </w:rPr>
        <w:t>нче</w:t>
      </w:r>
      <w:r w:rsidRPr="00232708">
        <w:rPr>
          <w:rFonts w:ascii="Arial" w:hAnsi="Arial" w:cs="Arial"/>
          <w:sz w:val="24"/>
          <w:szCs w:val="24"/>
          <w:lang w:val="tt-RU"/>
        </w:rPr>
        <w:t xml:space="preserve"> ноябренә кадәр үткәрү;</w:t>
      </w:r>
    </w:p>
    <w:p w:rsidR="00232708" w:rsidRDefault="002414D6" w:rsidP="00232708">
      <w:pPr>
        <w:pStyle w:val="ConsPlusNonformat"/>
        <w:ind w:firstLine="567"/>
        <w:jc w:val="both"/>
        <w:rPr>
          <w:rFonts w:ascii="Arial" w:hAnsi="Arial" w:cs="Arial"/>
          <w:sz w:val="24"/>
          <w:szCs w:val="24"/>
        </w:rPr>
      </w:pPr>
      <w:r w:rsidRPr="00232708">
        <w:rPr>
          <w:rFonts w:ascii="Arial" w:hAnsi="Arial" w:cs="Arial"/>
          <w:sz w:val="24"/>
          <w:szCs w:val="24"/>
          <w:lang w:val="tt-RU"/>
        </w:rPr>
        <w:t>б) Татарстан Республикасы Югары Ослан муниципаль районы җирле</w:t>
      </w:r>
      <w:r w:rsidRPr="00232708">
        <w:rPr>
          <w:rFonts w:ascii="Arial" w:hAnsi="Arial" w:cs="Arial"/>
          <w:sz w:val="24"/>
          <w:szCs w:val="24"/>
          <w:lang w:val="tt-RU"/>
        </w:rPr>
        <w:t xml:space="preserve"> үзидарә органнары тарафыннан бирелгән салым ташламаларының (салым буенча түбәнәйтелгән ставкаларның) нәтиҗәлелеген бәяләү нәтиҗәләрен финанс органына 2021</w:t>
      </w:r>
      <w:r w:rsidR="00680A40">
        <w:rPr>
          <w:rFonts w:ascii="Arial" w:hAnsi="Arial" w:cs="Arial"/>
          <w:sz w:val="24"/>
          <w:szCs w:val="24"/>
          <w:lang w:val="tt-RU"/>
        </w:rPr>
        <w:t>нче</w:t>
      </w:r>
      <w:r w:rsidRPr="00232708">
        <w:rPr>
          <w:rFonts w:ascii="Arial" w:hAnsi="Arial" w:cs="Arial"/>
          <w:sz w:val="24"/>
          <w:szCs w:val="24"/>
          <w:lang w:val="tt-RU"/>
        </w:rPr>
        <w:t xml:space="preserve"> елның 20</w:t>
      </w:r>
      <w:r w:rsidR="00680A40">
        <w:rPr>
          <w:rFonts w:ascii="Arial" w:hAnsi="Arial" w:cs="Arial"/>
          <w:sz w:val="24"/>
          <w:szCs w:val="24"/>
          <w:lang w:val="tt-RU"/>
        </w:rPr>
        <w:t>нче</w:t>
      </w:r>
      <w:r w:rsidRPr="00232708">
        <w:rPr>
          <w:rFonts w:ascii="Arial" w:hAnsi="Arial" w:cs="Arial"/>
          <w:sz w:val="24"/>
          <w:szCs w:val="24"/>
          <w:lang w:val="tt-RU"/>
        </w:rPr>
        <w:t xml:space="preserve"> ноябренә кадәр тапшыру;</w:t>
      </w:r>
      <w:bookmarkStart w:id="2" w:name="Par12"/>
      <w:bookmarkEnd w:id="2"/>
    </w:p>
    <w:p w:rsidR="00232708" w:rsidRDefault="002414D6" w:rsidP="00232708">
      <w:pPr>
        <w:pStyle w:val="ConsPlusNonformat"/>
        <w:ind w:firstLine="567"/>
        <w:jc w:val="both"/>
        <w:rPr>
          <w:rFonts w:ascii="Arial" w:hAnsi="Arial" w:cs="Arial"/>
          <w:sz w:val="24"/>
          <w:szCs w:val="24"/>
        </w:rPr>
      </w:pPr>
      <w:r w:rsidRPr="00EE1E1A">
        <w:rPr>
          <w:rFonts w:ascii="Arial" w:hAnsi="Arial" w:cs="Arial"/>
          <w:sz w:val="24"/>
          <w:szCs w:val="24"/>
          <w:lang w:val="tt-RU"/>
        </w:rPr>
        <w:t>в) 2021</w:t>
      </w:r>
      <w:r w:rsidR="00680A40">
        <w:rPr>
          <w:rFonts w:ascii="Arial" w:hAnsi="Arial" w:cs="Arial"/>
          <w:sz w:val="24"/>
          <w:szCs w:val="24"/>
          <w:lang w:val="tt-RU"/>
        </w:rPr>
        <w:t>нче</w:t>
      </w:r>
      <w:r w:rsidRPr="00EE1E1A">
        <w:rPr>
          <w:rFonts w:ascii="Arial" w:hAnsi="Arial" w:cs="Arial"/>
          <w:sz w:val="24"/>
          <w:szCs w:val="24"/>
          <w:lang w:val="tt-RU"/>
        </w:rPr>
        <w:t xml:space="preserve"> ел өчен җирлек бюджетының үтәлеше нәтиҗәләре буенча җирлек </w:t>
      </w:r>
      <w:r w:rsidRPr="00EE1E1A">
        <w:rPr>
          <w:rFonts w:ascii="Arial" w:hAnsi="Arial" w:cs="Arial"/>
          <w:sz w:val="24"/>
          <w:szCs w:val="24"/>
          <w:lang w:val="tt-RU"/>
        </w:rPr>
        <w:t>бюджетының салым һәм салым булмаган керемнәре, 2020</w:t>
      </w:r>
      <w:r w:rsidR="00680A40">
        <w:rPr>
          <w:rFonts w:ascii="Arial" w:hAnsi="Arial" w:cs="Arial"/>
          <w:sz w:val="24"/>
          <w:szCs w:val="24"/>
          <w:lang w:val="tt-RU"/>
        </w:rPr>
        <w:t>нче</w:t>
      </w:r>
      <w:r w:rsidRPr="00EE1E1A">
        <w:rPr>
          <w:rFonts w:ascii="Arial" w:hAnsi="Arial" w:cs="Arial"/>
          <w:sz w:val="24"/>
          <w:szCs w:val="24"/>
          <w:lang w:val="tt-RU"/>
        </w:rPr>
        <w:t xml:space="preserve"> елның чагыштырма шартларда (процентларда) үтәлеше белән чагыштырганда, үсешне тәэмин итү;</w:t>
      </w:r>
    </w:p>
    <w:p w:rsidR="00232708" w:rsidRDefault="002414D6" w:rsidP="00232708">
      <w:pPr>
        <w:pStyle w:val="ConsPlusNonformat"/>
        <w:ind w:firstLine="567"/>
        <w:jc w:val="both"/>
        <w:rPr>
          <w:rFonts w:ascii="Arial" w:hAnsi="Arial" w:cs="Arial"/>
          <w:sz w:val="24"/>
          <w:szCs w:val="24"/>
        </w:rPr>
      </w:pPr>
      <w:r w:rsidRPr="00EE1E1A">
        <w:rPr>
          <w:rFonts w:ascii="Arial" w:hAnsi="Arial" w:cs="Arial"/>
          <w:sz w:val="24"/>
          <w:szCs w:val="24"/>
          <w:lang w:val="tt-RU"/>
        </w:rPr>
        <w:t>г) җирлек башлыгы</w:t>
      </w:r>
      <w:r w:rsidR="00680A40">
        <w:rPr>
          <w:rFonts w:ascii="Arial" w:hAnsi="Arial" w:cs="Arial"/>
          <w:sz w:val="24"/>
          <w:szCs w:val="24"/>
          <w:lang w:val="tt-RU"/>
        </w:rPr>
        <w:t xml:space="preserve"> тарафыннан </w:t>
      </w:r>
      <w:r w:rsidRPr="00EE1E1A">
        <w:rPr>
          <w:rFonts w:ascii="Arial" w:hAnsi="Arial" w:cs="Arial"/>
          <w:sz w:val="24"/>
          <w:szCs w:val="24"/>
          <w:lang w:val="tt-RU"/>
        </w:rPr>
        <w:t xml:space="preserve"> (Башкарма комитет җитәкчесе) финанс органына килештерү өчен җибәрү:</w:t>
      </w:r>
    </w:p>
    <w:p w:rsidR="00232708" w:rsidRDefault="002414D6" w:rsidP="00232708">
      <w:pPr>
        <w:pStyle w:val="ConsPlusNonformat"/>
        <w:ind w:firstLine="567"/>
        <w:jc w:val="both"/>
        <w:rPr>
          <w:rFonts w:ascii="Arial" w:hAnsi="Arial" w:cs="Arial"/>
          <w:sz w:val="24"/>
          <w:szCs w:val="24"/>
        </w:rPr>
      </w:pPr>
      <w:r w:rsidRPr="00EE1E1A">
        <w:rPr>
          <w:rFonts w:ascii="Arial" w:hAnsi="Arial" w:cs="Arial"/>
          <w:sz w:val="24"/>
          <w:szCs w:val="24"/>
          <w:lang w:val="tt-RU"/>
        </w:rPr>
        <w:t>2022</w:t>
      </w:r>
      <w:r w:rsidR="00680A40">
        <w:rPr>
          <w:rFonts w:ascii="Arial" w:hAnsi="Arial" w:cs="Arial"/>
          <w:sz w:val="24"/>
          <w:szCs w:val="24"/>
          <w:lang w:val="tt-RU"/>
        </w:rPr>
        <w:t>нче</w:t>
      </w:r>
      <w:r w:rsidRPr="00EE1E1A">
        <w:rPr>
          <w:rFonts w:ascii="Arial" w:hAnsi="Arial" w:cs="Arial"/>
          <w:sz w:val="24"/>
          <w:szCs w:val="24"/>
          <w:lang w:val="tt-RU"/>
        </w:rPr>
        <w:t xml:space="preserve"> елга (2022</w:t>
      </w:r>
      <w:r w:rsidR="00680A40">
        <w:rPr>
          <w:rFonts w:ascii="Arial" w:hAnsi="Arial" w:cs="Arial"/>
          <w:sz w:val="24"/>
          <w:szCs w:val="24"/>
          <w:lang w:val="tt-RU"/>
        </w:rPr>
        <w:t>нче</w:t>
      </w:r>
      <w:r w:rsidRPr="00EE1E1A">
        <w:rPr>
          <w:rFonts w:ascii="Arial" w:hAnsi="Arial" w:cs="Arial"/>
          <w:sz w:val="24"/>
          <w:szCs w:val="24"/>
          <w:lang w:val="tt-RU"/>
        </w:rPr>
        <w:t xml:space="preserve"> елга, 2023</w:t>
      </w:r>
      <w:r w:rsidR="00680A40">
        <w:rPr>
          <w:rFonts w:ascii="Arial" w:hAnsi="Arial" w:cs="Arial"/>
          <w:sz w:val="24"/>
          <w:szCs w:val="24"/>
          <w:lang w:val="tt-RU"/>
        </w:rPr>
        <w:t>нче</w:t>
      </w:r>
      <w:r w:rsidRPr="00EE1E1A">
        <w:rPr>
          <w:rFonts w:ascii="Arial" w:hAnsi="Arial" w:cs="Arial"/>
          <w:sz w:val="24"/>
          <w:szCs w:val="24"/>
          <w:lang w:val="tt-RU"/>
        </w:rPr>
        <w:t xml:space="preserve"> </w:t>
      </w:r>
      <w:r w:rsidRPr="00EE1E1A">
        <w:rPr>
          <w:rFonts w:ascii="Arial" w:hAnsi="Arial" w:cs="Arial"/>
          <w:sz w:val="24"/>
          <w:szCs w:val="24"/>
          <w:lang w:val="tt-RU"/>
        </w:rPr>
        <w:t>һәм</w:t>
      </w:r>
      <w:r w:rsidRPr="00EE1E1A">
        <w:rPr>
          <w:rFonts w:ascii="Arial" w:hAnsi="Arial" w:cs="Arial"/>
          <w:sz w:val="24"/>
          <w:szCs w:val="24"/>
          <w:lang w:val="tt-RU"/>
        </w:rPr>
        <w:t xml:space="preserve"> 2024</w:t>
      </w:r>
      <w:r w:rsidR="00680A40">
        <w:rPr>
          <w:rFonts w:ascii="Arial" w:hAnsi="Arial" w:cs="Arial"/>
          <w:sz w:val="24"/>
          <w:szCs w:val="24"/>
          <w:lang w:val="tt-RU"/>
        </w:rPr>
        <w:t>нче</w:t>
      </w:r>
      <w:r w:rsidRPr="00EE1E1A">
        <w:rPr>
          <w:rFonts w:ascii="Arial" w:hAnsi="Arial" w:cs="Arial"/>
          <w:sz w:val="24"/>
          <w:szCs w:val="24"/>
          <w:lang w:val="tt-RU"/>
        </w:rPr>
        <w:t xml:space="preserve"> еллар план чорына) җирлек бюджеты проектының төп параметрлары (керемнәр төрләре буенча керемнәр; чыгымнар төрләре, бүлекчәләр, чыгымнар төрләре буенча чыгымнар; дефицит яисә профицит, </w:t>
      </w:r>
      <w:r w:rsidR="00680A40">
        <w:rPr>
          <w:rFonts w:ascii="Arial" w:hAnsi="Arial" w:cs="Arial"/>
          <w:sz w:val="24"/>
          <w:szCs w:val="24"/>
          <w:lang w:val="tt-RU"/>
        </w:rPr>
        <w:t>ч</w:t>
      </w:r>
      <w:r w:rsidRPr="00EE1E1A">
        <w:rPr>
          <w:rFonts w:ascii="Arial" w:hAnsi="Arial" w:cs="Arial"/>
          <w:sz w:val="24"/>
          <w:szCs w:val="24"/>
          <w:lang w:val="tt-RU"/>
        </w:rPr>
        <w:t>ыганаклар төрләре буенча җирлек бюджеты кытлыгын финанслау чыг</w:t>
      </w:r>
      <w:r w:rsidRPr="00EE1E1A">
        <w:rPr>
          <w:rFonts w:ascii="Arial" w:hAnsi="Arial" w:cs="Arial"/>
          <w:sz w:val="24"/>
          <w:szCs w:val="24"/>
          <w:lang w:val="tt-RU"/>
        </w:rPr>
        <w:t>анаклары; муниципаль бурыч алулар программасы һәм 2022</w:t>
      </w:r>
      <w:r w:rsidR="00680A40">
        <w:rPr>
          <w:rFonts w:ascii="Arial" w:hAnsi="Arial" w:cs="Arial"/>
          <w:sz w:val="24"/>
          <w:szCs w:val="24"/>
          <w:lang w:val="tt-RU"/>
        </w:rPr>
        <w:t>нче</w:t>
      </w:r>
      <w:r w:rsidRPr="00EE1E1A">
        <w:rPr>
          <w:rFonts w:ascii="Arial" w:hAnsi="Arial" w:cs="Arial"/>
          <w:sz w:val="24"/>
          <w:szCs w:val="24"/>
          <w:lang w:val="tt-RU"/>
        </w:rPr>
        <w:t xml:space="preserve"> елга (2022</w:t>
      </w:r>
      <w:r w:rsidR="00680A40">
        <w:rPr>
          <w:rFonts w:ascii="Arial" w:hAnsi="Arial" w:cs="Arial"/>
          <w:sz w:val="24"/>
          <w:szCs w:val="24"/>
          <w:lang w:val="tt-RU"/>
        </w:rPr>
        <w:t>нче</w:t>
      </w:r>
      <w:r w:rsidRPr="00EE1E1A">
        <w:rPr>
          <w:rFonts w:ascii="Arial" w:hAnsi="Arial" w:cs="Arial"/>
          <w:sz w:val="24"/>
          <w:szCs w:val="24"/>
          <w:lang w:val="tt-RU"/>
        </w:rPr>
        <w:t xml:space="preserve"> елга, 2023</w:t>
      </w:r>
      <w:r w:rsidR="00680A40">
        <w:rPr>
          <w:rFonts w:ascii="Arial" w:hAnsi="Arial" w:cs="Arial"/>
          <w:sz w:val="24"/>
          <w:szCs w:val="24"/>
          <w:lang w:val="tt-RU"/>
        </w:rPr>
        <w:t>нче</w:t>
      </w:r>
      <w:r w:rsidRPr="00EE1E1A">
        <w:rPr>
          <w:rFonts w:ascii="Arial" w:hAnsi="Arial" w:cs="Arial"/>
          <w:sz w:val="24"/>
          <w:szCs w:val="24"/>
          <w:lang w:val="tt-RU"/>
        </w:rPr>
        <w:t>, 2024</w:t>
      </w:r>
      <w:r w:rsidR="00680A40">
        <w:rPr>
          <w:rFonts w:ascii="Arial" w:hAnsi="Arial" w:cs="Arial"/>
          <w:sz w:val="24"/>
          <w:szCs w:val="24"/>
          <w:lang w:val="tt-RU"/>
        </w:rPr>
        <w:t>нче</w:t>
      </w:r>
      <w:r w:rsidRPr="00EE1E1A">
        <w:rPr>
          <w:rFonts w:ascii="Arial" w:hAnsi="Arial" w:cs="Arial"/>
          <w:sz w:val="24"/>
          <w:szCs w:val="24"/>
          <w:lang w:val="tt-RU"/>
        </w:rPr>
        <w:t xml:space="preserve"> еллар план чорына)</w:t>
      </w:r>
      <w:r w:rsidRPr="00EE1E1A">
        <w:rPr>
          <w:rFonts w:ascii="Arial" w:hAnsi="Arial" w:cs="Arial"/>
          <w:sz w:val="24"/>
          <w:szCs w:val="24"/>
          <w:lang w:val="tt-RU"/>
        </w:rPr>
        <w:t>, әлеге проектны җирлекнең вәкиллекле органына керткәнче</w:t>
      </w:r>
      <w:r w:rsidR="00680A40" w:rsidRPr="00680A40">
        <w:rPr>
          <w:rFonts w:ascii="Arial" w:hAnsi="Arial" w:cs="Arial"/>
          <w:sz w:val="24"/>
          <w:szCs w:val="24"/>
          <w:lang w:val="tt-RU"/>
        </w:rPr>
        <w:t xml:space="preserve"> </w:t>
      </w:r>
      <w:r w:rsidR="00680A40" w:rsidRPr="00EE1E1A">
        <w:rPr>
          <w:rFonts w:ascii="Arial" w:hAnsi="Arial" w:cs="Arial"/>
          <w:sz w:val="24"/>
          <w:szCs w:val="24"/>
          <w:lang w:val="tt-RU"/>
        </w:rPr>
        <w:t>җирлекнең бурыч сәясәтенең төп юнәлешләре</w:t>
      </w:r>
      <w:r w:rsidRPr="00EE1E1A">
        <w:rPr>
          <w:rFonts w:ascii="Arial" w:hAnsi="Arial" w:cs="Arial"/>
          <w:sz w:val="24"/>
          <w:szCs w:val="24"/>
          <w:lang w:val="tt-RU"/>
        </w:rPr>
        <w:t>;</w:t>
      </w:r>
    </w:p>
    <w:p w:rsidR="00232708" w:rsidRDefault="002414D6" w:rsidP="00232708">
      <w:pPr>
        <w:pStyle w:val="ConsPlusNonformat"/>
        <w:ind w:firstLine="567"/>
        <w:jc w:val="both"/>
        <w:rPr>
          <w:rFonts w:ascii="Arial" w:hAnsi="Arial" w:cs="Arial"/>
          <w:sz w:val="24"/>
          <w:szCs w:val="24"/>
        </w:rPr>
      </w:pPr>
      <w:r w:rsidRPr="00EE1E1A">
        <w:rPr>
          <w:rFonts w:ascii="Arial" w:hAnsi="Arial" w:cs="Arial"/>
          <w:sz w:val="24"/>
          <w:szCs w:val="24"/>
          <w:lang w:val="tt-RU"/>
        </w:rPr>
        <w:t>күрсәтелгән проектларны җирлекнең вәкиллекле органына к</w:t>
      </w:r>
      <w:r w:rsidRPr="00EE1E1A">
        <w:rPr>
          <w:rFonts w:ascii="Arial" w:hAnsi="Arial" w:cs="Arial"/>
          <w:sz w:val="24"/>
          <w:szCs w:val="24"/>
          <w:lang w:val="tt-RU"/>
        </w:rPr>
        <w:t>ерткәнчегә кадәр 2021</w:t>
      </w:r>
      <w:r w:rsidR="00680A40">
        <w:rPr>
          <w:rFonts w:ascii="Arial" w:hAnsi="Arial" w:cs="Arial"/>
          <w:sz w:val="24"/>
          <w:szCs w:val="24"/>
          <w:lang w:val="tt-RU"/>
        </w:rPr>
        <w:t>нче</w:t>
      </w:r>
      <w:r w:rsidRPr="00EE1E1A">
        <w:rPr>
          <w:rFonts w:ascii="Arial" w:hAnsi="Arial" w:cs="Arial"/>
          <w:sz w:val="24"/>
          <w:szCs w:val="24"/>
          <w:lang w:val="tt-RU"/>
        </w:rPr>
        <w:t xml:space="preserve"> елга (2021</w:t>
      </w:r>
      <w:r w:rsidR="00680A40">
        <w:rPr>
          <w:rFonts w:ascii="Arial" w:hAnsi="Arial" w:cs="Arial"/>
          <w:sz w:val="24"/>
          <w:szCs w:val="24"/>
          <w:lang w:val="tt-RU"/>
        </w:rPr>
        <w:t>нче</w:t>
      </w:r>
      <w:r w:rsidRPr="00EE1E1A">
        <w:rPr>
          <w:rFonts w:ascii="Arial" w:hAnsi="Arial" w:cs="Arial"/>
          <w:sz w:val="24"/>
          <w:szCs w:val="24"/>
          <w:lang w:val="tt-RU"/>
        </w:rPr>
        <w:t xml:space="preserve"> елга һәм 2022</w:t>
      </w:r>
      <w:r w:rsidR="00680A40">
        <w:rPr>
          <w:rFonts w:ascii="Arial" w:hAnsi="Arial" w:cs="Arial"/>
          <w:sz w:val="24"/>
          <w:szCs w:val="24"/>
          <w:lang w:val="tt-RU"/>
        </w:rPr>
        <w:t>нче</w:t>
      </w:r>
      <w:r w:rsidRPr="00EE1E1A">
        <w:rPr>
          <w:rFonts w:ascii="Arial" w:hAnsi="Arial" w:cs="Arial"/>
          <w:sz w:val="24"/>
          <w:szCs w:val="24"/>
          <w:lang w:val="tt-RU"/>
        </w:rPr>
        <w:t xml:space="preserve"> һәм 2023</w:t>
      </w:r>
      <w:r w:rsidR="00680A40">
        <w:rPr>
          <w:rFonts w:ascii="Arial" w:hAnsi="Arial" w:cs="Arial"/>
          <w:sz w:val="24"/>
          <w:szCs w:val="24"/>
          <w:lang w:val="tt-RU"/>
        </w:rPr>
        <w:t>нче</w:t>
      </w:r>
      <w:r w:rsidRPr="00EE1E1A">
        <w:rPr>
          <w:rFonts w:ascii="Arial" w:hAnsi="Arial" w:cs="Arial"/>
          <w:sz w:val="24"/>
          <w:szCs w:val="24"/>
          <w:lang w:val="tt-RU"/>
        </w:rPr>
        <w:t xml:space="preserve"> еллар план чорына) җирлек бюджеты турындагы карарга үзгәрешләр кертү турында җирлекнең вәкилле</w:t>
      </w:r>
      <w:r w:rsidR="00680A40">
        <w:rPr>
          <w:rFonts w:ascii="Arial" w:hAnsi="Arial" w:cs="Arial"/>
          <w:sz w:val="24"/>
          <w:szCs w:val="24"/>
          <w:lang w:val="tt-RU"/>
        </w:rPr>
        <w:t>кле органы карарлары проектлары</w:t>
      </w:r>
      <w:r w:rsidRPr="00EE1E1A">
        <w:rPr>
          <w:rFonts w:ascii="Arial" w:hAnsi="Arial" w:cs="Arial"/>
          <w:sz w:val="24"/>
          <w:szCs w:val="24"/>
          <w:lang w:val="tt-RU"/>
        </w:rPr>
        <w:t>;</w:t>
      </w:r>
      <w:bookmarkStart w:id="3" w:name="Par17"/>
      <w:bookmarkEnd w:id="3"/>
    </w:p>
    <w:p w:rsidR="007D15DA" w:rsidRDefault="002414D6" w:rsidP="007D15DA">
      <w:pPr>
        <w:pStyle w:val="ConsPlusNonformat"/>
        <w:ind w:firstLine="567"/>
        <w:jc w:val="both"/>
        <w:rPr>
          <w:rFonts w:ascii="Arial" w:hAnsi="Arial" w:cs="Arial"/>
          <w:sz w:val="24"/>
          <w:szCs w:val="24"/>
        </w:rPr>
      </w:pPr>
      <w:r w:rsidRPr="00EE1E1A">
        <w:rPr>
          <w:rFonts w:ascii="Arial" w:hAnsi="Arial" w:cs="Arial"/>
          <w:sz w:val="24"/>
          <w:szCs w:val="24"/>
          <w:lang w:val="tt-RU"/>
        </w:rPr>
        <w:t>Җирлекләргә</w:t>
      </w:r>
      <w:r w:rsidRPr="00EE1E1A">
        <w:rPr>
          <w:rFonts w:ascii="Arial" w:hAnsi="Arial" w:cs="Arial"/>
          <w:sz w:val="24"/>
          <w:szCs w:val="24"/>
          <w:lang w:val="tt-RU"/>
        </w:rPr>
        <w:t xml:space="preserve"> әлеге пунктта күрсәтелгән актлар проектларын, финанс органы </w:t>
      </w:r>
      <w:r w:rsidRPr="00EE1E1A">
        <w:rPr>
          <w:rFonts w:ascii="Arial" w:hAnsi="Arial" w:cs="Arial"/>
          <w:sz w:val="24"/>
          <w:szCs w:val="24"/>
          <w:lang w:val="tt-RU"/>
        </w:rPr>
        <w:t>рекомендацияләрен исәпкә алмыйча, җирлекнең тиешле вәкиллекле органына кертмәскә.</w:t>
      </w:r>
    </w:p>
    <w:p w:rsidR="0082171F" w:rsidRPr="00EE1E1A" w:rsidRDefault="002414D6" w:rsidP="007D15DA">
      <w:pPr>
        <w:pStyle w:val="ConsPlusNonformat"/>
        <w:ind w:firstLine="567"/>
        <w:jc w:val="both"/>
        <w:rPr>
          <w:rFonts w:ascii="Arial" w:hAnsi="Arial" w:cs="Arial"/>
          <w:sz w:val="24"/>
          <w:szCs w:val="24"/>
        </w:rPr>
      </w:pPr>
      <w:r w:rsidRPr="00EE1E1A">
        <w:rPr>
          <w:rFonts w:ascii="Arial" w:hAnsi="Arial" w:cs="Arial"/>
          <w:sz w:val="24"/>
          <w:szCs w:val="24"/>
          <w:lang w:val="tt-RU"/>
        </w:rPr>
        <w:t>2. Бюджет берләшмәсенә юнәлдерелгән чараларны гамәлгә ашыру буенча йөкләмәләр:</w:t>
      </w:r>
    </w:p>
    <w:p w:rsidR="0082171F" w:rsidRPr="00EE1E1A" w:rsidRDefault="002414D6" w:rsidP="0082171F">
      <w:pPr>
        <w:autoSpaceDE w:val="0"/>
        <w:autoSpaceDN w:val="0"/>
        <w:adjustRightInd w:val="0"/>
        <w:spacing w:before="280"/>
        <w:ind w:firstLine="540"/>
        <w:contextualSpacing/>
        <w:jc w:val="both"/>
        <w:rPr>
          <w:rFonts w:ascii="Arial" w:hAnsi="Arial" w:cs="Arial"/>
          <w:sz w:val="24"/>
          <w:szCs w:val="24"/>
        </w:rPr>
      </w:pPr>
      <w:bookmarkStart w:id="4" w:name="Par18"/>
      <w:bookmarkEnd w:id="4"/>
      <w:r w:rsidRPr="00EE1E1A">
        <w:rPr>
          <w:rFonts w:ascii="Arial" w:hAnsi="Arial" w:cs="Arial"/>
          <w:sz w:val="24"/>
          <w:szCs w:val="24"/>
          <w:lang w:val="tt-RU"/>
        </w:rPr>
        <w:lastRenderedPageBreak/>
        <w:t>а) Татарстан Республикасы бюджет системасының башка бюджетларыннан дотацияләр өлеше бюджетта бу</w:t>
      </w:r>
      <w:r w:rsidRPr="00EE1E1A">
        <w:rPr>
          <w:rFonts w:ascii="Arial" w:hAnsi="Arial" w:cs="Arial"/>
          <w:sz w:val="24"/>
          <w:szCs w:val="24"/>
          <w:lang w:val="tt-RU"/>
        </w:rPr>
        <w:t xml:space="preserve">лган </w:t>
      </w:r>
      <w:r w:rsidRPr="00EE1E1A">
        <w:rPr>
          <w:rFonts w:ascii="Arial" w:hAnsi="Arial" w:cs="Arial"/>
          <w:sz w:val="24"/>
          <w:szCs w:val="24"/>
          <w:lang w:val="tt-RU"/>
        </w:rPr>
        <w:t>соңгы өч хисап финанс елының икесе дәвамында җирле бюджетның үз керемнәре күләменең 5 процентыннан артып киткән  Татарстан Республикасы Министрлар Кабинеты тарафыннан үз вәкаләтләрен даими нигездә башкаручы депутатларның, җирле үзида</w:t>
      </w:r>
      <w:r w:rsidRPr="00EE1E1A">
        <w:rPr>
          <w:rFonts w:ascii="Arial" w:hAnsi="Arial" w:cs="Arial"/>
          <w:sz w:val="24"/>
          <w:szCs w:val="24"/>
          <w:lang w:val="tt-RU"/>
        </w:rPr>
        <w:t xml:space="preserve">рәнең сайланулы вазыйфаи затларының, муниципаль хезмәткәрләрнең хезмәте өчен түләүгә </w:t>
      </w:r>
      <w:r w:rsidR="00680A40" w:rsidRPr="00EE1E1A">
        <w:rPr>
          <w:rFonts w:ascii="Arial" w:hAnsi="Arial" w:cs="Arial"/>
          <w:sz w:val="24"/>
          <w:szCs w:val="24"/>
          <w:lang w:val="tt-RU"/>
        </w:rPr>
        <w:t>җирлек тарафыннан</w:t>
      </w:r>
      <w:r w:rsidR="00680A40" w:rsidRPr="00680A40">
        <w:rPr>
          <w:rFonts w:ascii="Arial" w:hAnsi="Arial" w:cs="Arial"/>
          <w:sz w:val="24"/>
          <w:szCs w:val="24"/>
          <w:lang w:val="tt-RU"/>
        </w:rPr>
        <w:t xml:space="preserve"> </w:t>
      </w:r>
      <w:r w:rsidR="00680A40" w:rsidRPr="00EE1E1A">
        <w:rPr>
          <w:rFonts w:ascii="Arial" w:hAnsi="Arial" w:cs="Arial"/>
          <w:sz w:val="24"/>
          <w:szCs w:val="24"/>
          <w:lang w:val="tt-RU"/>
        </w:rPr>
        <w:t>чыгымнарны формалаштыру</w:t>
      </w:r>
      <w:r w:rsidRPr="00EE1E1A">
        <w:rPr>
          <w:rFonts w:ascii="Arial" w:hAnsi="Arial" w:cs="Arial"/>
          <w:sz w:val="24"/>
          <w:szCs w:val="24"/>
          <w:lang w:val="tt-RU"/>
        </w:rPr>
        <w:t>;</w:t>
      </w:r>
    </w:p>
    <w:p w:rsidR="0082171F" w:rsidRPr="00EE1E1A" w:rsidRDefault="002414D6" w:rsidP="0082171F">
      <w:pPr>
        <w:autoSpaceDE w:val="0"/>
        <w:autoSpaceDN w:val="0"/>
        <w:adjustRightInd w:val="0"/>
        <w:spacing w:before="280"/>
        <w:ind w:firstLine="540"/>
        <w:contextualSpacing/>
        <w:jc w:val="both"/>
        <w:rPr>
          <w:rFonts w:ascii="Arial" w:hAnsi="Arial" w:cs="Arial"/>
          <w:sz w:val="24"/>
          <w:szCs w:val="24"/>
        </w:rPr>
      </w:pPr>
      <w:r w:rsidRPr="00EE1E1A">
        <w:rPr>
          <w:rFonts w:ascii="Arial" w:hAnsi="Arial" w:cs="Arial"/>
          <w:sz w:val="24"/>
          <w:szCs w:val="24"/>
          <w:lang w:val="tt-RU"/>
        </w:rPr>
        <w:t>б) муниципаль учреждениеләрнең кичектерелгән кредит бурычларын барлыкка китермәү;</w:t>
      </w:r>
    </w:p>
    <w:p w:rsidR="0082171F" w:rsidRPr="00EE1E1A" w:rsidRDefault="002414D6" w:rsidP="0082171F">
      <w:pPr>
        <w:autoSpaceDE w:val="0"/>
        <w:autoSpaceDN w:val="0"/>
        <w:adjustRightInd w:val="0"/>
        <w:spacing w:before="280"/>
        <w:ind w:firstLine="540"/>
        <w:contextualSpacing/>
        <w:jc w:val="both"/>
        <w:rPr>
          <w:rFonts w:ascii="Arial" w:hAnsi="Arial" w:cs="Arial"/>
          <w:sz w:val="24"/>
          <w:szCs w:val="24"/>
        </w:rPr>
      </w:pPr>
      <w:r>
        <w:rPr>
          <w:rFonts w:ascii="Arial" w:hAnsi="Arial" w:cs="Arial"/>
          <w:sz w:val="24"/>
          <w:szCs w:val="24"/>
          <w:lang w:val="tt-RU"/>
        </w:rPr>
        <w:t>в) җирлекнең җирле үзидарә органнары хе</w:t>
      </w:r>
      <w:r>
        <w:rPr>
          <w:rFonts w:ascii="Arial" w:hAnsi="Arial" w:cs="Arial"/>
          <w:sz w:val="24"/>
          <w:szCs w:val="24"/>
          <w:lang w:val="tt-RU"/>
        </w:rPr>
        <w:t>змәткәрләре санын арттыруны тәэмин итү, шулай ук җирле үзидарә органнарының муниципаль хокукый актлары проектларын финанс органына килештерү өчен җирлекнең җирле үзидарә органнары хезмәткәрләре санын арттыру, кирәк булган очракта, Россия Федерациясе дәүләт</w:t>
      </w:r>
      <w:r>
        <w:rPr>
          <w:rFonts w:ascii="Arial" w:hAnsi="Arial" w:cs="Arial"/>
          <w:sz w:val="24"/>
          <w:szCs w:val="24"/>
          <w:lang w:val="tt-RU"/>
        </w:rPr>
        <w:t xml:space="preserve"> хакимияте органнары, Татарстан Республикасы дәүләт хакимияте органнары, җирле үзидарә органнары арасында вәкаләтләр бүлешү нәтиҗәсендә хезмәткәрләр санын арттыру турында җирлекнең җирле үзидарә органнары муниципаль хокукый актлары проектларын финанс орган</w:t>
      </w:r>
      <w:r>
        <w:rPr>
          <w:rFonts w:ascii="Arial" w:hAnsi="Arial" w:cs="Arial"/>
          <w:sz w:val="24"/>
          <w:szCs w:val="24"/>
          <w:lang w:val="tt-RU"/>
        </w:rPr>
        <w:t>ына килештерүгә җибәрүне тәэмин итү;</w:t>
      </w:r>
    </w:p>
    <w:p w:rsidR="0082171F" w:rsidRPr="00EE1E1A" w:rsidRDefault="002414D6" w:rsidP="0082171F">
      <w:pPr>
        <w:autoSpaceDE w:val="0"/>
        <w:autoSpaceDN w:val="0"/>
        <w:adjustRightInd w:val="0"/>
        <w:spacing w:before="280"/>
        <w:ind w:firstLine="540"/>
        <w:contextualSpacing/>
        <w:jc w:val="both"/>
        <w:rPr>
          <w:rFonts w:ascii="Arial" w:hAnsi="Arial" w:cs="Arial"/>
          <w:sz w:val="24"/>
          <w:szCs w:val="24"/>
        </w:rPr>
      </w:pPr>
      <w:r w:rsidRPr="00EE1E1A">
        <w:rPr>
          <w:rFonts w:ascii="Arial" w:hAnsi="Arial" w:cs="Arial"/>
          <w:sz w:val="24"/>
          <w:szCs w:val="24"/>
          <w:lang w:val="tt-RU"/>
        </w:rPr>
        <w:t>г) Татарстан Республикасы Югары Ослан муниципаль районы бюджетыннан дотацияләр кертеп, җирлекләр бюджетларын Татарстан Республикасы муниципаль районы бюджетында каралган күләмнәрдән артмаган күләмдә раслау;</w:t>
      </w:r>
    </w:p>
    <w:p w:rsidR="0082171F" w:rsidRPr="00EE1E1A" w:rsidRDefault="002414D6" w:rsidP="0082171F">
      <w:pPr>
        <w:autoSpaceDE w:val="0"/>
        <w:autoSpaceDN w:val="0"/>
        <w:adjustRightInd w:val="0"/>
        <w:spacing w:before="280"/>
        <w:ind w:firstLine="540"/>
        <w:contextualSpacing/>
        <w:jc w:val="both"/>
        <w:rPr>
          <w:rFonts w:ascii="Arial" w:hAnsi="Arial" w:cs="Arial"/>
          <w:sz w:val="24"/>
          <w:szCs w:val="24"/>
        </w:rPr>
      </w:pPr>
      <w:r w:rsidRPr="00EE1E1A">
        <w:rPr>
          <w:rFonts w:ascii="Arial" w:hAnsi="Arial" w:cs="Arial"/>
          <w:sz w:val="24"/>
          <w:szCs w:val="24"/>
          <w:lang w:val="tt-RU"/>
        </w:rPr>
        <w:t>д) муниципал</w:t>
      </w:r>
      <w:r w:rsidRPr="00EE1E1A">
        <w:rPr>
          <w:rFonts w:ascii="Arial" w:hAnsi="Arial" w:cs="Arial"/>
          <w:sz w:val="24"/>
          <w:szCs w:val="24"/>
          <w:lang w:val="tt-RU"/>
        </w:rPr>
        <w:t>ь районның берләштерелгән бюджетына салым түләүләре буенча бурычларны киметү буенча чаралар үткәрү;</w:t>
      </w:r>
    </w:p>
    <w:p w:rsidR="0082171F" w:rsidRPr="00EE1E1A" w:rsidRDefault="002414D6" w:rsidP="0082171F">
      <w:pPr>
        <w:autoSpaceDE w:val="0"/>
        <w:autoSpaceDN w:val="0"/>
        <w:ind w:firstLine="567"/>
        <w:jc w:val="both"/>
        <w:rPr>
          <w:rFonts w:ascii="Arial" w:eastAsia="Calibri" w:hAnsi="Arial" w:cs="Arial"/>
          <w:sz w:val="24"/>
          <w:szCs w:val="24"/>
        </w:rPr>
      </w:pPr>
      <w:r w:rsidRPr="00EE1E1A">
        <w:rPr>
          <w:rFonts w:ascii="Arial" w:eastAsia="Calibri" w:hAnsi="Arial" w:cs="Arial"/>
          <w:sz w:val="24"/>
          <w:szCs w:val="24"/>
          <w:lang w:val="tt-RU"/>
        </w:rPr>
        <w:t>е) муниципаль бюджет һәм автоном учреждениеләр тарафыннан норматив финанслау принципларын үтәү;</w:t>
      </w:r>
    </w:p>
    <w:p w:rsidR="0082171F" w:rsidRDefault="002414D6" w:rsidP="0082171F">
      <w:pPr>
        <w:autoSpaceDE w:val="0"/>
        <w:autoSpaceDN w:val="0"/>
        <w:ind w:firstLine="567"/>
        <w:jc w:val="both"/>
        <w:rPr>
          <w:rFonts w:ascii="Arial" w:eastAsia="Calibri" w:hAnsi="Arial" w:cs="Arial"/>
          <w:sz w:val="24"/>
          <w:szCs w:val="24"/>
        </w:rPr>
      </w:pPr>
      <w:r w:rsidRPr="00EE1E1A">
        <w:rPr>
          <w:rFonts w:ascii="Arial" w:eastAsia="Calibri" w:hAnsi="Arial" w:cs="Arial"/>
          <w:sz w:val="24"/>
          <w:szCs w:val="24"/>
          <w:lang w:val="tt-RU"/>
        </w:rPr>
        <w:t xml:space="preserve">ж) хезмәткәрләрнең тарификациясе буенча исәпләнгән күләмнән </w:t>
      </w:r>
      <w:r w:rsidRPr="00EE1E1A">
        <w:rPr>
          <w:rFonts w:ascii="Arial" w:eastAsia="Calibri" w:hAnsi="Arial" w:cs="Arial"/>
          <w:sz w:val="24"/>
          <w:szCs w:val="24"/>
          <w:lang w:val="tt-RU"/>
        </w:rPr>
        <w:t>ким булмаган күләмдә хезмәт өчен түләү фондын планлаштыруны исәпкә алып, муниципаль бюджет һәм автоном учреждениеләр тарафыннан финанс-хуҗалык эшчәнлеге планнарын формалаштыру;</w:t>
      </w:r>
    </w:p>
    <w:p w:rsidR="00774BFC" w:rsidRDefault="002414D6" w:rsidP="00774BFC">
      <w:pPr>
        <w:pStyle w:val="ConsPlusNonformat"/>
        <w:ind w:firstLine="567"/>
        <w:jc w:val="both"/>
        <w:rPr>
          <w:rFonts w:ascii="Arial" w:eastAsia="Calibri" w:hAnsi="Arial" w:cs="Arial"/>
          <w:sz w:val="24"/>
          <w:szCs w:val="24"/>
        </w:rPr>
      </w:pPr>
      <w:r w:rsidRPr="00774BFC">
        <w:rPr>
          <w:rFonts w:ascii="Arial" w:eastAsia="Calibri" w:hAnsi="Arial" w:cs="Arial"/>
          <w:sz w:val="24"/>
          <w:szCs w:val="24"/>
          <w:lang w:val="tt-RU"/>
        </w:rPr>
        <w:t xml:space="preserve">з) җирлекләрнең рәсми сайтларында Интернет мәгълүмати-телекоммуникация </w:t>
      </w:r>
      <w:r w:rsidRPr="00774BFC">
        <w:rPr>
          <w:rFonts w:ascii="Arial" w:eastAsia="Calibri" w:hAnsi="Arial" w:cs="Arial"/>
          <w:sz w:val="24"/>
          <w:szCs w:val="24"/>
          <w:lang w:val="tt-RU"/>
        </w:rPr>
        <w:t>челтәрендә 2021</w:t>
      </w:r>
      <w:r w:rsidR="00863DC9">
        <w:rPr>
          <w:rFonts w:ascii="Arial" w:eastAsia="Calibri" w:hAnsi="Arial" w:cs="Arial"/>
          <w:sz w:val="24"/>
          <w:szCs w:val="24"/>
          <w:lang w:val="tt-RU"/>
        </w:rPr>
        <w:t>нче</w:t>
      </w:r>
      <w:r w:rsidRPr="00774BFC">
        <w:rPr>
          <w:rFonts w:ascii="Arial" w:eastAsia="Calibri" w:hAnsi="Arial" w:cs="Arial"/>
          <w:sz w:val="24"/>
          <w:szCs w:val="24"/>
          <w:lang w:val="tt-RU"/>
        </w:rPr>
        <w:t xml:space="preserve"> елга һәм 2022</w:t>
      </w:r>
      <w:r w:rsidR="00863DC9">
        <w:rPr>
          <w:rFonts w:ascii="Arial" w:eastAsia="Calibri" w:hAnsi="Arial" w:cs="Arial"/>
          <w:sz w:val="24"/>
          <w:szCs w:val="24"/>
          <w:lang w:val="tt-RU"/>
        </w:rPr>
        <w:t>нче</w:t>
      </w:r>
      <w:r w:rsidRPr="00774BFC">
        <w:rPr>
          <w:rFonts w:ascii="Arial" w:eastAsia="Calibri" w:hAnsi="Arial" w:cs="Arial"/>
          <w:sz w:val="24"/>
          <w:szCs w:val="24"/>
          <w:lang w:val="tt-RU"/>
        </w:rPr>
        <w:t>, 2023</w:t>
      </w:r>
      <w:r w:rsidR="00863DC9">
        <w:rPr>
          <w:rFonts w:ascii="Arial" w:eastAsia="Calibri" w:hAnsi="Arial" w:cs="Arial"/>
          <w:sz w:val="24"/>
          <w:szCs w:val="24"/>
          <w:lang w:val="tt-RU"/>
        </w:rPr>
        <w:t>нче</w:t>
      </w:r>
      <w:r w:rsidRPr="00774BFC">
        <w:rPr>
          <w:rFonts w:ascii="Arial" w:eastAsia="Calibri" w:hAnsi="Arial" w:cs="Arial"/>
          <w:sz w:val="24"/>
          <w:szCs w:val="24"/>
          <w:lang w:val="tt-RU"/>
        </w:rPr>
        <w:t xml:space="preserve"> елларның план чорына җирлек бюджеты турында карарлар, 2021</w:t>
      </w:r>
      <w:r w:rsidR="00863DC9">
        <w:rPr>
          <w:rFonts w:ascii="Arial" w:eastAsia="Calibri" w:hAnsi="Arial" w:cs="Arial"/>
          <w:sz w:val="24"/>
          <w:szCs w:val="24"/>
          <w:lang w:val="tt-RU"/>
        </w:rPr>
        <w:t>нче</w:t>
      </w:r>
      <w:r w:rsidRPr="00774BFC">
        <w:rPr>
          <w:rFonts w:ascii="Arial" w:eastAsia="Calibri" w:hAnsi="Arial" w:cs="Arial"/>
          <w:sz w:val="24"/>
          <w:szCs w:val="24"/>
          <w:lang w:val="tt-RU"/>
        </w:rPr>
        <w:t xml:space="preserve"> елга, 2022</w:t>
      </w:r>
      <w:r w:rsidR="00863DC9">
        <w:rPr>
          <w:rFonts w:ascii="Arial" w:eastAsia="Calibri" w:hAnsi="Arial" w:cs="Arial"/>
          <w:sz w:val="24"/>
          <w:szCs w:val="24"/>
          <w:lang w:val="tt-RU"/>
        </w:rPr>
        <w:t>нче</w:t>
      </w:r>
      <w:r w:rsidRPr="00774BFC">
        <w:rPr>
          <w:rFonts w:ascii="Arial" w:eastAsia="Calibri" w:hAnsi="Arial" w:cs="Arial"/>
          <w:sz w:val="24"/>
          <w:szCs w:val="24"/>
          <w:lang w:val="tt-RU"/>
        </w:rPr>
        <w:t>, 2023</w:t>
      </w:r>
      <w:r w:rsidR="00863DC9">
        <w:rPr>
          <w:rFonts w:ascii="Arial" w:eastAsia="Calibri" w:hAnsi="Arial" w:cs="Arial"/>
          <w:sz w:val="24"/>
          <w:szCs w:val="24"/>
          <w:lang w:val="tt-RU"/>
        </w:rPr>
        <w:t>нче</w:t>
      </w:r>
      <w:r w:rsidRPr="00774BFC">
        <w:rPr>
          <w:rFonts w:ascii="Arial" w:eastAsia="Calibri" w:hAnsi="Arial" w:cs="Arial"/>
          <w:sz w:val="24"/>
          <w:szCs w:val="24"/>
          <w:lang w:val="tt-RU"/>
        </w:rPr>
        <w:t xml:space="preserve"> еллар план чорына җирлек бюджетына үзгәрешләр кертү турында карарлар урнаштыру;</w:t>
      </w:r>
    </w:p>
    <w:p w:rsidR="00EF58A3" w:rsidRPr="00EE1E1A" w:rsidRDefault="002414D6" w:rsidP="0082171F">
      <w:pPr>
        <w:autoSpaceDE w:val="0"/>
        <w:autoSpaceDN w:val="0"/>
        <w:ind w:firstLine="567"/>
        <w:jc w:val="both"/>
        <w:rPr>
          <w:rFonts w:ascii="Arial" w:eastAsia="Calibri" w:hAnsi="Arial" w:cs="Arial"/>
          <w:sz w:val="24"/>
          <w:szCs w:val="24"/>
        </w:rPr>
      </w:pPr>
      <w:r>
        <w:rPr>
          <w:rFonts w:ascii="Arial" w:eastAsia="Calibri" w:hAnsi="Arial" w:cs="Arial"/>
          <w:sz w:val="24"/>
          <w:szCs w:val="24"/>
          <w:lang w:val="tt-RU"/>
        </w:rPr>
        <w:t>и) җирлекләрнең рәсми сайтларында «Интернет» мәгълүмат-телекомму</w:t>
      </w:r>
      <w:r>
        <w:rPr>
          <w:rFonts w:ascii="Arial" w:eastAsia="Calibri" w:hAnsi="Arial" w:cs="Arial"/>
          <w:sz w:val="24"/>
          <w:szCs w:val="24"/>
          <w:lang w:val="tt-RU"/>
        </w:rPr>
        <w:t>никация челтәрендә җирлек бюджеты үтәлеше турында хисапларны ай саен урнаштыру.</w:t>
      </w:r>
    </w:p>
    <w:p w:rsidR="0082171F" w:rsidRDefault="002414D6" w:rsidP="0082171F">
      <w:pPr>
        <w:autoSpaceDE w:val="0"/>
        <w:autoSpaceDN w:val="0"/>
        <w:adjustRightInd w:val="0"/>
        <w:spacing w:before="280"/>
        <w:ind w:firstLine="540"/>
        <w:contextualSpacing/>
        <w:jc w:val="both"/>
        <w:rPr>
          <w:rFonts w:ascii="Arial" w:hAnsi="Arial" w:cs="Arial"/>
          <w:sz w:val="24"/>
          <w:szCs w:val="24"/>
        </w:rPr>
      </w:pPr>
      <w:r w:rsidRPr="00EE1E1A">
        <w:rPr>
          <w:rFonts w:ascii="Arial" w:hAnsi="Arial" w:cs="Arial"/>
          <w:sz w:val="24"/>
          <w:szCs w:val="24"/>
          <w:lang w:val="tt-RU"/>
        </w:rPr>
        <w:t>3.</w:t>
      </w:r>
      <w:r w:rsidR="00863DC9">
        <w:rPr>
          <w:rFonts w:ascii="Arial" w:hAnsi="Arial" w:cs="Arial"/>
          <w:sz w:val="24"/>
          <w:szCs w:val="24"/>
          <w:lang w:val="tt-RU"/>
        </w:rPr>
        <w:t xml:space="preserve"> </w:t>
      </w:r>
      <w:r w:rsidRPr="00EE1E1A">
        <w:rPr>
          <w:rFonts w:ascii="Arial" w:hAnsi="Arial" w:cs="Arial"/>
          <w:sz w:val="24"/>
          <w:szCs w:val="24"/>
          <w:lang w:val="tt-RU"/>
        </w:rPr>
        <w:t>Муниципаль финанслар белән идарә итүнең сыйфатын яхшырту кысаларында чараларны гамәлгә ашыру йөкләмәләре түбәндәгеләрне күз алдында тота:</w:t>
      </w:r>
    </w:p>
    <w:p w:rsidR="00774BFC" w:rsidRPr="00F20B77" w:rsidRDefault="002414D6" w:rsidP="0082171F">
      <w:pPr>
        <w:autoSpaceDE w:val="0"/>
        <w:autoSpaceDN w:val="0"/>
        <w:adjustRightInd w:val="0"/>
        <w:spacing w:before="280"/>
        <w:ind w:firstLine="540"/>
        <w:contextualSpacing/>
        <w:jc w:val="both"/>
        <w:rPr>
          <w:rFonts w:ascii="Arial" w:hAnsi="Arial" w:cs="Arial"/>
          <w:sz w:val="24"/>
          <w:szCs w:val="24"/>
        </w:rPr>
      </w:pPr>
      <w:r w:rsidRPr="00F20B77">
        <w:rPr>
          <w:rFonts w:ascii="Arial" w:hAnsi="Arial" w:cs="Arial"/>
          <w:sz w:val="24"/>
          <w:szCs w:val="24"/>
          <w:lang w:val="tt-RU"/>
        </w:rPr>
        <w:t>«Россия Федерациясе Бюджет кодексына</w:t>
      </w:r>
      <w:r w:rsidRPr="00F20B77">
        <w:rPr>
          <w:rFonts w:ascii="Arial" w:hAnsi="Arial" w:cs="Arial"/>
          <w:sz w:val="24"/>
          <w:szCs w:val="24"/>
          <w:lang w:val="tt-RU"/>
        </w:rPr>
        <w:t xml:space="preserve"> һәм Россия Федерациясенең аерым закон актларына үзгәрешләр кертү һәм 2021</w:t>
      </w:r>
      <w:r w:rsidR="00863DC9">
        <w:rPr>
          <w:rFonts w:ascii="Arial" w:hAnsi="Arial" w:cs="Arial"/>
          <w:sz w:val="24"/>
          <w:szCs w:val="24"/>
          <w:lang w:val="tt-RU"/>
        </w:rPr>
        <w:t>нче</w:t>
      </w:r>
      <w:r w:rsidRPr="00F20B77">
        <w:rPr>
          <w:rFonts w:ascii="Arial" w:hAnsi="Arial" w:cs="Arial"/>
          <w:sz w:val="24"/>
          <w:szCs w:val="24"/>
          <w:lang w:val="tt-RU"/>
        </w:rPr>
        <w:t xml:space="preserve"> елда Россия Федерациясе бюджет системасы бюджетларын үтәү үзенчәлекләрен билгеләү турында»  2020нче елның 15нче октябрендәге 327-ФЗ номерлы Федераль законның 9нчы статьясындагы 9нчы</w:t>
      </w:r>
      <w:r w:rsidRPr="00F20B77">
        <w:rPr>
          <w:rFonts w:ascii="Arial" w:hAnsi="Arial" w:cs="Arial"/>
          <w:sz w:val="24"/>
          <w:szCs w:val="24"/>
          <w:lang w:val="tt-RU"/>
        </w:rPr>
        <w:t xml:space="preserve"> өлешен исәпкә алып, Россия Федерациясе Бюджет кодексының 92.1</w:t>
      </w:r>
      <w:r w:rsidR="00863DC9">
        <w:rPr>
          <w:rFonts w:ascii="Arial" w:hAnsi="Arial" w:cs="Arial"/>
          <w:sz w:val="24"/>
          <w:szCs w:val="24"/>
          <w:lang w:val="tt-RU"/>
        </w:rPr>
        <w:t>нче</w:t>
      </w:r>
      <w:r w:rsidRPr="00F20B77">
        <w:rPr>
          <w:rFonts w:ascii="Arial" w:hAnsi="Arial" w:cs="Arial"/>
          <w:sz w:val="24"/>
          <w:szCs w:val="24"/>
          <w:lang w:val="tt-RU"/>
        </w:rPr>
        <w:t xml:space="preserve"> статьясында билгеләнгән җирле бюджет кытлыгының иң чик күрсәткечләренә карата таләпләрне үтәү;</w:t>
      </w:r>
    </w:p>
    <w:p w:rsidR="0082171F" w:rsidRDefault="002414D6" w:rsidP="0082171F">
      <w:pPr>
        <w:autoSpaceDE w:val="0"/>
        <w:autoSpaceDN w:val="0"/>
        <w:adjustRightInd w:val="0"/>
        <w:spacing w:before="280"/>
        <w:ind w:firstLine="540"/>
        <w:contextualSpacing/>
        <w:jc w:val="both"/>
        <w:rPr>
          <w:rFonts w:ascii="Arial" w:hAnsi="Arial" w:cs="Arial"/>
          <w:sz w:val="24"/>
          <w:szCs w:val="24"/>
        </w:rPr>
      </w:pPr>
      <w:r w:rsidRPr="00EE1E1A">
        <w:rPr>
          <w:rFonts w:ascii="Arial" w:hAnsi="Arial" w:cs="Arial"/>
          <w:sz w:val="24"/>
          <w:szCs w:val="24"/>
          <w:lang w:val="tt-RU"/>
        </w:rPr>
        <w:t>муниципаль бурыч алуларның иң чик күләменә Россия Федерациясе Бюджет кодексының 106нчы статьясында</w:t>
      </w:r>
      <w:r w:rsidRPr="00EE1E1A">
        <w:rPr>
          <w:rFonts w:ascii="Arial" w:hAnsi="Arial" w:cs="Arial"/>
          <w:sz w:val="24"/>
          <w:szCs w:val="24"/>
          <w:lang w:val="tt-RU"/>
        </w:rPr>
        <w:t xml:space="preserve"> билгеләнгән таләпләрне үтәү;</w:t>
      </w:r>
    </w:p>
    <w:p w:rsidR="00F20B77" w:rsidRPr="00F20B77" w:rsidRDefault="002414D6" w:rsidP="0082171F">
      <w:pPr>
        <w:autoSpaceDE w:val="0"/>
        <w:autoSpaceDN w:val="0"/>
        <w:adjustRightInd w:val="0"/>
        <w:spacing w:before="280"/>
        <w:ind w:firstLine="540"/>
        <w:contextualSpacing/>
        <w:jc w:val="both"/>
        <w:rPr>
          <w:rFonts w:ascii="Arial" w:hAnsi="Arial" w:cs="Arial"/>
          <w:sz w:val="24"/>
          <w:szCs w:val="24"/>
        </w:rPr>
      </w:pPr>
      <w:r w:rsidRPr="00F20B77">
        <w:rPr>
          <w:rFonts w:ascii="Arial" w:hAnsi="Arial" w:cs="Arial"/>
          <w:sz w:val="24"/>
          <w:szCs w:val="24"/>
          <w:lang w:val="tt-RU"/>
        </w:rPr>
        <w:t>«Россия Федерациясе Бюджет кодексына һәм Россия Федерациясенең аерым закон актларына үзгәрешләр кертү һәм 2021</w:t>
      </w:r>
      <w:r w:rsidR="00863DC9">
        <w:rPr>
          <w:rFonts w:ascii="Arial" w:hAnsi="Arial" w:cs="Arial"/>
          <w:sz w:val="24"/>
          <w:szCs w:val="24"/>
          <w:lang w:val="tt-RU"/>
        </w:rPr>
        <w:t>нче</w:t>
      </w:r>
      <w:r w:rsidRPr="00F20B77">
        <w:rPr>
          <w:rFonts w:ascii="Arial" w:hAnsi="Arial" w:cs="Arial"/>
          <w:sz w:val="24"/>
          <w:szCs w:val="24"/>
          <w:lang w:val="tt-RU"/>
        </w:rPr>
        <w:t xml:space="preserve"> елда Россия Федерациясе бюджет системасы бюджетлары үтәлеше үз</w:t>
      </w:r>
      <w:r w:rsidR="00863DC9">
        <w:rPr>
          <w:rFonts w:ascii="Arial" w:hAnsi="Arial" w:cs="Arial"/>
          <w:sz w:val="24"/>
          <w:szCs w:val="24"/>
          <w:lang w:val="tt-RU"/>
        </w:rPr>
        <w:t xml:space="preserve">енчәлекләрен билгеләү турында» </w:t>
      </w:r>
      <w:r w:rsidRPr="00F20B77">
        <w:rPr>
          <w:rFonts w:ascii="Arial" w:hAnsi="Arial" w:cs="Arial"/>
          <w:sz w:val="24"/>
          <w:szCs w:val="24"/>
          <w:lang w:val="tt-RU"/>
        </w:rPr>
        <w:t xml:space="preserve"> 2020</w:t>
      </w:r>
      <w:r w:rsidR="00863DC9">
        <w:rPr>
          <w:rFonts w:ascii="Arial" w:hAnsi="Arial" w:cs="Arial"/>
          <w:sz w:val="24"/>
          <w:szCs w:val="24"/>
          <w:lang w:val="tt-RU"/>
        </w:rPr>
        <w:t>нче</w:t>
      </w:r>
      <w:r w:rsidRPr="00F20B77">
        <w:rPr>
          <w:rFonts w:ascii="Arial" w:hAnsi="Arial" w:cs="Arial"/>
          <w:sz w:val="24"/>
          <w:szCs w:val="24"/>
          <w:lang w:val="tt-RU"/>
        </w:rPr>
        <w:t xml:space="preserve"> елның 15</w:t>
      </w:r>
      <w:r w:rsidR="00863DC9">
        <w:rPr>
          <w:rFonts w:ascii="Arial" w:hAnsi="Arial" w:cs="Arial"/>
          <w:sz w:val="24"/>
          <w:szCs w:val="24"/>
          <w:lang w:val="tt-RU"/>
        </w:rPr>
        <w:t>нче</w:t>
      </w:r>
      <w:r w:rsidRPr="00F20B77">
        <w:rPr>
          <w:rFonts w:ascii="Arial" w:hAnsi="Arial" w:cs="Arial"/>
          <w:sz w:val="24"/>
          <w:szCs w:val="24"/>
          <w:lang w:val="tt-RU"/>
        </w:rPr>
        <w:t xml:space="preserve"> октябр</w:t>
      </w:r>
      <w:r w:rsidRPr="00F20B77">
        <w:rPr>
          <w:rFonts w:ascii="Arial" w:hAnsi="Arial" w:cs="Arial"/>
          <w:sz w:val="24"/>
          <w:szCs w:val="24"/>
          <w:lang w:val="tt-RU"/>
        </w:rPr>
        <w:t>ендәге 327-ФЗ номерлы Федераль законның 9</w:t>
      </w:r>
      <w:r w:rsidR="00863DC9">
        <w:rPr>
          <w:rFonts w:ascii="Arial" w:hAnsi="Arial" w:cs="Arial"/>
          <w:sz w:val="24"/>
          <w:szCs w:val="24"/>
          <w:lang w:val="tt-RU"/>
        </w:rPr>
        <w:t>нчы</w:t>
      </w:r>
      <w:r w:rsidRPr="00F20B77">
        <w:rPr>
          <w:rFonts w:ascii="Arial" w:hAnsi="Arial" w:cs="Arial"/>
          <w:sz w:val="24"/>
          <w:szCs w:val="24"/>
          <w:lang w:val="tt-RU"/>
        </w:rPr>
        <w:t xml:space="preserve"> статьясындагы 10</w:t>
      </w:r>
      <w:r w:rsidR="00863DC9">
        <w:rPr>
          <w:rFonts w:ascii="Arial" w:hAnsi="Arial" w:cs="Arial"/>
          <w:sz w:val="24"/>
          <w:szCs w:val="24"/>
          <w:lang w:val="tt-RU"/>
        </w:rPr>
        <w:t>нчы</w:t>
      </w:r>
      <w:r w:rsidRPr="00F20B77">
        <w:rPr>
          <w:rFonts w:ascii="Arial" w:hAnsi="Arial" w:cs="Arial"/>
          <w:sz w:val="24"/>
          <w:szCs w:val="24"/>
          <w:lang w:val="tt-RU"/>
        </w:rPr>
        <w:t xml:space="preserve"> өлешен исәпкә алып, Россия Федерациясе Бюджет кодексының 107</w:t>
      </w:r>
      <w:r w:rsidR="00863DC9">
        <w:rPr>
          <w:rFonts w:ascii="Arial" w:hAnsi="Arial" w:cs="Arial"/>
          <w:sz w:val="24"/>
          <w:szCs w:val="24"/>
          <w:lang w:val="tt-RU"/>
        </w:rPr>
        <w:t>нче</w:t>
      </w:r>
      <w:r w:rsidRPr="00F20B77">
        <w:rPr>
          <w:rFonts w:ascii="Arial" w:hAnsi="Arial" w:cs="Arial"/>
          <w:sz w:val="24"/>
          <w:szCs w:val="24"/>
          <w:lang w:val="tt-RU"/>
        </w:rPr>
        <w:t xml:space="preserve"> </w:t>
      </w:r>
      <w:r w:rsidRPr="00F20B77">
        <w:rPr>
          <w:rFonts w:ascii="Arial" w:hAnsi="Arial" w:cs="Arial"/>
          <w:sz w:val="24"/>
          <w:szCs w:val="24"/>
          <w:lang w:val="tt-RU"/>
        </w:rPr>
        <w:lastRenderedPageBreak/>
        <w:t>статьясындагы 5</w:t>
      </w:r>
      <w:r w:rsidR="00863DC9">
        <w:rPr>
          <w:rFonts w:ascii="Arial" w:hAnsi="Arial" w:cs="Arial"/>
          <w:sz w:val="24"/>
          <w:szCs w:val="24"/>
          <w:lang w:val="tt-RU"/>
        </w:rPr>
        <w:t>нче</w:t>
      </w:r>
      <w:r w:rsidRPr="00F20B77">
        <w:rPr>
          <w:rFonts w:ascii="Arial" w:hAnsi="Arial" w:cs="Arial"/>
          <w:sz w:val="24"/>
          <w:szCs w:val="24"/>
          <w:lang w:val="tt-RU"/>
        </w:rPr>
        <w:t xml:space="preserve"> пунктында билгеләнгән муниципаль бурыч күләменә карата таләпләрне үтәү;</w:t>
      </w:r>
    </w:p>
    <w:p w:rsidR="0082171F" w:rsidRPr="00EE1E1A" w:rsidRDefault="002414D6" w:rsidP="0082171F">
      <w:pPr>
        <w:autoSpaceDE w:val="0"/>
        <w:autoSpaceDN w:val="0"/>
        <w:adjustRightInd w:val="0"/>
        <w:spacing w:before="280"/>
        <w:ind w:firstLine="540"/>
        <w:contextualSpacing/>
        <w:jc w:val="both"/>
        <w:rPr>
          <w:rFonts w:ascii="Arial" w:hAnsi="Arial" w:cs="Arial"/>
          <w:sz w:val="24"/>
          <w:szCs w:val="24"/>
        </w:rPr>
      </w:pPr>
      <w:r w:rsidRPr="00EE1E1A">
        <w:rPr>
          <w:rFonts w:ascii="Arial" w:hAnsi="Arial" w:cs="Arial"/>
          <w:sz w:val="24"/>
          <w:szCs w:val="24"/>
          <w:lang w:val="tt-RU"/>
        </w:rPr>
        <w:t xml:space="preserve">җирлек бюджеты турындагы карарда җирлек бюджеты </w:t>
      </w:r>
      <w:r w:rsidRPr="00EE1E1A">
        <w:rPr>
          <w:rFonts w:ascii="Arial" w:hAnsi="Arial" w:cs="Arial"/>
          <w:sz w:val="24"/>
          <w:szCs w:val="24"/>
          <w:lang w:val="tt-RU"/>
        </w:rPr>
        <w:t>кытлыгын финанслау чыганагы буларак каралган Россия Федерациясе бюджет системасының башка бюджетларыннан бюджет кредитлары суммасыннан тыш (җирле бюджетлар счетларында калган акчаларны тулыландыруга бюджет кредитларыннан тыш) җирлек бюджеты турындагы карар</w:t>
      </w:r>
      <w:r w:rsidRPr="00EE1E1A">
        <w:rPr>
          <w:rFonts w:ascii="Arial" w:hAnsi="Arial" w:cs="Arial"/>
          <w:sz w:val="24"/>
          <w:szCs w:val="24"/>
          <w:lang w:val="tt-RU"/>
        </w:rPr>
        <w:t>да каралган Россия Федерациясе бюджет системасының башка бюджетларыннан бюджет кредитлары булмау;</w:t>
      </w:r>
    </w:p>
    <w:p w:rsidR="0082171F" w:rsidRPr="00EE1E1A" w:rsidRDefault="002414D6" w:rsidP="0082171F">
      <w:pPr>
        <w:autoSpaceDE w:val="0"/>
        <w:autoSpaceDN w:val="0"/>
        <w:adjustRightInd w:val="0"/>
        <w:spacing w:before="280"/>
        <w:ind w:firstLine="540"/>
        <w:contextualSpacing/>
        <w:jc w:val="both"/>
        <w:rPr>
          <w:rFonts w:ascii="Arial" w:hAnsi="Arial" w:cs="Arial"/>
          <w:sz w:val="24"/>
          <w:szCs w:val="24"/>
        </w:rPr>
      </w:pPr>
      <w:r w:rsidRPr="00EE1E1A">
        <w:rPr>
          <w:rFonts w:ascii="Arial" w:hAnsi="Arial" w:cs="Arial"/>
          <w:sz w:val="24"/>
          <w:szCs w:val="24"/>
          <w:lang w:val="tt-RU"/>
        </w:rPr>
        <w:t>җирлекнең бурыч йөкләмәләре буенча һәр айның 1нче числосына җирлекнең финанс органына тапшырыла торган бурыч кенәгәсе мәгълүматлары буенча кичектерелгән бурыч</w:t>
      </w:r>
      <w:r w:rsidRPr="00EE1E1A">
        <w:rPr>
          <w:rFonts w:ascii="Arial" w:hAnsi="Arial" w:cs="Arial"/>
          <w:sz w:val="24"/>
          <w:szCs w:val="24"/>
          <w:lang w:val="tt-RU"/>
        </w:rPr>
        <w:t>лары булмау.</w:t>
      </w:r>
    </w:p>
    <w:p w:rsidR="005E1A95" w:rsidRPr="00EE1E1A" w:rsidRDefault="002414D6" w:rsidP="001918C5">
      <w:pPr>
        <w:autoSpaceDE w:val="0"/>
        <w:autoSpaceDN w:val="0"/>
        <w:adjustRightInd w:val="0"/>
        <w:spacing w:before="280"/>
        <w:ind w:firstLine="540"/>
        <w:contextualSpacing/>
        <w:jc w:val="both"/>
        <w:rPr>
          <w:rFonts w:ascii="Arial" w:hAnsi="Arial" w:cs="Arial"/>
          <w:sz w:val="24"/>
          <w:szCs w:val="24"/>
        </w:rPr>
      </w:pPr>
      <w:r w:rsidRPr="00EE1E1A">
        <w:rPr>
          <w:rFonts w:ascii="Arial" w:hAnsi="Arial" w:cs="Arial"/>
          <w:sz w:val="24"/>
          <w:szCs w:val="24"/>
          <w:lang w:val="tt-RU"/>
        </w:rPr>
        <w:t>4.</w:t>
      </w:r>
      <w:r w:rsidR="00863DC9">
        <w:rPr>
          <w:rFonts w:ascii="Arial" w:hAnsi="Arial" w:cs="Arial"/>
          <w:sz w:val="24"/>
          <w:szCs w:val="24"/>
          <w:lang w:val="tt-RU"/>
        </w:rPr>
        <w:t xml:space="preserve"> </w:t>
      </w:r>
      <w:r w:rsidRPr="00EE1E1A">
        <w:rPr>
          <w:rFonts w:ascii="Arial" w:hAnsi="Arial" w:cs="Arial"/>
          <w:sz w:val="24"/>
          <w:szCs w:val="24"/>
          <w:lang w:val="tt-RU"/>
        </w:rPr>
        <w:t xml:space="preserve">Әлеге </w:t>
      </w:r>
      <w:r w:rsidR="00863DC9">
        <w:rPr>
          <w:rFonts w:ascii="Arial" w:hAnsi="Arial" w:cs="Arial"/>
          <w:sz w:val="24"/>
          <w:szCs w:val="24"/>
          <w:lang w:val="tt-RU"/>
        </w:rPr>
        <w:t>Исем</w:t>
      </w:r>
      <w:r w:rsidRPr="00EE1E1A">
        <w:rPr>
          <w:rFonts w:ascii="Arial" w:hAnsi="Arial" w:cs="Arial"/>
          <w:sz w:val="24"/>
          <w:szCs w:val="24"/>
          <w:lang w:val="tt-RU"/>
        </w:rPr>
        <w:t>лектә каралган йөкләмәләр үтәлмәгән очракта, җирлек башлыгы (</w:t>
      </w:r>
      <w:r w:rsidR="00863DC9">
        <w:rPr>
          <w:rFonts w:ascii="Arial" w:hAnsi="Arial" w:cs="Arial"/>
          <w:sz w:val="24"/>
          <w:szCs w:val="24"/>
          <w:lang w:val="tt-RU"/>
        </w:rPr>
        <w:t>Б</w:t>
      </w:r>
      <w:r w:rsidRPr="00EE1E1A">
        <w:rPr>
          <w:rFonts w:ascii="Arial" w:hAnsi="Arial" w:cs="Arial"/>
          <w:sz w:val="24"/>
          <w:szCs w:val="24"/>
          <w:lang w:val="tt-RU"/>
        </w:rPr>
        <w:t>ашкарма комитет җитәкчесе) куллану буенча әлеге Тәртипнең 1 пунктындагы «а» пунктчасында, 2 пунктындагы «а» пунктчасында, 3 пунктындагы «а» пунктчасында, әлеге Тәртипне</w:t>
      </w:r>
      <w:r w:rsidRPr="00EE1E1A">
        <w:rPr>
          <w:rFonts w:ascii="Arial" w:hAnsi="Arial" w:cs="Arial"/>
          <w:sz w:val="24"/>
          <w:szCs w:val="24"/>
          <w:lang w:val="tt-RU"/>
        </w:rPr>
        <w:t>ң 2 пунктындагы «а» пун</w:t>
      </w:r>
      <w:r w:rsidR="00863DC9">
        <w:rPr>
          <w:rFonts w:ascii="Arial" w:hAnsi="Arial" w:cs="Arial"/>
          <w:sz w:val="24"/>
          <w:szCs w:val="24"/>
          <w:lang w:val="tt-RU"/>
        </w:rPr>
        <w:t>ктчасында, 3 пунктында каралган</w:t>
      </w:r>
      <w:r w:rsidRPr="00EE1E1A">
        <w:rPr>
          <w:rFonts w:ascii="Arial" w:hAnsi="Arial" w:cs="Arial"/>
          <w:sz w:val="24"/>
          <w:szCs w:val="24"/>
          <w:lang w:val="tt-RU"/>
        </w:rPr>
        <w:t xml:space="preserve">, </w:t>
      </w:r>
      <w:r w:rsidR="00863DC9" w:rsidRPr="00863DC9">
        <w:rPr>
          <w:rFonts w:ascii="Arial" w:hAnsi="Arial" w:cs="Arial"/>
          <w:sz w:val="24"/>
          <w:szCs w:val="24"/>
          <w:lang w:val="tt-RU"/>
        </w:rPr>
        <w:t>Россия Федерациясе законнары нигезендә дисциплинар җаваплылык чараларын куллану буенча җирлекнең бурычы.</w:t>
      </w:r>
    </w:p>
    <w:sectPr w:rsidR="005E1A95" w:rsidRPr="00EE1E1A" w:rsidSect="00863DC9">
      <w:pgSz w:w="11906" w:h="16838"/>
      <w:pgMar w:top="1440" w:right="1080" w:bottom="1440" w:left="10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CDA"/>
    <w:multiLevelType w:val="hybridMultilevel"/>
    <w:tmpl w:val="B868EAB0"/>
    <w:lvl w:ilvl="0" w:tplc="26A875EA">
      <w:start w:val="1"/>
      <w:numFmt w:val="decimal"/>
      <w:lvlText w:val="%1."/>
      <w:lvlJc w:val="left"/>
      <w:pPr>
        <w:ind w:left="1467" w:hanging="900"/>
      </w:pPr>
      <w:rPr>
        <w:rFonts w:hint="default"/>
      </w:rPr>
    </w:lvl>
    <w:lvl w:ilvl="1" w:tplc="2320FDF6" w:tentative="1">
      <w:start w:val="1"/>
      <w:numFmt w:val="lowerLetter"/>
      <w:lvlText w:val="%2."/>
      <w:lvlJc w:val="left"/>
      <w:pPr>
        <w:ind w:left="1620" w:hanging="360"/>
      </w:pPr>
    </w:lvl>
    <w:lvl w:ilvl="2" w:tplc="893A1990" w:tentative="1">
      <w:start w:val="1"/>
      <w:numFmt w:val="lowerRoman"/>
      <w:lvlText w:val="%3."/>
      <w:lvlJc w:val="right"/>
      <w:pPr>
        <w:ind w:left="2340" w:hanging="180"/>
      </w:pPr>
    </w:lvl>
    <w:lvl w:ilvl="3" w:tplc="F4143A26" w:tentative="1">
      <w:start w:val="1"/>
      <w:numFmt w:val="decimal"/>
      <w:lvlText w:val="%4."/>
      <w:lvlJc w:val="left"/>
      <w:pPr>
        <w:ind w:left="3060" w:hanging="360"/>
      </w:pPr>
    </w:lvl>
    <w:lvl w:ilvl="4" w:tplc="1128981A" w:tentative="1">
      <w:start w:val="1"/>
      <w:numFmt w:val="lowerLetter"/>
      <w:lvlText w:val="%5."/>
      <w:lvlJc w:val="left"/>
      <w:pPr>
        <w:ind w:left="3780" w:hanging="360"/>
      </w:pPr>
    </w:lvl>
    <w:lvl w:ilvl="5" w:tplc="CC661830" w:tentative="1">
      <w:start w:val="1"/>
      <w:numFmt w:val="lowerRoman"/>
      <w:lvlText w:val="%6."/>
      <w:lvlJc w:val="right"/>
      <w:pPr>
        <w:ind w:left="4500" w:hanging="180"/>
      </w:pPr>
    </w:lvl>
    <w:lvl w:ilvl="6" w:tplc="62F23220" w:tentative="1">
      <w:start w:val="1"/>
      <w:numFmt w:val="decimal"/>
      <w:lvlText w:val="%7."/>
      <w:lvlJc w:val="left"/>
      <w:pPr>
        <w:ind w:left="5220" w:hanging="360"/>
      </w:pPr>
    </w:lvl>
    <w:lvl w:ilvl="7" w:tplc="4294A9A4" w:tentative="1">
      <w:start w:val="1"/>
      <w:numFmt w:val="lowerLetter"/>
      <w:lvlText w:val="%8."/>
      <w:lvlJc w:val="left"/>
      <w:pPr>
        <w:ind w:left="5940" w:hanging="360"/>
      </w:pPr>
    </w:lvl>
    <w:lvl w:ilvl="8" w:tplc="97ECDD70" w:tentative="1">
      <w:start w:val="1"/>
      <w:numFmt w:val="lowerRoman"/>
      <w:lvlText w:val="%9."/>
      <w:lvlJc w:val="right"/>
      <w:pPr>
        <w:ind w:left="6660" w:hanging="180"/>
      </w:pPr>
    </w:lvl>
  </w:abstractNum>
  <w:abstractNum w:abstractNumId="1">
    <w:nsid w:val="4B7912B3"/>
    <w:multiLevelType w:val="hybridMultilevel"/>
    <w:tmpl w:val="23D4F6AA"/>
    <w:lvl w:ilvl="0" w:tplc="7610B788">
      <w:start w:val="1"/>
      <w:numFmt w:val="bullet"/>
      <w:suff w:val="space"/>
      <w:lvlText w:val="­"/>
      <w:lvlJc w:val="left"/>
      <w:pPr>
        <w:ind w:left="1068" w:hanging="360"/>
      </w:pPr>
      <w:rPr>
        <w:rFonts w:ascii="Times New Roman" w:hAnsi="Times New Roman" w:cs="Times New Roman" w:hint="default"/>
      </w:rPr>
    </w:lvl>
    <w:lvl w:ilvl="1" w:tplc="765652CA" w:tentative="1">
      <w:start w:val="1"/>
      <w:numFmt w:val="bullet"/>
      <w:lvlText w:val="o"/>
      <w:lvlJc w:val="left"/>
      <w:pPr>
        <w:ind w:left="1079" w:hanging="360"/>
      </w:pPr>
      <w:rPr>
        <w:rFonts w:ascii="Courier New" w:hAnsi="Courier New" w:cs="Courier New" w:hint="default"/>
      </w:rPr>
    </w:lvl>
    <w:lvl w:ilvl="2" w:tplc="9EAA7C00" w:tentative="1">
      <w:start w:val="1"/>
      <w:numFmt w:val="bullet"/>
      <w:lvlText w:val=""/>
      <w:lvlJc w:val="left"/>
      <w:pPr>
        <w:ind w:left="1799" w:hanging="360"/>
      </w:pPr>
      <w:rPr>
        <w:rFonts w:ascii="Wingdings" w:hAnsi="Wingdings" w:hint="default"/>
      </w:rPr>
    </w:lvl>
    <w:lvl w:ilvl="3" w:tplc="9E6E6E38" w:tentative="1">
      <w:start w:val="1"/>
      <w:numFmt w:val="bullet"/>
      <w:lvlText w:val=""/>
      <w:lvlJc w:val="left"/>
      <w:pPr>
        <w:ind w:left="2519" w:hanging="360"/>
      </w:pPr>
      <w:rPr>
        <w:rFonts w:ascii="Symbol" w:hAnsi="Symbol" w:hint="default"/>
      </w:rPr>
    </w:lvl>
    <w:lvl w:ilvl="4" w:tplc="C8FCF350" w:tentative="1">
      <w:start w:val="1"/>
      <w:numFmt w:val="bullet"/>
      <w:lvlText w:val="o"/>
      <w:lvlJc w:val="left"/>
      <w:pPr>
        <w:ind w:left="3239" w:hanging="360"/>
      </w:pPr>
      <w:rPr>
        <w:rFonts w:ascii="Courier New" w:hAnsi="Courier New" w:cs="Courier New" w:hint="default"/>
      </w:rPr>
    </w:lvl>
    <w:lvl w:ilvl="5" w:tplc="E376B558" w:tentative="1">
      <w:start w:val="1"/>
      <w:numFmt w:val="bullet"/>
      <w:lvlText w:val=""/>
      <w:lvlJc w:val="left"/>
      <w:pPr>
        <w:ind w:left="3959" w:hanging="360"/>
      </w:pPr>
      <w:rPr>
        <w:rFonts w:ascii="Wingdings" w:hAnsi="Wingdings" w:hint="default"/>
      </w:rPr>
    </w:lvl>
    <w:lvl w:ilvl="6" w:tplc="74BCD18A" w:tentative="1">
      <w:start w:val="1"/>
      <w:numFmt w:val="bullet"/>
      <w:lvlText w:val=""/>
      <w:lvlJc w:val="left"/>
      <w:pPr>
        <w:ind w:left="4679" w:hanging="360"/>
      </w:pPr>
      <w:rPr>
        <w:rFonts w:ascii="Symbol" w:hAnsi="Symbol" w:hint="default"/>
      </w:rPr>
    </w:lvl>
    <w:lvl w:ilvl="7" w:tplc="5B8EB34C" w:tentative="1">
      <w:start w:val="1"/>
      <w:numFmt w:val="bullet"/>
      <w:lvlText w:val="o"/>
      <w:lvlJc w:val="left"/>
      <w:pPr>
        <w:ind w:left="5399" w:hanging="360"/>
      </w:pPr>
      <w:rPr>
        <w:rFonts w:ascii="Courier New" w:hAnsi="Courier New" w:cs="Courier New" w:hint="default"/>
      </w:rPr>
    </w:lvl>
    <w:lvl w:ilvl="8" w:tplc="DA06DAA4" w:tentative="1">
      <w:start w:val="1"/>
      <w:numFmt w:val="bullet"/>
      <w:lvlText w:val=""/>
      <w:lvlJc w:val="left"/>
      <w:pPr>
        <w:ind w:left="6119" w:hanging="360"/>
      </w:pPr>
      <w:rPr>
        <w:rFonts w:ascii="Wingdings" w:hAnsi="Wingdings" w:hint="default"/>
      </w:rPr>
    </w:lvl>
  </w:abstractNum>
  <w:abstractNum w:abstractNumId="2">
    <w:nsid w:val="716B5A0E"/>
    <w:multiLevelType w:val="multilevel"/>
    <w:tmpl w:val="CB7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EE"/>
    <w:rsid w:val="00001D36"/>
    <w:rsid w:val="000072D6"/>
    <w:rsid w:val="000108C2"/>
    <w:rsid w:val="0001219F"/>
    <w:rsid w:val="00014ED3"/>
    <w:rsid w:val="00034CB4"/>
    <w:rsid w:val="00081FAB"/>
    <w:rsid w:val="00086B25"/>
    <w:rsid w:val="0009566F"/>
    <w:rsid w:val="000972DB"/>
    <w:rsid w:val="000B1058"/>
    <w:rsid w:val="000B1577"/>
    <w:rsid w:val="000B7216"/>
    <w:rsid w:val="000C3D7B"/>
    <w:rsid w:val="000D3A5D"/>
    <w:rsid w:val="00115052"/>
    <w:rsid w:val="001150C5"/>
    <w:rsid w:val="001306F5"/>
    <w:rsid w:val="00142A12"/>
    <w:rsid w:val="00161D0F"/>
    <w:rsid w:val="001635D0"/>
    <w:rsid w:val="00172D0F"/>
    <w:rsid w:val="00173C54"/>
    <w:rsid w:val="00186DE5"/>
    <w:rsid w:val="00187B1F"/>
    <w:rsid w:val="001918C5"/>
    <w:rsid w:val="001A1784"/>
    <w:rsid w:val="001C20EE"/>
    <w:rsid w:val="001D0597"/>
    <w:rsid w:val="001D6C47"/>
    <w:rsid w:val="001E5FDC"/>
    <w:rsid w:val="001F0479"/>
    <w:rsid w:val="001F5B43"/>
    <w:rsid w:val="00200AFC"/>
    <w:rsid w:val="00211CEF"/>
    <w:rsid w:val="00222252"/>
    <w:rsid w:val="00232708"/>
    <w:rsid w:val="002414D6"/>
    <w:rsid w:val="002459DF"/>
    <w:rsid w:val="00254A9C"/>
    <w:rsid w:val="0026144F"/>
    <w:rsid w:val="002616FF"/>
    <w:rsid w:val="00263F1B"/>
    <w:rsid w:val="00266C64"/>
    <w:rsid w:val="00270E02"/>
    <w:rsid w:val="00282D29"/>
    <w:rsid w:val="00285902"/>
    <w:rsid w:val="00286D3A"/>
    <w:rsid w:val="002B1858"/>
    <w:rsid w:val="002B472A"/>
    <w:rsid w:val="002B6DE9"/>
    <w:rsid w:val="002C77F1"/>
    <w:rsid w:val="002F0420"/>
    <w:rsid w:val="002F451E"/>
    <w:rsid w:val="00304349"/>
    <w:rsid w:val="00311ED9"/>
    <w:rsid w:val="00312B37"/>
    <w:rsid w:val="00333B9F"/>
    <w:rsid w:val="003358CD"/>
    <w:rsid w:val="0035356F"/>
    <w:rsid w:val="003573D2"/>
    <w:rsid w:val="0038563C"/>
    <w:rsid w:val="003930C3"/>
    <w:rsid w:val="00393AE5"/>
    <w:rsid w:val="003B328D"/>
    <w:rsid w:val="003C047C"/>
    <w:rsid w:val="003C38F6"/>
    <w:rsid w:val="003E50A0"/>
    <w:rsid w:val="003F3C32"/>
    <w:rsid w:val="003F4A1D"/>
    <w:rsid w:val="003F6140"/>
    <w:rsid w:val="003F7784"/>
    <w:rsid w:val="00400672"/>
    <w:rsid w:val="0040666D"/>
    <w:rsid w:val="00406A98"/>
    <w:rsid w:val="004130C7"/>
    <w:rsid w:val="00413EC3"/>
    <w:rsid w:val="004152F7"/>
    <w:rsid w:val="00416E26"/>
    <w:rsid w:val="00424E59"/>
    <w:rsid w:val="004264F2"/>
    <w:rsid w:val="00435538"/>
    <w:rsid w:val="004556B7"/>
    <w:rsid w:val="00471642"/>
    <w:rsid w:val="00473ECB"/>
    <w:rsid w:val="00474585"/>
    <w:rsid w:val="00477809"/>
    <w:rsid w:val="004818EA"/>
    <w:rsid w:val="00486B52"/>
    <w:rsid w:val="00496EBC"/>
    <w:rsid w:val="004A38FD"/>
    <w:rsid w:val="004B01F0"/>
    <w:rsid w:val="004B0B86"/>
    <w:rsid w:val="004B36AA"/>
    <w:rsid w:val="004B7177"/>
    <w:rsid w:val="004C05FA"/>
    <w:rsid w:val="004D182A"/>
    <w:rsid w:val="004D5CA2"/>
    <w:rsid w:val="004E7A3D"/>
    <w:rsid w:val="005055CC"/>
    <w:rsid w:val="00506D45"/>
    <w:rsid w:val="0051464A"/>
    <w:rsid w:val="00515D15"/>
    <w:rsid w:val="0052330F"/>
    <w:rsid w:val="00527371"/>
    <w:rsid w:val="005328BC"/>
    <w:rsid w:val="0053661D"/>
    <w:rsid w:val="005550DA"/>
    <w:rsid w:val="0055526F"/>
    <w:rsid w:val="00556C3E"/>
    <w:rsid w:val="00560464"/>
    <w:rsid w:val="005643BF"/>
    <w:rsid w:val="005719FE"/>
    <w:rsid w:val="005760FB"/>
    <w:rsid w:val="00580FD7"/>
    <w:rsid w:val="00593AD0"/>
    <w:rsid w:val="005A0150"/>
    <w:rsid w:val="005A3332"/>
    <w:rsid w:val="005A5DF4"/>
    <w:rsid w:val="005B2163"/>
    <w:rsid w:val="005C0CC1"/>
    <w:rsid w:val="005D4FC2"/>
    <w:rsid w:val="005E1A95"/>
    <w:rsid w:val="005E7191"/>
    <w:rsid w:val="005F6024"/>
    <w:rsid w:val="006057B5"/>
    <w:rsid w:val="006107F8"/>
    <w:rsid w:val="006114CC"/>
    <w:rsid w:val="00637B68"/>
    <w:rsid w:val="006459DF"/>
    <w:rsid w:val="00645E4D"/>
    <w:rsid w:val="00663A8F"/>
    <w:rsid w:val="006651D8"/>
    <w:rsid w:val="006711ED"/>
    <w:rsid w:val="006722CC"/>
    <w:rsid w:val="006746C3"/>
    <w:rsid w:val="00680A40"/>
    <w:rsid w:val="00686D72"/>
    <w:rsid w:val="00687136"/>
    <w:rsid w:val="006943EF"/>
    <w:rsid w:val="006A5700"/>
    <w:rsid w:val="006B622E"/>
    <w:rsid w:val="006B71AD"/>
    <w:rsid w:val="006D1F54"/>
    <w:rsid w:val="006D326F"/>
    <w:rsid w:val="006F145B"/>
    <w:rsid w:val="006F3E59"/>
    <w:rsid w:val="00702639"/>
    <w:rsid w:val="00702929"/>
    <w:rsid w:val="00710C77"/>
    <w:rsid w:val="007203BF"/>
    <w:rsid w:val="00721FA7"/>
    <w:rsid w:val="00730A8E"/>
    <w:rsid w:val="00755C48"/>
    <w:rsid w:val="00762CFF"/>
    <w:rsid w:val="0076434E"/>
    <w:rsid w:val="007713CD"/>
    <w:rsid w:val="00774BFC"/>
    <w:rsid w:val="007828AC"/>
    <w:rsid w:val="007937EB"/>
    <w:rsid w:val="007B30D4"/>
    <w:rsid w:val="007B513C"/>
    <w:rsid w:val="007D02CC"/>
    <w:rsid w:val="007D15DA"/>
    <w:rsid w:val="007D52D1"/>
    <w:rsid w:val="007F65E4"/>
    <w:rsid w:val="008007C3"/>
    <w:rsid w:val="00815BBC"/>
    <w:rsid w:val="008203F1"/>
    <w:rsid w:val="0082171F"/>
    <w:rsid w:val="008218B0"/>
    <w:rsid w:val="00821E65"/>
    <w:rsid w:val="00841063"/>
    <w:rsid w:val="00863DC9"/>
    <w:rsid w:val="008722E9"/>
    <w:rsid w:val="00872964"/>
    <w:rsid w:val="00872B01"/>
    <w:rsid w:val="00881598"/>
    <w:rsid w:val="00885D2E"/>
    <w:rsid w:val="008954EF"/>
    <w:rsid w:val="008A1FAA"/>
    <w:rsid w:val="008A2112"/>
    <w:rsid w:val="008A581B"/>
    <w:rsid w:val="008B0912"/>
    <w:rsid w:val="008B4254"/>
    <w:rsid w:val="008B4654"/>
    <w:rsid w:val="008C09EA"/>
    <w:rsid w:val="008D1F84"/>
    <w:rsid w:val="008E199E"/>
    <w:rsid w:val="008F2CF8"/>
    <w:rsid w:val="008F4345"/>
    <w:rsid w:val="008F59F0"/>
    <w:rsid w:val="009104EA"/>
    <w:rsid w:val="00915EA2"/>
    <w:rsid w:val="00916198"/>
    <w:rsid w:val="00936932"/>
    <w:rsid w:val="00957577"/>
    <w:rsid w:val="009607B1"/>
    <w:rsid w:val="009618A8"/>
    <w:rsid w:val="009670E6"/>
    <w:rsid w:val="00967C6B"/>
    <w:rsid w:val="00975E9E"/>
    <w:rsid w:val="00981ACD"/>
    <w:rsid w:val="009843DF"/>
    <w:rsid w:val="009A1F2F"/>
    <w:rsid w:val="009B52FD"/>
    <w:rsid w:val="009C1A99"/>
    <w:rsid w:val="009C4974"/>
    <w:rsid w:val="009E76DD"/>
    <w:rsid w:val="00A14B2B"/>
    <w:rsid w:val="00A238CB"/>
    <w:rsid w:val="00A23A0E"/>
    <w:rsid w:val="00A36783"/>
    <w:rsid w:val="00A400D8"/>
    <w:rsid w:val="00A47FF0"/>
    <w:rsid w:val="00A5318A"/>
    <w:rsid w:val="00A60575"/>
    <w:rsid w:val="00A67651"/>
    <w:rsid w:val="00A67A0A"/>
    <w:rsid w:val="00A757C2"/>
    <w:rsid w:val="00A81A98"/>
    <w:rsid w:val="00A841A2"/>
    <w:rsid w:val="00A877A5"/>
    <w:rsid w:val="00A94F4F"/>
    <w:rsid w:val="00AA0274"/>
    <w:rsid w:val="00AC3CCA"/>
    <w:rsid w:val="00AD280B"/>
    <w:rsid w:val="00AD4F56"/>
    <w:rsid w:val="00AD73B7"/>
    <w:rsid w:val="00AF2BF1"/>
    <w:rsid w:val="00B111BC"/>
    <w:rsid w:val="00B11EBC"/>
    <w:rsid w:val="00B16467"/>
    <w:rsid w:val="00B20273"/>
    <w:rsid w:val="00B239B9"/>
    <w:rsid w:val="00B36D4C"/>
    <w:rsid w:val="00B455FC"/>
    <w:rsid w:val="00B51FCC"/>
    <w:rsid w:val="00B6329F"/>
    <w:rsid w:val="00B66B5C"/>
    <w:rsid w:val="00B74BA0"/>
    <w:rsid w:val="00B91E79"/>
    <w:rsid w:val="00B94CC3"/>
    <w:rsid w:val="00BA2C44"/>
    <w:rsid w:val="00BA56B2"/>
    <w:rsid w:val="00BA7DA7"/>
    <w:rsid w:val="00BB32D5"/>
    <w:rsid w:val="00BB3AE6"/>
    <w:rsid w:val="00BC0ACB"/>
    <w:rsid w:val="00BC3E08"/>
    <w:rsid w:val="00BC5AC0"/>
    <w:rsid w:val="00BD252F"/>
    <w:rsid w:val="00BD3127"/>
    <w:rsid w:val="00BD4DDA"/>
    <w:rsid w:val="00BE4262"/>
    <w:rsid w:val="00BE7BC5"/>
    <w:rsid w:val="00BF582A"/>
    <w:rsid w:val="00C0554F"/>
    <w:rsid w:val="00C268B9"/>
    <w:rsid w:val="00C27900"/>
    <w:rsid w:val="00C46867"/>
    <w:rsid w:val="00C716DB"/>
    <w:rsid w:val="00C7723D"/>
    <w:rsid w:val="00C86360"/>
    <w:rsid w:val="00C8738E"/>
    <w:rsid w:val="00C92E89"/>
    <w:rsid w:val="00C9317F"/>
    <w:rsid w:val="00C953F6"/>
    <w:rsid w:val="00C95459"/>
    <w:rsid w:val="00C96642"/>
    <w:rsid w:val="00C97CF0"/>
    <w:rsid w:val="00CA0EBF"/>
    <w:rsid w:val="00CA157A"/>
    <w:rsid w:val="00CA361E"/>
    <w:rsid w:val="00CA7357"/>
    <w:rsid w:val="00CB130B"/>
    <w:rsid w:val="00CB4571"/>
    <w:rsid w:val="00CB56A2"/>
    <w:rsid w:val="00CD04A3"/>
    <w:rsid w:val="00CD4580"/>
    <w:rsid w:val="00CD5F20"/>
    <w:rsid w:val="00CD78F2"/>
    <w:rsid w:val="00CE3E77"/>
    <w:rsid w:val="00CE4CDE"/>
    <w:rsid w:val="00CF403B"/>
    <w:rsid w:val="00D063D1"/>
    <w:rsid w:val="00D113CD"/>
    <w:rsid w:val="00D130AF"/>
    <w:rsid w:val="00D22400"/>
    <w:rsid w:val="00D353A4"/>
    <w:rsid w:val="00D463A9"/>
    <w:rsid w:val="00D46B0F"/>
    <w:rsid w:val="00D4706C"/>
    <w:rsid w:val="00D740EA"/>
    <w:rsid w:val="00D93CA2"/>
    <w:rsid w:val="00DB1A8C"/>
    <w:rsid w:val="00DB41B1"/>
    <w:rsid w:val="00DD2F02"/>
    <w:rsid w:val="00DE79AD"/>
    <w:rsid w:val="00DF5C9E"/>
    <w:rsid w:val="00E00B9E"/>
    <w:rsid w:val="00E022E0"/>
    <w:rsid w:val="00E1680A"/>
    <w:rsid w:val="00E2259C"/>
    <w:rsid w:val="00E25477"/>
    <w:rsid w:val="00E32CCF"/>
    <w:rsid w:val="00E32D9D"/>
    <w:rsid w:val="00E43F6E"/>
    <w:rsid w:val="00E45FBA"/>
    <w:rsid w:val="00E53105"/>
    <w:rsid w:val="00E53FFD"/>
    <w:rsid w:val="00E61D59"/>
    <w:rsid w:val="00E73DD9"/>
    <w:rsid w:val="00E74461"/>
    <w:rsid w:val="00E75A88"/>
    <w:rsid w:val="00E75CB3"/>
    <w:rsid w:val="00E83F85"/>
    <w:rsid w:val="00E84D1F"/>
    <w:rsid w:val="00E85DE0"/>
    <w:rsid w:val="00E869BF"/>
    <w:rsid w:val="00EA00E9"/>
    <w:rsid w:val="00EA33F8"/>
    <w:rsid w:val="00EB140D"/>
    <w:rsid w:val="00EE1E1A"/>
    <w:rsid w:val="00EF2052"/>
    <w:rsid w:val="00EF58A3"/>
    <w:rsid w:val="00EF71E6"/>
    <w:rsid w:val="00F10B11"/>
    <w:rsid w:val="00F14628"/>
    <w:rsid w:val="00F20B77"/>
    <w:rsid w:val="00F24047"/>
    <w:rsid w:val="00F24A98"/>
    <w:rsid w:val="00F45895"/>
    <w:rsid w:val="00F56591"/>
    <w:rsid w:val="00F61DCA"/>
    <w:rsid w:val="00F71ACB"/>
    <w:rsid w:val="00F754A0"/>
    <w:rsid w:val="00F805EE"/>
    <w:rsid w:val="00FA1966"/>
    <w:rsid w:val="00FA755F"/>
    <w:rsid w:val="00FB0AD9"/>
    <w:rsid w:val="00FB568A"/>
    <w:rsid w:val="00FC1AAC"/>
    <w:rsid w:val="00FC1E2F"/>
    <w:rsid w:val="00FD0D44"/>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 w:type="character" w:customStyle="1" w:styleId="Bodytext2">
    <w:name w:val="Body text (2)_"/>
    <w:link w:val="Bodytext20"/>
    <w:rsid w:val="00D353A4"/>
    <w:rPr>
      <w:shd w:val="clear" w:color="auto" w:fill="FFFFFF"/>
    </w:rPr>
  </w:style>
  <w:style w:type="paragraph" w:customStyle="1" w:styleId="Bodytext20">
    <w:name w:val="Body text (2)"/>
    <w:basedOn w:val="a"/>
    <w:link w:val="Bodytext2"/>
    <w:rsid w:val="00D353A4"/>
    <w:pPr>
      <w:widowControl w:val="0"/>
      <w:shd w:val="clear" w:color="auto" w:fill="FFFFFF"/>
      <w:spacing w:before="240" w:after="240" w:line="288"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 w:type="character" w:customStyle="1" w:styleId="Bodytext2">
    <w:name w:val="Body text (2)_"/>
    <w:link w:val="Bodytext20"/>
    <w:rsid w:val="00D353A4"/>
    <w:rPr>
      <w:shd w:val="clear" w:color="auto" w:fill="FFFFFF"/>
    </w:rPr>
  </w:style>
  <w:style w:type="paragraph" w:customStyle="1" w:styleId="Bodytext20">
    <w:name w:val="Body text (2)"/>
    <w:basedOn w:val="a"/>
    <w:link w:val="Bodytext2"/>
    <w:rsid w:val="00D353A4"/>
    <w:pPr>
      <w:widowControl w:val="0"/>
      <w:shd w:val="clear" w:color="auto" w:fill="FFFFFF"/>
      <w:spacing w:before="240" w:after="240"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7F81-AEF0-4666-BEDA-E924F000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2120</Words>
  <Characters>12089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Liliya.Halitova</dc:creator>
  <cp:lastModifiedBy>1</cp:lastModifiedBy>
  <cp:revision>4</cp:revision>
  <cp:lastPrinted>2021-01-14T09:15:00Z</cp:lastPrinted>
  <dcterms:created xsi:type="dcterms:W3CDTF">2021-01-20T06:58:00Z</dcterms:created>
  <dcterms:modified xsi:type="dcterms:W3CDTF">2021-01-20T11:19:00Z</dcterms:modified>
</cp:coreProperties>
</file>