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6F" w:rsidRPr="00E1156F" w:rsidRDefault="00D94520" w:rsidP="00E115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15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1489710</wp:posOffset>
                </wp:positionV>
                <wp:extent cx="4333875" cy="2571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56F" w:rsidRPr="00E1156F" w:rsidRDefault="00D945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28.01.2021</w:t>
                            </w:r>
                            <w:r w:rsidRPr="00E11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E11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E11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E11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E11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E11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E11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  <w:t>№ 6-67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6.7pt;margin-top:117.3pt;width:341.2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" fillcolor="white [3201]" stroked="f" strokeweight=".5pt">
                <v:textbox>
                  <w:txbxContent>
                    <w:p w:rsidR="00E1156F" w:rsidRPr="00E1156F" w:rsidRDefault="00D945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15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28.01.2021</w:t>
                      </w:r>
                      <w:r w:rsidRPr="00E115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E115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E115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E115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E115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E115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E115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  <w:t>№ 6-67</w:t>
                      </w:r>
                    </w:p>
                  </w:txbxContent>
                </v:textbox>
              </v:shape>
            </w:pict>
          </mc:Fallback>
        </mc:AlternateContent>
      </w:r>
      <w:r w:rsidRPr="00E1156F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50242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6F" w:rsidRPr="00E1156F" w:rsidRDefault="00E1156F" w:rsidP="00E115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7CB" w:rsidRDefault="00D94520" w:rsidP="00E115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E07C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муниципаль район Советының 2020нче елның 14нче декабрендә кабул ителгән 4-49нчы номерлы «Югары Ослан муниципаль районының 2021нче елга һәм 2022, 2023нче елларның планлы чорына бюджеты турында»  карарына </w:t>
      </w:r>
    </w:p>
    <w:p w:rsidR="00E1156F" w:rsidRPr="001E07CB" w:rsidRDefault="00D94520" w:rsidP="00E115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07CB">
        <w:rPr>
          <w:rFonts w:ascii="Arial" w:eastAsia="Times New Roman" w:hAnsi="Arial" w:cs="Arial"/>
          <w:sz w:val="24"/>
          <w:szCs w:val="24"/>
          <w:lang w:val="tt-RU" w:eastAsia="ru-RU"/>
        </w:rPr>
        <w:t>үзгәрешләр</w:t>
      </w:r>
      <w:r w:rsidRPr="001E07C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кертү турында</w:t>
      </w:r>
    </w:p>
    <w:p w:rsidR="00E1156F" w:rsidRPr="001E07CB" w:rsidRDefault="00E1156F" w:rsidP="00E1156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156F" w:rsidRDefault="00D94520" w:rsidP="00E115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E07CB">
        <w:rPr>
          <w:rFonts w:ascii="Arial" w:eastAsia="Times New Roman" w:hAnsi="Arial" w:cs="Arial"/>
          <w:sz w:val="24"/>
          <w:szCs w:val="24"/>
          <w:lang w:val="tt-RU" w:eastAsia="ru-RU"/>
        </w:rPr>
        <w:t>Югары Ослан муниципаль районы Финанс-бюджет палатасы рәисе Е. Е. Колесова мәгълүматын тыңлаганнан соң,</w:t>
      </w:r>
    </w:p>
    <w:p w:rsidR="001E07CB" w:rsidRPr="001E07CB" w:rsidRDefault="001E07CB" w:rsidP="00E115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7CB" w:rsidRDefault="00D94520" w:rsidP="00E115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1E07CB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Татарстан Республикасы </w:t>
      </w:r>
    </w:p>
    <w:p w:rsidR="001E07CB" w:rsidRPr="001E07CB" w:rsidRDefault="00D94520" w:rsidP="001E07C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07CB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Югары Ослан муниципаль районы  Советы </w:t>
      </w:r>
    </w:p>
    <w:p w:rsidR="00E1156F" w:rsidRDefault="00D94520" w:rsidP="00E115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 карар итте:</w:t>
      </w:r>
    </w:p>
    <w:p w:rsidR="001E07CB" w:rsidRPr="001E07CB" w:rsidRDefault="001E07CB" w:rsidP="00E115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1156F" w:rsidRPr="001E07CB" w:rsidRDefault="00D94520" w:rsidP="00E1156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Югары Ослан муниципаль р</w:t>
      </w:r>
      <w:r w:rsidR="001E07CB">
        <w:rPr>
          <w:rFonts w:ascii="Arial" w:eastAsia="Calibri" w:hAnsi="Arial" w:cs="Arial"/>
          <w:sz w:val="24"/>
          <w:szCs w:val="24"/>
          <w:lang w:val="tt-RU"/>
        </w:rPr>
        <w:t>айоны Советының 2021нче елның 1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нче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декабрендә кабул ителгән 4-49нчы номерлы «Югары Ослан муниципаль районының 2021нче елга һәм 2022, 2023нче елларның планлы чорына бюджеты турында» гы карарына түбәндәге үзгәрешләрне кертергә:</w:t>
      </w:r>
    </w:p>
    <w:p w:rsidR="00E1156F" w:rsidRPr="001E07CB" w:rsidRDefault="00D94520" w:rsidP="00E1156F">
      <w:pPr>
        <w:numPr>
          <w:ilvl w:val="1"/>
          <w:numId w:val="2"/>
        </w:numPr>
        <w:spacing w:after="0" w:line="240" w:lineRule="auto"/>
        <w:ind w:firstLine="14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1</w:t>
      </w:r>
      <w:r w:rsidR="001E07CB">
        <w:rPr>
          <w:rFonts w:ascii="Arial" w:eastAsia="Calibri" w:hAnsi="Arial" w:cs="Arial"/>
          <w:sz w:val="24"/>
          <w:szCs w:val="24"/>
          <w:lang w:val="tt-RU"/>
        </w:rPr>
        <w:t>нче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статьяның 1</w:t>
      </w:r>
      <w:r w:rsidR="001E07CB">
        <w:rPr>
          <w:rFonts w:ascii="Arial" w:eastAsia="Calibri" w:hAnsi="Arial" w:cs="Arial"/>
          <w:sz w:val="24"/>
          <w:szCs w:val="24"/>
          <w:lang w:val="tt-RU"/>
        </w:rPr>
        <w:t>нче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өлешендә:</w:t>
      </w:r>
    </w:p>
    <w:p w:rsidR="00E1156F" w:rsidRPr="001E07CB" w:rsidRDefault="00D94520" w:rsidP="00E11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2) пунктчада «601983,91» саннарын «60453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0,81»  саннарына алмаштырырга</w:t>
      </w:r>
    </w:p>
    <w:p w:rsidR="00E1156F" w:rsidRPr="001E07CB" w:rsidRDefault="00D94520" w:rsidP="00E11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3)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пунктчада «0» саннарын   «2546,90» саннарына алмаштырырга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1.2. 1нче кушымтаны түбәндәге редакциядә бәян итәргә:</w:t>
      </w:r>
    </w:p>
    <w:p w:rsidR="00E1156F" w:rsidRPr="001E07CB" w:rsidRDefault="00E1156F" w:rsidP="00E11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326D95" w:rsidRPr="001E07CB" w:rsidTr="00A0484C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E1156F" w:rsidRPr="001E07CB" w:rsidRDefault="00E1156F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E1156F" w:rsidRPr="001E07CB" w:rsidRDefault="00E1156F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«Татарстан Республикасы Югары Ослан муниципаль районының 2021нче елга һәм 2022, 2023нче елларның план чорына бюджеты турында» Татарстан Республикасы Югары Ослан муниципаль районы Советының </w:t>
            </w:r>
          </w:p>
          <w:p w:rsid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2020нче елның 14нче декабреннән</w:t>
            </w:r>
          </w:p>
          <w:p w:rsid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4-49нчы к</w:t>
            </w:r>
            <w:r w:rsid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а</w:t>
            </w: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рарына </w:t>
            </w:r>
          </w:p>
          <w:p w:rsidR="00E1156F" w:rsidRPr="001E07CB" w:rsidRDefault="001E07CB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                                         </w:t>
            </w:r>
            <w:r w:rsidR="00D94520"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1нче кушымта</w:t>
            </w:r>
          </w:p>
          <w:p w:rsidR="00E1156F" w:rsidRPr="001E07CB" w:rsidRDefault="00E1156F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07CB" w:rsidRDefault="001E07CB" w:rsidP="001E07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</w:p>
    <w:p w:rsidR="001E07CB" w:rsidRDefault="001E07CB" w:rsidP="001E07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</w:p>
    <w:p w:rsidR="001E07CB" w:rsidRDefault="001E07CB" w:rsidP="001E07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</w:p>
    <w:p w:rsidR="001E07CB" w:rsidRDefault="001E07CB" w:rsidP="001E07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</w:p>
    <w:p w:rsidR="00E1156F" w:rsidRPr="001E07CB" w:rsidRDefault="00D94520" w:rsidP="001E07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lastRenderedPageBreak/>
        <w:t>Ю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гары Ослан муниципаль районының 2020нче елга бюджет кытлыгын финанслау чыганаклары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418"/>
      </w:tblGrid>
      <w:tr w:rsidR="00326D95" w:rsidRPr="001E07CB" w:rsidTr="00A048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6F" w:rsidRPr="001E07CB" w:rsidRDefault="00D94520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Код</w:t>
            </w:r>
          </w:p>
          <w:p w:rsidR="00E1156F" w:rsidRPr="001E07CB" w:rsidRDefault="00D94520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күрсәткеч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6F" w:rsidRPr="001E07CB" w:rsidRDefault="00D94520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Күрсәткечнең атамасы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6F" w:rsidRPr="001E07CB" w:rsidRDefault="00D94520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Суммасы, мең сум.</w:t>
            </w:r>
          </w:p>
        </w:tc>
      </w:tr>
      <w:tr w:rsidR="00326D95" w:rsidRPr="001E07CB" w:rsidTr="00A0484C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кытлыкларын эчке финанслау чыганаклары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6F" w:rsidRPr="001E07CB" w:rsidRDefault="00D94520" w:rsidP="00A0484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2546,90</w:t>
            </w:r>
          </w:p>
        </w:tc>
      </w:tr>
      <w:tr w:rsidR="00326D95" w:rsidRPr="001E07CB" w:rsidTr="00A0484C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Бюджет </w:t>
            </w: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акчаларын исәпкә алу счетларында калган акчаларны үзгәртү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6F" w:rsidRPr="001E07CB" w:rsidRDefault="00D94520" w:rsidP="00A0484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2546,90</w:t>
            </w:r>
          </w:p>
        </w:tc>
      </w:tr>
      <w:tr w:rsidR="00326D95" w:rsidRPr="001E07CB" w:rsidTr="00A0484C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-601983,91</w:t>
            </w:r>
          </w:p>
        </w:tc>
      </w:tr>
      <w:tr w:rsidR="00326D95" w:rsidRPr="001E07CB" w:rsidTr="00A0484C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-601983,91</w:t>
            </w:r>
          </w:p>
        </w:tc>
      </w:tr>
      <w:tr w:rsidR="00326D95" w:rsidRPr="001E07CB" w:rsidTr="00A0484C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Бюджет </w:t>
            </w: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-601983,91</w:t>
            </w:r>
          </w:p>
        </w:tc>
      </w:tr>
      <w:tr w:rsidR="00326D95" w:rsidRPr="001E07CB" w:rsidTr="00A0484C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Муниципаль район бюджеты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-601983,91</w:t>
            </w:r>
          </w:p>
        </w:tc>
      </w:tr>
      <w:tr w:rsidR="00326D95" w:rsidRPr="001E07CB" w:rsidTr="00A0484C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604530,81</w:t>
            </w:r>
          </w:p>
        </w:tc>
      </w:tr>
      <w:tr w:rsidR="00326D95" w:rsidRPr="001E07CB" w:rsidTr="00A0484C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Бюджет </w:t>
            </w: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604530,81</w:t>
            </w:r>
          </w:p>
        </w:tc>
      </w:tr>
      <w:tr w:rsidR="00326D95" w:rsidRPr="001E07CB" w:rsidTr="00A0484C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604530,81</w:t>
            </w:r>
          </w:p>
        </w:tc>
      </w:tr>
      <w:tr w:rsidR="00326D95" w:rsidRPr="001E07CB" w:rsidTr="00A0484C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/>
              </w:rPr>
              <w:t>Муниципаль район бюджеты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6F" w:rsidRPr="001E07CB" w:rsidRDefault="00D94520" w:rsidP="00A0484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7CB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604530,81</w:t>
            </w:r>
          </w:p>
        </w:tc>
      </w:tr>
    </w:tbl>
    <w:p w:rsidR="00E1156F" w:rsidRPr="001E07CB" w:rsidRDefault="00D94520" w:rsidP="00E11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</w:rPr>
        <w:tab/>
      </w:r>
    </w:p>
    <w:p w:rsidR="00E1156F" w:rsidRPr="001E07CB" w:rsidRDefault="00D94520" w:rsidP="00E11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ab/>
        <w:t>1.3 «2021нче елга Югары Ослан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муниципаль районы бюджеты чыгымнарын классификацияләүнең бүлекләре һәм бүлекчәләре, максатчан статьялары, төркемнәре буенча бюджет ассигнованиеләрен бүлү»  8 нче кушымтасында: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дәүләт бюджеттан тыш фо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ндлары белән идарә итү органнары функцияләрен үтәүне тәэмин итү максатларында персоналга түләүгә чыгымнар  0103 9900002040 100» юлында«5085,40» саннарын «5098,40»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товарлар, эшләр башкару һәм хе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змәтләр күрсәтү сатып алу 0103 9900002040» юлында  түбәндәге редакциядә бәян итәргә: «3266,20» саннарын «2412,40» 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«Дәүләт (муниципаль) органнары, казна учреждениеләре, дәүләт бюджеттан тыш фондлары белән идарә итү органнары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функцияләрен үтәүне тәэмин итү максатларында персоналга түләүгә чыгымнар 0104 9900002040 100» юлында «10575,10» саннарын «11368,4»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товарлар, эшләр башкару һәм хезмәтләр күрсәтү сатып алу 0104 9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900002040 200» юлында «3751,10» саннарын «2559,30»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дәүләт бюджеттан тыш фондлары белән идарә итү органнары функцияләрен үтәүне тәэмин итү максатларында персоналга түләүгә чыгым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нар 0106 9900002040 100» юлында «4004,70» саннарын «4085,60»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товарлар, эшләр башкару һәм хезмәтләр күрсәтү сатып алу, 0106 9900002040 200» юлында «1234,30» саннарын «1194,30» санына алмаштырырг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lastRenderedPageBreak/>
        <w:t xml:space="preserve">-  «Дәүләт (муниципаль) органнары, казна учреждениеләре, дәүләт бюджеттан тыш фондлары белән идарә итү органнары функцияләрен үтәүне тәэмин итү максатларында персоналга түләүгә чыгымнар 0113 0250245200 100» юлында «6022,40» саннарын «6022,40» саннарына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товарлар, эшләр башкару һәм хезмәтләр күрсәтү сатып алу 0113 9900002040 200 юлында «882,2» саннарын «819,50»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- «Дәүләт (муниципаль) органнары, казна учреждениеләре, дәүләт бюджет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тан тыш фондлары белән идарә итү органнары функцияләрен үтәүне тәэмин итү максатларында персоналга түләүгә чыгымнар 0113 990092350 100» юлын «1600,00» саннарын өстәргә;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маларга субсидияләр бирү 0113 990092350 600 юлын «548,30»  саннарын өстәргә;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субсидияләр» 0701 0210342000 600 юлында «12321,20» саннарын «12322,50»  саннарына ал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- «Бюджет учреждениеләренә, автоном учреждениеләргә һәм коммерциягә карамаган башка оешмаларга субсидияләр 0702 0220542100 600» юлында «13855,40» саннарын «13857,80»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- «Бюджет, автоном учреждениеләргә һәм коммерциягә к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арамаган башка оешмаларга субсидияләр 0703 023014230 600» юлында  «21544,10» саннарын  «21554,20» саннарына алмаштырырга;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- «Бюджет, автоном учреждениеләргә һәм коммерциягә карамаган башка оешмаларга субсидияләр 0801 0810144090 600» юлында «2687,46» санн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арын «2688,16»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- «Бюджет, автоном учреждениеләргә һәм коммерциягә карамаган башка оешмаларга субсидияләр 0801 0840144091 600» юлында «28621,06» саннарын «28622,36»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-«Халыкка социаль түләүләр һәм башка түләүл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әр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1004 0350113200 300» юлында «3011,1» саннарын «4642,40» 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«Барлык чыгымнар»  юлында «601983,91» саннарын «604530,81» саннарына алмаштырырга.</w:t>
      </w:r>
    </w:p>
    <w:p w:rsidR="00E1156F" w:rsidRPr="001E07CB" w:rsidRDefault="00D94520" w:rsidP="00E11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ab/>
        <w:t xml:space="preserve">1.4 </w:t>
      </w:r>
      <w:r w:rsidR="001E07CB" w:rsidRPr="001E07CB">
        <w:rPr>
          <w:rFonts w:ascii="Arial" w:eastAsia="Calibri" w:hAnsi="Arial" w:cs="Arial"/>
          <w:sz w:val="24"/>
          <w:szCs w:val="24"/>
          <w:lang w:val="tt-RU"/>
        </w:rPr>
        <w:t>«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2021нче елга Югары Ослан муниципаль районы бюджеты чыгымнарының ведомство структу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расы</w:t>
      </w:r>
      <w:r w:rsidR="001E07CB" w:rsidRPr="001E07CB">
        <w:rPr>
          <w:rFonts w:ascii="Arial" w:eastAsia="Calibri" w:hAnsi="Arial" w:cs="Arial"/>
          <w:sz w:val="24"/>
          <w:szCs w:val="24"/>
          <w:lang w:val="tt-RU"/>
        </w:rPr>
        <w:t>»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10нчы кушымтасында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: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«Муниципаль казна учреждениесе «Югары Ослан муниципаль районының мәгариф бүлеге» 076 ведомствосында :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- «Дәүләт (муниципаль) органнары, казна учреждениеләре, дәүләт бюджеттан тыш фондлары белән идарә итү органнары функцияләрен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үтәүне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тәэмин итү максатларында персоналга түләүгә чыгымнар   076 0113 0250245200 100» юлында «6022,40»  саннарын «6035,00» саннарына алмаштырырга;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«Бюджет учреждениеләренә, автоном учреждениеләргә һәм коммерциягә карамаган башка оешмаларга субсидияләр б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ирү  076 0701 0210342000 600 » юлында «12321,20» саннарын «12322,50» саннарына алмаштырырга;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-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«Бюджет учреждениеләренә, автоном учреждениеләргә һәм коммерциягә карамаган башка оешмаларга субсидияләр бирү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bookmarkStart w:id="0" w:name="_GoBack"/>
      <w:bookmarkEnd w:id="0"/>
      <w:r w:rsidRPr="001E07CB">
        <w:rPr>
          <w:rFonts w:ascii="Arial" w:eastAsia="Calibri" w:hAnsi="Arial" w:cs="Arial"/>
          <w:sz w:val="24"/>
          <w:szCs w:val="24"/>
          <w:lang w:val="tt-RU"/>
        </w:rPr>
        <w:t>076 0702 0220542100 600» юлында «13855,4»  саннарын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«13857,80» саннарына алмаштырырга;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-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«Халыкка социаль түләүләр һәм башка түләүләр 076 1004 0350113200 300» юлында «3011,1» саннарын «4642,40» 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lastRenderedPageBreak/>
        <w:t>- «Югары Ослан муниципаль районының Финанс-бюджет палатасы» 300 ведомствода: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- «Дәүләт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(муниципаль) органнары, казна учреждениеләре, дәүләт бюджеттан тыш фондлары белән идарә итү органнары функцияләрен үтәүне тәэмин итү максатларында персоналга түләүгә чыгымнар  300 0106 9900002040 100»  юлында «3305,40»   саннарын «3386,30» саннарына алмашт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ырырга;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товарлар, эшләр башкару һәм хезмәтләр күрсәтү сатып алу 300 0106 9900002040 200»  юлында «1141,20» саннарын «1101,20»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«Югары Ослан муниципаль районы Советы» 314 ведомствосында :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«Дә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үләт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(муниципаль) органнары, казна учреждениеләре, дәүләт бюджеттан тыш фондлары белән идарә итү органнары функцияләрен үтәүне тәэмин итү максатларында персоналга түләүгә чыгымнар  314 0103 9900002040 100»  юлында «5085,40» саннарын «5098,40» саннарына алм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аштырырга;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товарлар, эшләр башкару һәм хезмәтләр күрсәтү сатып алу 314 0103 9900002040 200»  юлында «3266,20» саннарын «2412,40»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- «Югары Ослан муниципаль районы Башкарма комитеты»  315 ведомствосында: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-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«Дәүләт (муниципаль) органнары, казна учреждениеләре, дәүләт бюджеттан тыш фондлары белән идарә итү органнары функцияләрен үтәүне тәэмин итү максатларында персоналга түләүгә чыгымн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ар  315 0104 9900002040 100»  юлында «9024,80» саннарын «9818,10» саннарына алмаштырырга;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«Дәүләт (муниципаль) ихтыяҗлары өчен товарлар, эшләр башкару һәм хезмәтләр күрсәтү сатып алу 315 0104 9900002040 200»  юлында «3416,80» саннарын «2225,00» саннарына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«Дәүләт (муниципаль) органнары, казна учреждениеләре, дәүләт бюджеттан тыш фондлары белән идарә итү органнары функцияләрен үтәүне тәэмин итү максатларында персоналга түләүгә чыгымнар  315 0113 9900092350 100 юлын «1600,00» саннарын өстәргә;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 бирү 315 0113 9900092350 600»  юлын «548,30»  саннарын өстәргә;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«Югары Ослан муниципаль районының җир һәм мөлкәт мөнәсәбәтләре палатасы» 316 ведомс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твосында: 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</w:t>
      </w:r>
      <w:r w:rsidR="001E07CB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«Дәүләт (муниципаль) ихтыяҗлары өчен товарлар, эшләр башкару һәм хезмәтләр күрсәтү сатып алу  316 0113 9900002040 200» юлында «882,20»  саннарын «819,50»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«Муниципаль казна учреждениесе  «Югары Ослан муниципаль районыны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ң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 xml:space="preserve"> мәдәният бүлеге» 317 ведомствосында: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 бирү317 0703 0230142320 600»  юлында  «21544,10»  саннарын «21554,20»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«Бюджет учрежд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ениеләренә, автоном учреждениеләргә һәм коммерциягә карамаган башка оешмаларга субсидияләр бирү  317 0801 0810144090 600»  юлында  «2687,46»  саннарын «2688,16»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</w:t>
      </w:r>
      <w:r w:rsidRPr="001E07CB">
        <w:rPr>
          <w:rFonts w:ascii="Arial" w:eastAsia="Calibri" w:hAnsi="Arial" w:cs="Arial"/>
          <w:sz w:val="24"/>
          <w:szCs w:val="24"/>
          <w:lang w:val="tt-RU"/>
        </w:rPr>
        <w:t>амаган башка оешмаларга субсидияләр бирү  317 0801 0840144091 600» юлында  «28621,06»  саннарын «28622,36» саннарына алмаштырырга;</w:t>
      </w:r>
    </w:p>
    <w:p w:rsidR="00E1156F" w:rsidRPr="001E07CB" w:rsidRDefault="00D94520" w:rsidP="00E1156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07CB">
        <w:rPr>
          <w:rFonts w:ascii="Arial" w:eastAsia="Calibri" w:hAnsi="Arial" w:cs="Arial"/>
          <w:sz w:val="24"/>
          <w:szCs w:val="24"/>
          <w:lang w:val="tt-RU"/>
        </w:rPr>
        <w:lastRenderedPageBreak/>
        <w:t>- «Барлык чыгымнар»  юлында «601983,91» саннарын «604530,81» саннарына алмаштырырга.</w:t>
      </w:r>
    </w:p>
    <w:p w:rsidR="00E1156F" w:rsidRPr="001E07CB" w:rsidRDefault="00D94520" w:rsidP="00E1156F">
      <w:pPr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07CB">
        <w:rPr>
          <w:rFonts w:ascii="Arial" w:eastAsia="Calibri" w:hAnsi="Arial" w:cs="Arial"/>
          <w:sz w:val="24"/>
          <w:szCs w:val="24"/>
          <w:lang w:val="tt-RU" w:eastAsia="ru-RU"/>
        </w:rPr>
        <w:t xml:space="preserve">2. Әлеге карарны Югары Ослан муниципаль </w:t>
      </w:r>
      <w:r w:rsidRPr="001E07CB">
        <w:rPr>
          <w:rFonts w:ascii="Arial" w:eastAsia="Calibri" w:hAnsi="Arial" w:cs="Arial"/>
          <w:sz w:val="24"/>
          <w:szCs w:val="24"/>
          <w:lang w:val="tt-RU" w:eastAsia="ru-RU"/>
        </w:rPr>
        <w:t>районының рәсми сайтында һәм Татарстан Республикасының хокукый мәгълүмат рәсми порталында урнаштырырга.</w:t>
      </w:r>
    </w:p>
    <w:p w:rsidR="00E1156F" w:rsidRPr="001E07CB" w:rsidRDefault="00E1156F" w:rsidP="00E1156F">
      <w:pPr>
        <w:spacing w:after="0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E1156F" w:rsidRPr="001E07CB" w:rsidRDefault="00E1156F" w:rsidP="00E1156F">
      <w:pPr>
        <w:spacing w:after="0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E1156F" w:rsidRPr="001E07CB" w:rsidRDefault="00E1156F" w:rsidP="00E1156F">
      <w:pPr>
        <w:spacing w:after="0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E1156F" w:rsidRPr="001E07CB" w:rsidRDefault="00D94520" w:rsidP="00E1156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E07CB">
        <w:rPr>
          <w:rFonts w:ascii="Arial" w:eastAsia="Calibri" w:hAnsi="Arial" w:cs="Arial"/>
          <w:sz w:val="24"/>
          <w:szCs w:val="24"/>
          <w:lang w:val="tt-RU" w:eastAsia="ru-RU"/>
        </w:rPr>
        <w:t>Совет рәисе,</w:t>
      </w:r>
    </w:p>
    <w:p w:rsidR="00EB2F9D" w:rsidRPr="001E07CB" w:rsidRDefault="00D94520" w:rsidP="00E1156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E07CB">
        <w:rPr>
          <w:rFonts w:ascii="Arial" w:eastAsia="Calibri" w:hAnsi="Arial" w:cs="Arial"/>
          <w:sz w:val="24"/>
          <w:szCs w:val="24"/>
          <w:lang w:val="tt-RU" w:eastAsia="ru-RU"/>
        </w:rPr>
        <w:t>Югары Ослан муниципаль районы Башлыгы</w:t>
      </w:r>
      <w:r w:rsidR="001E07CB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</w:t>
      </w:r>
      <w:r w:rsidRPr="001E07CB">
        <w:rPr>
          <w:rFonts w:ascii="Arial" w:eastAsia="Calibri" w:hAnsi="Arial" w:cs="Arial"/>
          <w:sz w:val="24"/>
          <w:szCs w:val="24"/>
          <w:lang w:val="tt-RU" w:eastAsia="ru-RU"/>
        </w:rPr>
        <w:t xml:space="preserve">    М. Г. Зыятдинов</w:t>
      </w:r>
    </w:p>
    <w:sectPr w:rsidR="00EB2F9D" w:rsidRPr="001E07CB" w:rsidSect="001E07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1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6F"/>
    <w:rsid w:val="001E07CB"/>
    <w:rsid w:val="00326D95"/>
    <w:rsid w:val="00A0484C"/>
    <w:rsid w:val="00D94520"/>
    <w:rsid w:val="00E1156F"/>
    <w:rsid w:val="00E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2021-02-03T13:05:00Z</cp:lastPrinted>
  <dcterms:created xsi:type="dcterms:W3CDTF">2021-01-29T07:47:00Z</dcterms:created>
  <dcterms:modified xsi:type="dcterms:W3CDTF">2021-02-03T13:05:00Z</dcterms:modified>
</cp:coreProperties>
</file>