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BD" w:rsidRDefault="005752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1746885</wp:posOffset>
                </wp:positionV>
                <wp:extent cx="4695825" cy="2667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BA" w:rsidRPr="003353BA" w:rsidRDefault="005752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-RU"/>
                              </w:rPr>
                              <w:t xml:space="preserve">   29.01.2021                                                                     75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.95pt;margin-top:137.55pt;width:369.7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" filled="f" stroked="f" strokeweight=".5pt">
                <v:textbox>
                  <w:txbxContent>
                    <w:p w:rsidR="003353BA" w:rsidRPr="003353BA" w:rsidRDefault="005752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-RU"/>
                        </w:rPr>
                        <w:t xml:space="preserve">   29.01.2021                                                                     75</w:t>
                      </w:r>
                    </w:p>
                  </w:txbxContent>
                </v:textbox>
              </v:shape>
            </w:pict>
          </mc:Fallback>
        </mc:AlternateContent>
      </w:r>
      <w:r w:rsidR="00875FC4">
        <w:rPr>
          <w:noProof/>
          <w:lang w:eastAsia="ru-RU"/>
        </w:rPr>
        <w:drawing>
          <wp:inline distT="0" distB="0" distL="0" distR="0">
            <wp:extent cx="6146165" cy="2329815"/>
            <wp:effectExtent l="0" t="0" r="0" b="0"/>
            <wp:docPr id="1" name="Рисунок 1" descr="ИсполкомВерУсл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659210" name="Picture 1" descr="ИсполкомВерУсл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58" w:rsidRPr="0097167E" w:rsidRDefault="00781258" w:rsidP="0049101C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81258" w:rsidRPr="0097167E" w:rsidRDefault="005752B4" w:rsidP="0097167E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7167E">
        <w:rPr>
          <w:rFonts w:ascii="Arial" w:hAnsi="Arial" w:cs="Arial"/>
          <w:sz w:val="24"/>
          <w:szCs w:val="24"/>
          <w:lang w:val="tt-RU"/>
        </w:rPr>
        <w:t>Административ комиссиясе төзү турында</w:t>
      </w:r>
    </w:p>
    <w:p w:rsidR="003123AB" w:rsidRPr="0097167E" w:rsidRDefault="005752B4" w:rsidP="0097167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97167E">
        <w:rPr>
          <w:rFonts w:ascii="Arial" w:hAnsi="Arial" w:cs="Arial"/>
          <w:sz w:val="24"/>
          <w:szCs w:val="24"/>
          <w:lang w:val="tt-RU"/>
        </w:rPr>
        <w:t>«Муниципаль районнарның һәм шәһәр округларының җирле үзидарә органнарына административ комиссияләр төзү һәм аларның эшчәнлеген оештыру буенча Татарстан Республикасы дәүләт вәкаләтләрен бирү турында» 2005нче  елның 30нчы декабрендәге 144-ТРЗ номерлы Татарст</w:t>
      </w:r>
      <w:r w:rsidRPr="0097167E">
        <w:rPr>
          <w:rFonts w:ascii="Arial" w:hAnsi="Arial" w:cs="Arial"/>
          <w:sz w:val="24"/>
          <w:szCs w:val="24"/>
          <w:lang w:val="tt-RU"/>
        </w:rPr>
        <w:t>ан Республикасы Законы нигезендә, Югары Ослан муниципаль районы Советының 2021нче елның 28нче гыйнварындагы 6-69нчы номерлы карары белән расланган Югары Ослан муниципаль районы Уставының 45нче статьясындагы 8нче пунктының 2нче абзацы нигезендә, Татарстан Р</w:t>
      </w:r>
      <w:r w:rsidRPr="0097167E">
        <w:rPr>
          <w:rFonts w:ascii="Arial" w:hAnsi="Arial" w:cs="Arial"/>
          <w:sz w:val="24"/>
          <w:szCs w:val="24"/>
          <w:lang w:val="tt-RU"/>
        </w:rPr>
        <w:t xml:space="preserve">еспубликасы Югары Ослан муниципаль районы Башкарма комитеты КАРАР БИРӘ: </w:t>
      </w:r>
    </w:p>
    <w:p w:rsidR="00B3547E" w:rsidRPr="0097167E" w:rsidRDefault="00B3547E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EF7170" w:rsidRPr="0097167E" w:rsidRDefault="005752B4" w:rsidP="0097167E">
      <w:pPr>
        <w:pStyle w:val="a9"/>
        <w:numPr>
          <w:ilvl w:val="0"/>
          <w:numId w:val="5"/>
        </w:numPr>
        <w:spacing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7167E">
        <w:rPr>
          <w:rFonts w:ascii="Arial" w:hAnsi="Arial" w:cs="Arial"/>
          <w:sz w:val="24"/>
          <w:szCs w:val="24"/>
          <w:lang w:val="tt-RU"/>
        </w:rPr>
        <w:t>Татарстан Республикасы Югары Ослан муниципаль районының административ комиссиясен төзергә.</w:t>
      </w:r>
    </w:p>
    <w:p w:rsidR="00EF7170" w:rsidRPr="0097167E" w:rsidRDefault="005752B4" w:rsidP="0097167E">
      <w:pPr>
        <w:pStyle w:val="a9"/>
        <w:numPr>
          <w:ilvl w:val="0"/>
          <w:numId w:val="5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97167E">
        <w:rPr>
          <w:rFonts w:ascii="Arial" w:hAnsi="Arial" w:cs="Arial"/>
          <w:sz w:val="24"/>
          <w:szCs w:val="24"/>
          <w:lang w:val="tt-RU"/>
        </w:rPr>
        <w:t xml:space="preserve"> Расларга:</w:t>
      </w:r>
    </w:p>
    <w:p w:rsidR="00EF7170" w:rsidRPr="0097167E" w:rsidRDefault="005752B4" w:rsidP="0097167E">
      <w:pPr>
        <w:pStyle w:val="a9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97167E">
        <w:rPr>
          <w:rFonts w:ascii="Arial" w:hAnsi="Arial" w:cs="Arial"/>
          <w:sz w:val="24"/>
          <w:szCs w:val="24"/>
          <w:lang w:val="tt-RU"/>
        </w:rPr>
        <w:t>- Югары Ослан муниципаль районының административ комиссиясе составы (1нче кушымт</w:t>
      </w:r>
      <w:r w:rsidRPr="0097167E">
        <w:rPr>
          <w:rFonts w:ascii="Arial" w:hAnsi="Arial" w:cs="Arial"/>
          <w:sz w:val="24"/>
          <w:szCs w:val="24"/>
          <w:lang w:val="tt-RU"/>
        </w:rPr>
        <w:t>а)</w:t>
      </w:r>
    </w:p>
    <w:p w:rsidR="00EF7170" w:rsidRPr="0097167E" w:rsidRDefault="005752B4" w:rsidP="0097167E">
      <w:pPr>
        <w:pStyle w:val="a9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97167E">
        <w:rPr>
          <w:rFonts w:ascii="Arial" w:hAnsi="Arial" w:cs="Arial"/>
          <w:sz w:val="24"/>
          <w:szCs w:val="24"/>
          <w:lang w:val="tt-RU"/>
        </w:rPr>
        <w:t>- Югары Ослан муниципаль районының административ комиссиясе эш регламенты (2нче кушымта)</w:t>
      </w:r>
    </w:p>
    <w:p w:rsidR="00445841" w:rsidRPr="0097167E" w:rsidRDefault="0097167E" w:rsidP="0097167E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3.</w:t>
      </w:r>
      <w:r w:rsidR="005752B4" w:rsidRPr="0097167E">
        <w:rPr>
          <w:rFonts w:ascii="Arial" w:hAnsi="Arial" w:cs="Arial"/>
          <w:sz w:val="24"/>
          <w:szCs w:val="24"/>
          <w:lang w:val="tt-RU"/>
        </w:rPr>
        <w:t xml:space="preserve">Югары Ослан муниципаль районының административ комиссиясе вәкаләтләре чоры әлеге административ комиссиянең беренче утырышыннан башлана һәм биш ел тәшкил итә. </w:t>
      </w:r>
    </w:p>
    <w:p w:rsidR="00A2478B" w:rsidRPr="0097167E" w:rsidRDefault="0097167E" w:rsidP="0097167E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4.</w:t>
      </w:r>
      <w:r w:rsidR="005752B4" w:rsidRPr="0097167E">
        <w:rPr>
          <w:rFonts w:ascii="Arial" w:hAnsi="Arial" w:cs="Arial"/>
          <w:sz w:val="24"/>
          <w:szCs w:val="24"/>
          <w:lang w:val="tt-RU"/>
        </w:rPr>
        <w:t>Югары</w:t>
      </w:r>
      <w:r w:rsidR="005752B4" w:rsidRPr="0097167E">
        <w:rPr>
          <w:rFonts w:ascii="Arial" w:hAnsi="Arial" w:cs="Arial"/>
          <w:sz w:val="24"/>
          <w:szCs w:val="24"/>
          <w:lang w:val="tt-RU"/>
        </w:rPr>
        <w:t xml:space="preserve"> Ослан муниципаль районы Башкарма комитеты җитәкчесенең  «Татарстан Республикасы Югары Ослан муниципаль районының административ комиссиясе турында» 1992нче елның 30нчы  декабрендәге карарын үз көчен югалткан дип танырга (Башкарма комитет җитәкчесенең 23.09</w:t>
      </w:r>
      <w:r w:rsidR="005752B4" w:rsidRPr="0097167E">
        <w:rPr>
          <w:rFonts w:ascii="Arial" w:hAnsi="Arial" w:cs="Arial"/>
          <w:sz w:val="24"/>
          <w:szCs w:val="24"/>
          <w:lang w:val="tt-RU"/>
        </w:rPr>
        <w:t>.2013 №1424,  23.11.2013 №1772,  30.05.2014 № 767,  10.06.2014 №812,  24.06.2014 №875,  31.12.2014 № 1961,  23.01.2015 № 97,  30.10.2015  № 1591, 29.03.2016 №342,  19.01.2017 №47,  03.03.2017 № 571,  26.04.2019 №401,  06.09.2019 №875,  15.05.2020 №351,  11</w:t>
      </w:r>
      <w:r w:rsidR="005752B4" w:rsidRPr="0097167E">
        <w:rPr>
          <w:rFonts w:ascii="Arial" w:hAnsi="Arial" w:cs="Arial"/>
          <w:sz w:val="24"/>
          <w:szCs w:val="24"/>
          <w:lang w:val="tt-RU"/>
        </w:rPr>
        <w:t>.11.2020 №1069 карарлары белән  кертелгән үзгәрешләр белән)</w:t>
      </w:r>
    </w:p>
    <w:p w:rsidR="00AC098E" w:rsidRPr="0097167E" w:rsidRDefault="005752B4" w:rsidP="0097167E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97167E">
        <w:rPr>
          <w:rFonts w:ascii="Arial" w:hAnsi="Arial" w:cs="Arial"/>
          <w:sz w:val="24"/>
          <w:szCs w:val="24"/>
          <w:lang w:val="tt-RU"/>
        </w:rPr>
        <w:t xml:space="preserve">       5. Әлеге карарны Татарстан Республикасы Югары Ослан муниципаль районының рәсми сайтында урнаштырырга.</w:t>
      </w:r>
    </w:p>
    <w:p w:rsidR="00AC098E" w:rsidRPr="0097167E" w:rsidRDefault="005752B4" w:rsidP="0097167E">
      <w:pPr>
        <w:keepNext/>
        <w:keepLines/>
        <w:spacing w:line="240" w:lineRule="auto"/>
        <w:ind w:firstLine="284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6. Әлеге карарның үтәлешен үзем тикшереп торам.</w:t>
      </w:r>
    </w:p>
    <w:p w:rsidR="004C2703" w:rsidRPr="0097167E" w:rsidRDefault="004C2703" w:rsidP="0097167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4C2703" w:rsidRPr="0097167E" w:rsidRDefault="004C2703" w:rsidP="0097167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B91B24" w:rsidRPr="0097167E" w:rsidRDefault="005752B4" w:rsidP="0097167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  <w:r w:rsidRPr="0097167E">
        <w:rPr>
          <w:rFonts w:ascii="Arial" w:hAnsi="Arial" w:cs="Arial"/>
          <w:sz w:val="24"/>
          <w:szCs w:val="24"/>
          <w:lang w:val="tt-RU"/>
        </w:rPr>
        <w:t xml:space="preserve">Башкарма комитеты җитәкчесе </w:t>
      </w:r>
      <w:r w:rsidR="0097167E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И.И.</w:t>
      </w:r>
      <w:r w:rsidRPr="0097167E">
        <w:rPr>
          <w:rFonts w:ascii="Arial" w:hAnsi="Arial" w:cs="Arial"/>
          <w:sz w:val="24"/>
          <w:szCs w:val="24"/>
          <w:lang w:val="tt-RU"/>
        </w:rPr>
        <w:t>Шакиров</w:t>
      </w:r>
    </w:p>
    <w:p w:rsidR="0097167E" w:rsidRDefault="0097167E" w:rsidP="0097167E">
      <w:pPr>
        <w:pStyle w:val="20"/>
        <w:jc w:val="right"/>
        <w:rPr>
          <w:rFonts w:ascii="Arial" w:hAnsi="Arial" w:cs="Arial"/>
          <w:sz w:val="24"/>
          <w:szCs w:val="24"/>
          <w:lang w:val="tt-RU"/>
        </w:rPr>
      </w:pPr>
    </w:p>
    <w:p w:rsidR="0097167E" w:rsidRDefault="0097167E" w:rsidP="0097167E">
      <w:pPr>
        <w:pStyle w:val="20"/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 xml:space="preserve">                                                                               </w:t>
      </w:r>
      <w:r w:rsidR="005752B4" w:rsidRPr="0097167E">
        <w:rPr>
          <w:rFonts w:ascii="Arial" w:hAnsi="Arial" w:cs="Arial"/>
          <w:sz w:val="24"/>
          <w:szCs w:val="24"/>
          <w:lang w:val="tt-RU"/>
        </w:rPr>
        <w:t xml:space="preserve">Югары Ослан муниципаль районы </w:t>
      </w:r>
    </w:p>
    <w:p w:rsidR="0097167E" w:rsidRDefault="0097167E" w:rsidP="0097167E">
      <w:pPr>
        <w:pStyle w:val="20"/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 </w:t>
      </w:r>
      <w:r w:rsidR="005752B4" w:rsidRPr="0097167E">
        <w:rPr>
          <w:rFonts w:ascii="Arial" w:hAnsi="Arial" w:cs="Arial"/>
          <w:sz w:val="24"/>
          <w:szCs w:val="24"/>
          <w:lang w:val="tt-RU"/>
        </w:rPr>
        <w:t>Башкарма комитеты җитәкчесенең</w:t>
      </w:r>
    </w:p>
    <w:p w:rsidR="0097167E" w:rsidRDefault="005752B4" w:rsidP="0097167E">
      <w:pPr>
        <w:pStyle w:val="20"/>
        <w:jc w:val="right"/>
        <w:rPr>
          <w:rFonts w:ascii="Arial" w:hAnsi="Arial" w:cs="Arial"/>
          <w:sz w:val="24"/>
          <w:szCs w:val="24"/>
          <w:lang w:val="tt-RU"/>
        </w:rPr>
      </w:pPr>
      <w:r w:rsidRPr="0097167E">
        <w:rPr>
          <w:rFonts w:ascii="Arial" w:hAnsi="Arial" w:cs="Arial"/>
          <w:sz w:val="24"/>
          <w:szCs w:val="24"/>
          <w:lang w:val="tt-RU"/>
        </w:rPr>
        <w:t xml:space="preserve">  2021нче елның 29нчы гыйнварыннан</w:t>
      </w:r>
    </w:p>
    <w:p w:rsidR="0097167E" w:rsidRDefault="0097167E" w:rsidP="0097167E">
      <w:pPr>
        <w:pStyle w:val="20"/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</w:t>
      </w:r>
      <w:r w:rsidR="005752B4" w:rsidRPr="0097167E">
        <w:rPr>
          <w:rFonts w:ascii="Arial" w:hAnsi="Arial" w:cs="Arial"/>
          <w:sz w:val="24"/>
          <w:szCs w:val="24"/>
          <w:lang w:val="tt-RU"/>
        </w:rPr>
        <w:t xml:space="preserve"> 75нче номерлы карарына </w:t>
      </w:r>
    </w:p>
    <w:p w:rsidR="00B91B24" w:rsidRPr="0097167E" w:rsidRDefault="005752B4" w:rsidP="0097167E">
      <w:pPr>
        <w:pStyle w:val="20"/>
        <w:jc w:val="right"/>
        <w:rPr>
          <w:rFonts w:ascii="Arial" w:hAnsi="Arial" w:cs="Arial"/>
          <w:sz w:val="24"/>
          <w:szCs w:val="24"/>
          <w:lang w:val="tt-RU"/>
        </w:rPr>
      </w:pPr>
      <w:r w:rsidRPr="0097167E">
        <w:rPr>
          <w:rFonts w:ascii="Arial" w:hAnsi="Arial" w:cs="Arial"/>
          <w:sz w:val="24"/>
          <w:szCs w:val="24"/>
          <w:lang w:val="tt-RU"/>
        </w:rPr>
        <w:t xml:space="preserve">1нче Кушымта </w:t>
      </w:r>
    </w:p>
    <w:p w:rsidR="00B91B24" w:rsidRPr="0097167E" w:rsidRDefault="00B91B24" w:rsidP="0097167E">
      <w:pPr>
        <w:pStyle w:val="20"/>
        <w:jc w:val="center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pStyle w:val="20"/>
        <w:jc w:val="center"/>
        <w:rPr>
          <w:rFonts w:ascii="Arial" w:hAnsi="Arial" w:cs="Arial"/>
          <w:sz w:val="24"/>
          <w:szCs w:val="24"/>
        </w:rPr>
      </w:pPr>
    </w:p>
    <w:p w:rsidR="0097167E" w:rsidRDefault="005752B4" w:rsidP="0097167E">
      <w:pPr>
        <w:pStyle w:val="20"/>
        <w:jc w:val="center"/>
        <w:rPr>
          <w:rFonts w:ascii="Arial" w:hAnsi="Arial" w:cs="Arial"/>
          <w:sz w:val="24"/>
          <w:szCs w:val="24"/>
          <w:lang w:val="tt-RU"/>
        </w:rPr>
      </w:pPr>
      <w:r w:rsidRPr="0097167E">
        <w:rPr>
          <w:rFonts w:ascii="Arial" w:hAnsi="Arial" w:cs="Arial"/>
          <w:sz w:val="24"/>
          <w:szCs w:val="24"/>
          <w:lang w:val="tt-RU"/>
        </w:rPr>
        <w:t>Татарстан Республикасы Югары Ослан</w:t>
      </w:r>
      <w:r w:rsidRPr="0097167E">
        <w:rPr>
          <w:rFonts w:ascii="Arial" w:hAnsi="Arial" w:cs="Arial"/>
          <w:sz w:val="24"/>
          <w:szCs w:val="24"/>
          <w:lang w:val="tt-RU"/>
        </w:rPr>
        <w:t xml:space="preserve"> муниципаль районының </w:t>
      </w:r>
    </w:p>
    <w:p w:rsidR="00B91B24" w:rsidRPr="0097167E" w:rsidRDefault="005752B4" w:rsidP="0097167E">
      <w:pPr>
        <w:pStyle w:val="20"/>
        <w:jc w:val="center"/>
        <w:rPr>
          <w:rFonts w:ascii="Arial" w:hAnsi="Arial" w:cs="Arial"/>
          <w:sz w:val="24"/>
          <w:szCs w:val="24"/>
        </w:rPr>
      </w:pPr>
      <w:r w:rsidRPr="0097167E">
        <w:rPr>
          <w:rFonts w:ascii="Arial" w:hAnsi="Arial" w:cs="Arial"/>
          <w:sz w:val="24"/>
          <w:szCs w:val="24"/>
          <w:lang w:val="tt-RU"/>
        </w:rPr>
        <w:t>административ комиссиясе Составы</w:t>
      </w:r>
    </w:p>
    <w:p w:rsidR="00B91B24" w:rsidRPr="0097167E" w:rsidRDefault="00B91B24" w:rsidP="0097167E">
      <w:pPr>
        <w:pStyle w:val="20"/>
        <w:jc w:val="center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pStyle w:val="20"/>
        <w:jc w:val="center"/>
        <w:rPr>
          <w:rFonts w:ascii="Arial" w:hAnsi="Arial" w:cs="Arial"/>
          <w:sz w:val="24"/>
          <w:szCs w:val="24"/>
        </w:rPr>
      </w:pPr>
    </w:p>
    <w:p w:rsidR="00B91B24" w:rsidRPr="0097167E" w:rsidRDefault="005752B4" w:rsidP="0097167E">
      <w:pPr>
        <w:pStyle w:val="20"/>
        <w:rPr>
          <w:rFonts w:ascii="Arial" w:hAnsi="Arial" w:cs="Arial"/>
          <w:sz w:val="24"/>
          <w:szCs w:val="24"/>
        </w:rPr>
      </w:pPr>
      <w:r w:rsidRPr="0097167E">
        <w:rPr>
          <w:rFonts w:ascii="Arial" w:hAnsi="Arial" w:cs="Arial"/>
          <w:sz w:val="24"/>
          <w:szCs w:val="24"/>
          <w:lang w:val="tt-RU"/>
        </w:rPr>
        <w:t>Комиссия рәисе: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3683"/>
        <w:gridCol w:w="6232"/>
      </w:tblGrid>
      <w:tr w:rsidR="00DA15EB" w:rsidRPr="0097167E" w:rsidTr="006C698B">
        <w:tc>
          <w:tcPr>
            <w:tcW w:w="3683" w:type="dxa"/>
            <w:hideMark/>
          </w:tcPr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Шакиров 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Ильнур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Ирек улы</w:t>
            </w:r>
          </w:p>
        </w:tc>
        <w:tc>
          <w:tcPr>
            <w:tcW w:w="6232" w:type="dxa"/>
            <w:hideMark/>
          </w:tcPr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Югары Ослан муниципаль районы Башкарма комитеты җитәкчесе</w:t>
            </w:r>
          </w:p>
        </w:tc>
      </w:tr>
      <w:tr w:rsidR="00DA15EB" w:rsidRPr="0097167E" w:rsidTr="006C698B">
        <w:tc>
          <w:tcPr>
            <w:tcW w:w="9915" w:type="dxa"/>
            <w:gridSpan w:val="2"/>
          </w:tcPr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Комиссия рәисе урынбасарлары:</w:t>
            </w:r>
          </w:p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5EB" w:rsidRPr="0097167E" w:rsidTr="006C698B">
        <w:tc>
          <w:tcPr>
            <w:tcW w:w="3683" w:type="dxa"/>
          </w:tcPr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Московкин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Алексей 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Алексеевич</w:t>
            </w:r>
          </w:p>
        </w:tc>
        <w:tc>
          <w:tcPr>
            <w:tcW w:w="6232" w:type="dxa"/>
          </w:tcPr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Югары Ослан муниципаль районы</w:t>
            </w: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 Башкарма комитетының төзелеш, торак-коммуналь хуҗалык, элемтә һәм энергетика бүлеге башлыгы</w:t>
            </w:r>
          </w:p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5EB" w:rsidRPr="0097167E" w:rsidTr="006C698B">
        <w:tc>
          <w:tcPr>
            <w:tcW w:w="3683" w:type="dxa"/>
          </w:tcPr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Данилов 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Марсел 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Марс улы</w:t>
            </w:r>
          </w:p>
        </w:tc>
        <w:tc>
          <w:tcPr>
            <w:tcW w:w="6232" w:type="dxa"/>
          </w:tcPr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Россия Эчке эшләр министрлыгының «Югары Ослан»  муниципальара бүлеге начальнигы урынбасары 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(килешү буенча)</w:t>
            </w:r>
          </w:p>
        </w:tc>
      </w:tr>
      <w:tr w:rsidR="00DA15EB" w:rsidRPr="0097167E" w:rsidTr="006C698B">
        <w:trPr>
          <w:cantSplit/>
        </w:trPr>
        <w:tc>
          <w:tcPr>
            <w:tcW w:w="9915" w:type="dxa"/>
            <w:gridSpan w:val="2"/>
          </w:tcPr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Сәркәтип:</w:t>
            </w:r>
          </w:p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5EB" w:rsidRPr="0097167E" w:rsidTr="006C698B">
        <w:tc>
          <w:tcPr>
            <w:tcW w:w="3683" w:type="dxa"/>
            <w:hideMark/>
          </w:tcPr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Прозорова 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Светлана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Викторовна</w:t>
            </w:r>
          </w:p>
        </w:tc>
        <w:tc>
          <w:tcPr>
            <w:tcW w:w="6232" w:type="dxa"/>
            <w:hideMark/>
          </w:tcPr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Югары Ослан муниципаль районының административ комиссиясе җаваплы секретаре</w:t>
            </w:r>
          </w:p>
        </w:tc>
      </w:tr>
      <w:tr w:rsidR="00DA15EB" w:rsidRPr="0097167E" w:rsidTr="006C698B">
        <w:trPr>
          <w:cantSplit/>
        </w:trPr>
        <w:tc>
          <w:tcPr>
            <w:tcW w:w="9915" w:type="dxa"/>
            <w:gridSpan w:val="2"/>
          </w:tcPr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Комиссия әгъзалары:</w:t>
            </w:r>
          </w:p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5EB" w:rsidRPr="0097167E" w:rsidTr="006C698B">
        <w:tc>
          <w:tcPr>
            <w:tcW w:w="3683" w:type="dxa"/>
            <w:hideMark/>
          </w:tcPr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Минһаҗева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Альфия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Корбангали кызы</w:t>
            </w:r>
          </w:p>
        </w:tc>
        <w:tc>
          <w:tcPr>
            <w:tcW w:w="6232" w:type="dxa"/>
            <w:hideMark/>
          </w:tcPr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Югары Ослан муниципаль районы Башкарма комитет эшләре белән идарә итүче</w:t>
            </w:r>
          </w:p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5EB" w:rsidRPr="0097167E" w:rsidTr="006C698B">
        <w:tc>
          <w:tcPr>
            <w:tcW w:w="3683" w:type="dxa"/>
          </w:tcPr>
          <w:p w:rsidR="00B91B24" w:rsidRPr="0097167E" w:rsidRDefault="00B91B24" w:rsidP="0097167E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91B24" w:rsidRPr="0097167E" w:rsidRDefault="005752B4" w:rsidP="0097167E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Раков </w:t>
            </w:r>
          </w:p>
          <w:p w:rsidR="00B91B24" w:rsidRPr="0097167E" w:rsidRDefault="005752B4" w:rsidP="0097167E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Вячеслав </w:t>
            </w:r>
          </w:p>
          <w:p w:rsidR="00B91B24" w:rsidRPr="0097167E" w:rsidRDefault="005752B4" w:rsidP="0097167E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Юрьевич</w:t>
            </w:r>
          </w:p>
        </w:tc>
        <w:tc>
          <w:tcPr>
            <w:tcW w:w="6232" w:type="dxa"/>
          </w:tcPr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Югары Ослан муниципаль район авыл җирлеге Башлыгы урынбасары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(килешү буенча)</w:t>
            </w:r>
          </w:p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5EB" w:rsidRPr="0097167E" w:rsidTr="006C698B">
        <w:trPr>
          <w:trHeight w:val="1063"/>
        </w:trPr>
        <w:tc>
          <w:tcPr>
            <w:tcW w:w="3683" w:type="dxa"/>
          </w:tcPr>
          <w:p w:rsidR="00B91B24" w:rsidRPr="0097167E" w:rsidRDefault="005752B4" w:rsidP="0097167E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lastRenderedPageBreak/>
              <w:t xml:space="preserve">Салихов </w:t>
            </w:r>
          </w:p>
          <w:p w:rsidR="00B91B24" w:rsidRPr="0097167E" w:rsidRDefault="005752B4" w:rsidP="0097167E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Евгений 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Мирсәет улы</w:t>
            </w:r>
          </w:p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:rsidR="00B91B24" w:rsidRPr="0097167E" w:rsidRDefault="005752B4" w:rsidP="0097167E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Югары Ослан муниципаль районы Башкарма комитетының юридик бүлеге башлыгы </w:t>
            </w:r>
          </w:p>
          <w:p w:rsidR="00B91B24" w:rsidRPr="0097167E" w:rsidRDefault="00B91B24" w:rsidP="0097167E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5EB" w:rsidRPr="0097167E" w:rsidTr="006C698B">
        <w:tc>
          <w:tcPr>
            <w:tcW w:w="3683" w:type="dxa"/>
          </w:tcPr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Бурдина 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Татьяна 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Николаевна</w:t>
            </w:r>
          </w:p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Район Башкарма комитетының </w:t>
            </w: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төзелеш, торак-коммуналь хуҗалык, элемтә һәм энергетика бүлеге башлыгы урынбасары</w:t>
            </w:r>
          </w:p>
        </w:tc>
      </w:tr>
      <w:tr w:rsidR="00DA15EB" w:rsidRPr="0097167E" w:rsidTr="006C698B">
        <w:tc>
          <w:tcPr>
            <w:tcW w:w="3683" w:type="dxa"/>
          </w:tcPr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Муфталиев 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Нусрат 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Загидович</w:t>
            </w:r>
          </w:p>
        </w:tc>
        <w:tc>
          <w:tcPr>
            <w:tcW w:w="6232" w:type="dxa"/>
          </w:tcPr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 xml:space="preserve">Директор- «Татмедиа»ААҖ филиалы «Волжская новь» газетасы редакциясе баш мөхәррире» </w:t>
            </w:r>
          </w:p>
          <w:p w:rsidR="00B91B24" w:rsidRPr="0097167E" w:rsidRDefault="005752B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7167E">
              <w:rPr>
                <w:rFonts w:ascii="Arial" w:hAnsi="Arial" w:cs="Arial"/>
                <w:sz w:val="24"/>
                <w:szCs w:val="24"/>
                <w:lang w:val="tt-RU"/>
              </w:rPr>
              <w:t>(килешү буенча)</w:t>
            </w:r>
          </w:p>
          <w:p w:rsidR="00B91B24" w:rsidRPr="0097167E" w:rsidRDefault="00B91B24" w:rsidP="0097167E">
            <w:pPr>
              <w:pStyle w:val="2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1B24" w:rsidRPr="0097167E" w:rsidRDefault="00B91B24" w:rsidP="0097167E">
      <w:pPr>
        <w:pStyle w:val="20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pStyle w:val="20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pStyle w:val="20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pStyle w:val="20"/>
        <w:rPr>
          <w:rFonts w:ascii="Arial" w:hAnsi="Arial" w:cs="Arial"/>
          <w:sz w:val="24"/>
          <w:szCs w:val="24"/>
        </w:rPr>
      </w:pPr>
    </w:p>
    <w:p w:rsidR="0097167E" w:rsidRDefault="005752B4" w:rsidP="0097167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  <w:r w:rsidRPr="0097167E">
        <w:rPr>
          <w:rFonts w:ascii="Arial" w:hAnsi="Arial" w:cs="Arial"/>
          <w:sz w:val="24"/>
          <w:szCs w:val="24"/>
          <w:lang w:val="tt-RU"/>
        </w:rPr>
        <w:t>Югары Ослан муниципаль районы</w:t>
      </w:r>
    </w:p>
    <w:p w:rsidR="00B91B24" w:rsidRPr="0097167E" w:rsidRDefault="005752B4" w:rsidP="0097167E">
      <w:pPr>
        <w:spacing w:line="240" w:lineRule="auto"/>
        <w:rPr>
          <w:rFonts w:ascii="Arial" w:hAnsi="Arial" w:cs="Arial"/>
          <w:sz w:val="24"/>
          <w:szCs w:val="24"/>
        </w:rPr>
      </w:pPr>
      <w:r w:rsidRPr="0097167E">
        <w:rPr>
          <w:rFonts w:ascii="Arial" w:hAnsi="Arial" w:cs="Arial"/>
          <w:sz w:val="24"/>
          <w:szCs w:val="24"/>
          <w:lang w:val="tt-RU"/>
        </w:rPr>
        <w:t xml:space="preserve"> Башкарма к</w:t>
      </w:r>
      <w:r w:rsidRPr="0097167E">
        <w:rPr>
          <w:rFonts w:ascii="Arial" w:hAnsi="Arial" w:cs="Arial"/>
          <w:sz w:val="24"/>
          <w:szCs w:val="24"/>
          <w:lang w:val="tt-RU"/>
        </w:rPr>
        <w:t xml:space="preserve">омитет эшләре белән идарә итүче </w:t>
      </w:r>
      <w:r w:rsidR="0097167E">
        <w:rPr>
          <w:rFonts w:ascii="Arial" w:hAnsi="Arial" w:cs="Arial"/>
          <w:sz w:val="24"/>
          <w:szCs w:val="24"/>
          <w:lang w:val="tt-RU"/>
        </w:rPr>
        <w:t xml:space="preserve">                          </w:t>
      </w:r>
      <w:r w:rsidRPr="0097167E">
        <w:rPr>
          <w:rFonts w:ascii="Arial" w:hAnsi="Arial" w:cs="Arial"/>
          <w:sz w:val="24"/>
          <w:szCs w:val="24"/>
          <w:lang w:val="tt-RU"/>
        </w:rPr>
        <w:t xml:space="preserve">  А. К. Минһаҗева</w:t>
      </w: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p w:rsidR="00B91B24" w:rsidRPr="0097167E" w:rsidRDefault="00B91B24" w:rsidP="0097167E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4815" w:type="dxa"/>
        <w:tblCellSpacing w:w="0" w:type="dxa"/>
        <w:tblInd w:w="5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</w:tblGrid>
      <w:tr w:rsidR="00DA15EB" w:rsidRPr="0097167E" w:rsidTr="006C698B">
        <w:trPr>
          <w:tblCellSpacing w:w="0" w:type="dxa"/>
        </w:trPr>
        <w:tc>
          <w:tcPr>
            <w:tcW w:w="4815" w:type="dxa"/>
            <w:vAlign w:val="center"/>
            <w:hideMark/>
          </w:tcPr>
          <w:p w:rsidR="00B91B24" w:rsidRPr="0097167E" w:rsidRDefault="005752B4" w:rsidP="0097167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67E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 </w:t>
            </w:r>
          </w:p>
          <w:p w:rsidR="0097167E" w:rsidRDefault="005752B4" w:rsidP="0097167E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97167E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lastRenderedPageBreak/>
              <w:t xml:space="preserve">Югары Ослан муниципаль районы Башкарма комитеты җитәкчесенең  2021нче елның 29нчы гыйнварыннан 75нче номерлы карарына </w:t>
            </w:r>
          </w:p>
          <w:p w:rsidR="00B91B24" w:rsidRPr="0097167E" w:rsidRDefault="0097167E" w:rsidP="0097167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                                        2</w:t>
            </w:r>
            <w:r w:rsidR="005752B4" w:rsidRPr="0097167E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нче Кушымта </w:t>
            </w:r>
          </w:p>
          <w:p w:rsidR="00B91B24" w:rsidRPr="0097167E" w:rsidRDefault="00B91B24" w:rsidP="0097167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91B24" w:rsidRPr="0097167E" w:rsidRDefault="005752B4" w:rsidP="009716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6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B91B24" w:rsidRPr="0097167E" w:rsidRDefault="005752B4" w:rsidP="009716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6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91B24" w:rsidRPr="0097167E" w:rsidRDefault="005752B4" w:rsidP="0097167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167E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Югары Ослан муниципаль районының </w:t>
      </w:r>
      <w:r w:rsidR="0097167E" w:rsidRPr="0097167E">
        <w:rPr>
          <w:rFonts w:ascii="Arial" w:eastAsia="Times New Roman" w:hAnsi="Arial" w:cs="Arial"/>
          <w:bCs/>
          <w:sz w:val="24"/>
          <w:szCs w:val="24"/>
          <w:lang w:val="tt-RU" w:eastAsia="ru-RU"/>
        </w:rPr>
        <w:t>А</w:t>
      </w:r>
      <w:r w:rsidRPr="0097167E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дминистратив комиссиясе эш регламенты </w:t>
      </w:r>
    </w:p>
    <w:p w:rsidR="00B91B24" w:rsidRPr="0097167E" w:rsidRDefault="005752B4" w:rsidP="0097167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7167E">
        <w:rPr>
          <w:rFonts w:ascii="Arial" w:hAnsi="Arial" w:cs="Arial"/>
          <w:sz w:val="24"/>
          <w:szCs w:val="24"/>
          <w:lang w:val="tt-RU"/>
        </w:rPr>
        <w:t>Әлеге</w:t>
      </w:r>
      <w:r w:rsidRPr="0097167E">
        <w:rPr>
          <w:rFonts w:ascii="Arial" w:hAnsi="Arial" w:cs="Arial"/>
          <w:sz w:val="24"/>
          <w:szCs w:val="24"/>
          <w:lang w:val="tt-RU"/>
        </w:rPr>
        <w:t xml:space="preserve"> Регламент Югары Ослан муниципаль </w:t>
      </w:r>
      <w:r w:rsidRPr="0097167E">
        <w:rPr>
          <w:rFonts w:ascii="Arial" w:hAnsi="Arial" w:cs="Arial"/>
          <w:sz w:val="24"/>
          <w:szCs w:val="24"/>
          <w:lang w:val="tt-RU"/>
        </w:rPr>
        <w:t xml:space="preserve">районы Башкарма комитеты каршындагы </w:t>
      </w:r>
      <w:r w:rsidR="0097167E" w:rsidRPr="0097167E">
        <w:rPr>
          <w:rFonts w:ascii="Arial" w:hAnsi="Arial" w:cs="Arial"/>
          <w:sz w:val="24"/>
          <w:szCs w:val="24"/>
          <w:lang w:val="tt-RU"/>
        </w:rPr>
        <w:t>А</w:t>
      </w:r>
      <w:r w:rsidRPr="0097167E">
        <w:rPr>
          <w:rFonts w:ascii="Arial" w:hAnsi="Arial" w:cs="Arial"/>
          <w:sz w:val="24"/>
          <w:szCs w:val="24"/>
          <w:lang w:val="tt-RU"/>
        </w:rPr>
        <w:t xml:space="preserve">дминистратив комиссиянең (алга таба - </w:t>
      </w:r>
      <w:r w:rsidR="0097167E" w:rsidRPr="0097167E">
        <w:rPr>
          <w:rFonts w:ascii="Arial" w:hAnsi="Arial" w:cs="Arial"/>
          <w:sz w:val="24"/>
          <w:szCs w:val="24"/>
          <w:lang w:val="tt-RU"/>
        </w:rPr>
        <w:t>А</w:t>
      </w:r>
      <w:r w:rsidRPr="0097167E">
        <w:rPr>
          <w:rFonts w:ascii="Arial" w:hAnsi="Arial" w:cs="Arial"/>
          <w:sz w:val="24"/>
          <w:szCs w:val="24"/>
          <w:lang w:val="tt-RU"/>
        </w:rPr>
        <w:t>дминистратив комиссия) эш тәртибен билгели.</w:t>
      </w:r>
    </w:p>
    <w:p w:rsidR="00B91B24" w:rsidRPr="0097167E" w:rsidRDefault="005752B4" w:rsidP="009716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167E">
        <w:rPr>
          <w:rFonts w:ascii="Arial" w:eastAsia="Times New Roman" w:hAnsi="Arial" w:cs="Arial"/>
          <w:bCs/>
          <w:sz w:val="24"/>
          <w:szCs w:val="24"/>
          <w:lang w:val="tt-RU" w:eastAsia="ru-RU"/>
        </w:rPr>
        <w:t>1.Гомуми нигезләмәләр.</w:t>
      </w:r>
    </w:p>
    <w:p w:rsidR="0097167E" w:rsidRPr="0097167E" w:rsidRDefault="0097167E" w:rsidP="0097167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1.1. Татарстан Республикасы Югары Ослан муниципаль районының </w:t>
      </w:r>
      <w:r w:rsidR="0070086B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А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дминистратив комиссиясе (алга таба-Административ ко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миссия) «Муниципаль районнарның һәм шәһәр округларының җирле үзидарә органнарына административ комиссияләр төзү һәм аларның эшчәнлеген оештыру буенча Татарстан Республикасы дәүләт вәкаләтләрен бирү турында» 2005нче елның 30нчы декабрендәге 144-ТРЗ номерлы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Татарстан Республикасы Законы нигезендә һәм Югары Ослан муниципаль район Советының 2021нче елның 28нче гыйнварындагы 6-69 номерлы карары белән расланган Югары Ослан муниципаль районы Уставының 45нче статьясындагы 8нче пунктының 2нче абзацы нигезендә Татарс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тан Республикасы Югары Ослан муницип</w:t>
      </w:r>
      <w:r w:rsidR="0070086B">
        <w:rPr>
          <w:rFonts w:ascii="Arial" w:eastAsia="Times New Roman" w:hAnsi="Arial" w:cs="Arial"/>
          <w:sz w:val="24"/>
          <w:szCs w:val="24"/>
          <w:lang w:val="tt-RU" w:eastAsia="ru-RU"/>
        </w:rPr>
        <w:t>аль районы Башкарма комитеты тарафыннан төзел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гән  «Районның җирле үзидарә органнарына федераль законнар һәм Татарстан Республикасы законнары белән тапшырылган аерым дәүләт вәкаләтләрен башкару өлкәсендәге Башкарма комитет - адм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инистратив комиссия төзү буенча вәкаләтле орган тарафыннан билгеләнгән, рәис урынбасарын, җаваплы сәркатип һәм административ комиссия әгъзаларын билгели, аның эш регламентын раслый». </w:t>
      </w:r>
    </w:p>
    <w:p w:rsidR="0097167E" w:rsidRDefault="0097167E" w:rsidP="0097167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1.2. Административ комиссия үз вәкаләтләрен Россия Федерациясе Конституц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иясе һәм Татарстан Республикасы Конституциясе, Административ хокук бозулар турында Россия Федерациясе кодексы, Административ хокук бозулар турында Татарстан Республикасы кодексы, «Муниципаль районнарның һәм шәһәр округларының җирле үзидарә органнарына адми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нистратив комиссияләр төзү һәм аларның эшчәнлеген оештыру буенча Татарстан Республикасының дәүләт вәкаләтләрен бирү турында» 2005нче елның 30нчыдекабрендәге 144-ТРЗ номерлы Татарстан Республикасы Законы (алга таба - Татарстан Республикасы Законы) һәм Югары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Ослан муниципаль районының җирле үзидарә органнары муниципаль хокукый актлары нигезендә гамәлгә ашыра. </w:t>
      </w:r>
    </w:p>
    <w:p w:rsidR="0097167E" w:rsidRDefault="0097167E" w:rsidP="0097167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1.3.</w:t>
      </w:r>
      <w:r w:rsidR="0070086B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Административ комиссия Татарстан Республикасы </w:t>
      </w:r>
      <w:r w:rsidR="0070086B">
        <w:rPr>
          <w:rFonts w:ascii="Arial" w:eastAsia="Times New Roman" w:hAnsi="Arial" w:cs="Arial"/>
          <w:sz w:val="24"/>
          <w:szCs w:val="24"/>
          <w:lang w:val="tt-RU" w:eastAsia="ru-RU"/>
        </w:rPr>
        <w:t>а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дминистратив хокук бозулар турында Кодексында каралган административ хокук бозулар турындагы эшләрне кар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ау өчен төзелә торган даими эшләүче коллегиаль орган булып тора һәм Татарстан Республикасы Югары Ослан муниципаль районы чикләрендә эшли.</w:t>
      </w:r>
    </w:p>
    <w:p w:rsidR="0097167E" w:rsidRDefault="0097167E" w:rsidP="0097167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</w:t>
      </w:r>
      <w:r w:rsidR="005752B4" w:rsidRPr="0097167E">
        <w:rPr>
          <w:rFonts w:ascii="Arial" w:hAnsi="Arial" w:cs="Arial"/>
          <w:sz w:val="24"/>
          <w:szCs w:val="24"/>
          <w:lang w:val="tt-RU"/>
        </w:rPr>
        <w:t>1.4. Административ комиссиянең бурычлары</w:t>
      </w:r>
      <w:r w:rsidR="0070086B">
        <w:rPr>
          <w:rFonts w:ascii="Arial" w:hAnsi="Arial" w:cs="Arial"/>
          <w:sz w:val="24"/>
          <w:szCs w:val="24"/>
          <w:lang w:val="tt-RU"/>
        </w:rPr>
        <w:t xml:space="preserve"> </w:t>
      </w:r>
      <w:r w:rsidR="005752B4" w:rsidRPr="0097167E">
        <w:rPr>
          <w:rFonts w:ascii="Arial" w:hAnsi="Arial" w:cs="Arial"/>
          <w:sz w:val="24"/>
          <w:szCs w:val="24"/>
          <w:lang w:val="tt-RU"/>
        </w:rPr>
        <w:t>-</w:t>
      </w:r>
      <w:r w:rsidR="0070086B">
        <w:rPr>
          <w:rFonts w:ascii="Arial" w:hAnsi="Arial" w:cs="Arial"/>
          <w:sz w:val="24"/>
          <w:szCs w:val="24"/>
          <w:lang w:val="tt-RU"/>
        </w:rPr>
        <w:t xml:space="preserve"> </w:t>
      </w:r>
      <w:r w:rsidR="005752B4" w:rsidRPr="0097167E">
        <w:rPr>
          <w:rFonts w:ascii="Arial" w:hAnsi="Arial" w:cs="Arial"/>
          <w:sz w:val="24"/>
          <w:szCs w:val="24"/>
          <w:lang w:val="tt-RU"/>
        </w:rPr>
        <w:t>административ хокук бозулар турында Россия Федерациясе Кодексы һәм администра</w:t>
      </w:r>
      <w:r w:rsidR="005752B4" w:rsidRPr="0097167E">
        <w:rPr>
          <w:rFonts w:ascii="Arial" w:hAnsi="Arial" w:cs="Arial"/>
          <w:sz w:val="24"/>
          <w:szCs w:val="24"/>
          <w:lang w:val="tt-RU"/>
        </w:rPr>
        <w:t xml:space="preserve">тив хокук бозулар турында </w:t>
      </w:r>
      <w:r w:rsidR="005752B4" w:rsidRPr="0097167E">
        <w:rPr>
          <w:rFonts w:ascii="Arial" w:hAnsi="Arial" w:cs="Arial"/>
          <w:sz w:val="24"/>
          <w:szCs w:val="24"/>
          <w:lang w:val="tt-RU"/>
        </w:rPr>
        <w:lastRenderedPageBreak/>
        <w:t>Татарстан Республикасы Кодексы нигезендә административ хокук бозулар турындагы һәр эшне һәрьяклы, тулы, объектив һәм үз вакытында карау, чыгарылган карарның үтәлешен тәэмин итү, шулай ук административ хокук бозуларны кисәтү тора. </w:t>
      </w:r>
    </w:p>
    <w:p w:rsidR="0097167E" w:rsidRDefault="0097167E" w:rsidP="0097167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</w:t>
      </w:r>
      <w:r w:rsidR="005752B4" w:rsidRPr="0097167E">
        <w:rPr>
          <w:rFonts w:ascii="Arial" w:hAnsi="Arial" w:cs="Arial"/>
          <w:sz w:val="24"/>
          <w:szCs w:val="24"/>
          <w:lang w:val="tt-RU"/>
        </w:rPr>
        <w:t>1.5. Административ комиссия әгъзасы вәкаләтләре Татарстан Республикасы Законында каралган очракларда вакытыннан алда туктатыла. Үз вәкаләтләрен вакытыннан алда туктаткан әгъза урынына административ комиссиянең яңа әгъзасы билгеләнә.</w:t>
      </w:r>
    </w:p>
    <w:p w:rsidR="00B91B24" w:rsidRPr="0097167E" w:rsidRDefault="0097167E" w:rsidP="0097167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1.6. Административ ком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иссия төзү һәм аларның эшчәнлеген оештыру буенча дәүләт вәкаләтләрен гамәлгә ашыруны тикшереп торуны Татарстан Республикасы Юстиция министрлыгы гамәлгә ашыра.</w:t>
      </w:r>
    </w:p>
    <w:p w:rsidR="00B91B24" w:rsidRPr="0097167E" w:rsidRDefault="005752B4" w:rsidP="009716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97167E">
        <w:rPr>
          <w:rFonts w:ascii="Arial" w:eastAsia="Times New Roman" w:hAnsi="Arial" w:cs="Arial"/>
          <w:bCs/>
          <w:sz w:val="24"/>
          <w:szCs w:val="24"/>
          <w:lang w:val="tt-RU" w:eastAsia="ru-RU"/>
        </w:rPr>
        <w:t>2. Административ комиссия эшен оештыру.</w:t>
      </w:r>
    </w:p>
    <w:p w:rsid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 2.1. Административ комиссия рәисе, рәис урынбасары,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җаваплы сәркатип һәм административ комиссия әгъзаларыннан (алга таба – административ комиссия әгъзалары) тора, алар Югары Ослан муниципаль районы Башкарма комитеты җитәкчесе карары белән билгеләнә.</w:t>
      </w:r>
    </w:p>
    <w:p w:rsidR="00B91B24" w:rsidRPr="0097167E" w:rsidRDefault="0097167E" w:rsidP="0097167E">
      <w:pPr>
        <w:spacing w:line="240" w:lineRule="auto"/>
        <w:rPr>
          <w:rStyle w:val="FontStyle14"/>
          <w:rFonts w:ascii="Arial" w:eastAsia="Times New Roman" w:hAnsi="Arial" w:cs="Arial"/>
          <w:spacing w:val="0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2.2. Административ комиссия әгъзалары үз вәкаләтләрен Тата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рстан Республикасы Законы нигезендә гамәлгә ашыралар.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2.3. Административ комиссиянең персональ һәм санлы составы Югары Ослан муниципаль районы Башкарма комитеты җитәкчесенең карары белән билгеләнә һәм 5 кешедән дә ким булмаган исәп</w:t>
      </w:r>
      <w:r w:rsidR="0070086B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-</w:t>
      </w:r>
      <w:r w:rsidR="0070086B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хисап саны булырга тиеш.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 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2.4. Даими штат нигезендә комиссия составына - Административ комиссиянең җаваплы секретаре керә. Административ комиссиянең башка әгъзалары административ комиссиядә җәмәгать башлангычларында эшли.</w:t>
      </w:r>
    </w:p>
    <w:p w:rsidR="00B91B24" w:rsidRPr="0097167E" w:rsidRDefault="0097167E" w:rsidP="0097167E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2.5. Административ комиссия рәисе рәис урынбасарлары һәм а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дминистратив комиссиянең җаваплы секретаре арасында вазыйфаларны бүлә, аларның функцияләрен Татарстан Республикасы Законы белән бирелгән вәкаләтләр чикләрендә билгели. 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2.6. Административ комиссия әгъзалары Административ хокук бозу турындагы эшне караганда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тигез хокукларга ия.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2.7. Административ комиссия үз эшчәнлеген гамәлдәге законнар нигезендә башкара. Административ комиссиянең агымдагы эше расланган план буенча уздырыла.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2.8. Административ комиссия рәисе рәис урынбасарлары һәм җаваплы сәркатип арасында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вазыйфаларны бүлә, аларның функцияләрен Татарстан Республикасы законы белән бирелгән вәкаләтләр чикләрендә билгели.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2.9. Административ хокук бозу турындагы эшне җитештерүгә алган җаваплы сәркатип аны карауга административ комиссия утырышында тиешле әзерлек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үткәрә.</w:t>
      </w:r>
    </w:p>
    <w:p w:rsidR="00B91B24" w:rsidRPr="0097167E" w:rsidRDefault="0097167E" w:rsidP="009716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</w:t>
      </w:r>
      <w:r w:rsidR="005752B4" w:rsidRPr="0097167E">
        <w:rPr>
          <w:rFonts w:ascii="Arial" w:hAnsi="Arial" w:cs="Arial"/>
          <w:sz w:val="24"/>
          <w:szCs w:val="24"/>
          <w:lang w:val="tt-RU"/>
        </w:rPr>
        <w:t>2.10. Административ комиссия рәисе административ комиссия әгъзаларының, шулай ук административ комиссия рәисе урынбасарының һәм җаваплы секретаренең квалификациясен күтәрү эшен оештыра. 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2.11. Административ комиссиядә килүчеләрне кабул итү гамәлгә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ашырыла ала. Кабул итү тәртибе һәм вакыты комиссия рәисе тарафыннан билгеләнә.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2.12. Кабул итү вакытында кергән гариза һәм шикаятьләр законнарда билгеләнгән срокларда карала.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2.13.   Административ комиссиядә билгеләнгән форма буенча статистик хисап алып б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арыла.</w:t>
      </w:r>
    </w:p>
    <w:p w:rsidR="00B91B24" w:rsidRPr="0097167E" w:rsidRDefault="005752B4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67E">
        <w:rPr>
          <w:rFonts w:ascii="Arial" w:eastAsia="Times New Roman" w:hAnsi="Arial" w:cs="Arial"/>
          <w:sz w:val="24"/>
          <w:szCs w:val="24"/>
          <w:lang w:val="tt-RU" w:eastAsia="ru-RU"/>
        </w:rPr>
        <w:t>Статистик белешмәләр квартал саен Татарстан Республикасы Юстиция министрлыгы тарафыннан расланган форма буенча тапшырыла.</w:t>
      </w:r>
    </w:p>
    <w:p w:rsidR="00B91B24" w:rsidRPr="0097167E" w:rsidRDefault="005752B4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67E">
        <w:rPr>
          <w:rFonts w:ascii="Arial" w:eastAsia="Times New Roman" w:hAnsi="Arial" w:cs="Arial"/>
          <w:sz w:val="24"/>
          <w:szCs w:val="24"/>
          <w:lang w:val="tt-RU" w:eastAsia="ru-RU"/>
        </w:rPr>
        <w:lastRenderedPageBreak/>
        <w:t>Әлеге хисапларның нигезе булып административ хокук бозулар турындагы эшләрне, гаризаларны, шикаятьләрне беренчел исәпкә алу тор</w:t>
      </w:r>
      <w:r w:rsidRPr="0097167E">
        <w:rPr>
          <w:rFonts w:ascii="Arial" w:eastAsia="Times New Roman" w:hAnsi="Arial" w:cs="Arial"/>
          <w:sz w:val="24"/>
          <w:szCs w:val="24"/>
          <w:lang w:val="tt-RU" w:eastAsia="ru-RU"/>
        </w:rPr>
        <w:t>а.</w:t>
      </w:r>
    </w:p>
    <w:p w:rsidR="00B91B24" w:rsidRPr="0097167E" w:rsidRDefault="005752B4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67E">
        <w:rPr>
          <w:rFonts w:ascii="Arial" w:eastAsia="Times New Roman" w:hAnsi="Arial" w:cs="Arial"/>
          <w:sz w:val="24"/>
          <w:szCs w:val="24"/>
          <w:lang w:val="tt-RU" w:eastAsia="ru-RU"/>
        </w:rPr>
        <w:t>Статистик хисаплылыкны дөрес һәм үз вакытында тапшырган өчен җаваплылык Административ комиссия рәисенә, ә ул булмаганда аның урынбасарларына йөкләнә.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2.14. Административ хокук бозулар буенча, законнарда каралган очраклардан тыш, карар чыгарганчы, кемгә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дә булса эшләр бирү тыела.</w:t>
      </w:r>
    </w:p>
    <w:p w:rsidR="0097167E" w:rsidRDefault="0097167E" w:rsidP="0097167E">
      <w:pPr>
        <w:spacing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</w:p>
    <w:p w:rsidR="00B91B24" w:rsidRPr="0097167E" w:rsidRDefault="005752B4" w:rsidP="0097167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167E">
        <w:rPr>
          <w:rFonts w:ascii="Arial" w:eastAsia="Times New Roman" w:hAnsi="Arial" w:cs="Arial"/>
          <w:bCs/>
          <w:sz w:val="24"/>
          <w:szCs w:val="24"/>
          <w:lang w:val="tt-RU" w:eastAsia="ru-RU"/>
        </w:rPr>
        <w:t>3. Административ комиссия утырышын чакыру һәм уздыру тәртибе.</w:t>
      </w:r>
    </w:p>
    <w:p w:rsidR="00B91B24" w:rsidRPr="0097167E" w:rsidRDefault="0097167E" w:rsidP="0097167E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752B4" w:rsidRPr="0097167E">
        <w:rPr>
          <w:rFonts w:ascii="Arial" w:hAnsi="Arial" w:cs="Arial"/>
          <w:lang w:val="tt-RU"/>
        </w:rPr>
        <w:t>3.1. Административ хокук бозулар турындагы эшләрне карау административ комиссия тарафыннан административ хокук бозулар турында Россия Федерациясе кодексында билгеләнгә</w:t>
      </w:r>
      <w:r w:rsidR="005752B4" w:rsidRPr="0097167E">
        <w:rPr>
          <w:rFonts w:ascii="Arial" w:hAnsi="Arial" w:cs="Arial"/>
          <w:lang w:val="tt-RU"/>
        </w:rPr>
        <w:t>н тәртиптә гамәлгә ашырыла.</w:t>
      </w:r>
    </w:p>
    <w:p w:rsidR="00B91B24" w:rsidRPr="0097167E" w:rsidRDefault="0097167E" w:rsidP="0097167E">
      <w:pPr>
        <w:pStyle w:val="aa"/>
        <w:spacing w:before="0" w:beforeAutospacing="0" w:after="0" w:afterAutospacing="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</w:rPr>
        <w:t xml:space="preserve">    </w:t>
      </w:r>
      <w:r w:rsidR="005752B4" w:rsidRPr="0097167E">
        <w:rPr>
          <w:rFonts w:ascii="Arial" w:hAnsi="Arial" w:cs="Arial"/>
          <w:lang w:val="tt-RU"/>
        </w:rPr>
        <w:t>3.2. Административ хокук бозулар турындагы эшләр административ комиссия утырышларында карала. Административ комиссия утырышын үткәрү датасы, вакыты һәм урыны турында карар аның Рәисе тарафыннан, ә ул булмаганда - рәис урынбасарл</w:t>
      </w:r>
      <w:r w:rsidR="005752B4" w:rsidRPr="0097167E">
        <w:rPr>
          <w:rFonts w:ascii="Arial" w:hAnsi="Arial" w:cs="Arial"/>
          <w:lang w:val="tt-RU"/>
        </w:rPr>
        <w:t>арының берсе, административ хокук бозулар турында беркетмәләр һәм башка материаллар кергән саен, әмма айга кимендә 2 тапкыр кабул ителә. </w:t>
      </w:r>
    </w:p>
    <w:p w:rsidR="00B91B24" w:rsidRPr="0097167E" w:rsidRDefault="0097167E" w:rsidP="0097167E">
      <w:pPr>
        <w:pStyle w:val="aa"/>
        <w:spacing w:before="0" w:beforeAutospacing="0" w:after="0" w:afterAutospacing="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</w:t>
      </w:r>
      <w:r w:rsidR="005752B4" w:rsidRPr="0097167E">
        <w:rPr>
          <w:rFonts w:ascii="Arial" w:hAnsi="Arial" w:cs="Arial"/>
          <w:lang w:val="tt-RU"/>
        </w:rPr>
        <w:t>3.3. Административ комиссия утырышлары административ хокук бозулар турындагы эшләрне карау срокларын үтәүне тәэмин итә</w:t>
      </w:r>
      <w:r w:rsidR="005752B4" w:rsidRPr="0097167E">
        <w:rPr>
          <w:rFonts w:ascii="Arial" w:hAnsi="Arial" w:cs="Arial"/>
          <w:lang w:val="tt-RU"/>
        </w:rPr>
        <w:t xml:space="preserve"> торган вакыт аралыгы белән уздырыла. </w:t>
      </w:r>
    </w:p>
    <w:p w:rsidR="00B91B24" w:rsidRPr="0097167E" w:rsidRDefault="0097167E" w:rsidP="0097167E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tt-RU"/>
        </w:rPr>
        <w:t xml:space="preserve">    </w:t>
      </w:r>
      <w:r w:rsidR="005752B4" w:rsidRPr="0097167E">
        <w:rPr>
          <w:rFonts w:ascii="Arial" w:hAnsi="Arial" w:cs="Arial"/>
          <w:lang w:val="tt-RU"/>
        </w:rPr>
        <w:t>3.4. Административ комиссиянең җаваплы секретаре административ комиссия утырышын үткәрү датасы, вакыты һәм урыны турында административ комиссия утырышына кадәр кимендә өч көн алдан хәбәр итә. </w:t>
      </w:r>
    </w:p>
    <w:p w:rsidR="00B91B24" w:rsidRPr="0097167E" w:rsidRDefault="0097167E" w:rsidP="0097167E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752B4" w:rsidRPr="0097167E">
        <w:rPr>
          <w:rFonts w:ascii="Arial" w:hAnsi="Arial" w:cs="Arial"/>
          <w:lang w:val="tt-RU"/>
        </w:rPr>
        <w:t>3.5. Административ комис</w:t>
      </w:r>
      <w:r w:rsidR="005752B4" w:rsidRPr="0097167E">
        <w:rPr>
          <w:rFonts w:ascii="Arial" w:hAnsi="Arial" w:cs="Arial"/>
          <w:lang w:val="tt-RU"/>
        </w:rPr>
        <w:t xml:space="preserve">сия утырышында катнашу мөмкин булмаган очракта, рәис, рәис урынбасары һәм комиссия әгъзалары бу хакта административ комиссиянең җаваплы секретаренә, кагыйдә буларак, административ комиссия утырышына кадәр ике </w:t>
      </w:r>
      <w:r w:rsidR="005752B4">
        <w:rPr>
          <w:rFonts w:ascii="Arial" w:hAnsi="Arial" w:cs="Arial"/>
          <w:lang w:val="tt-RU"/>
        </w:rPr>
        <w:t xml:space="preserve">көн </w:t>
      </w:r>
      <w:r w:rsidR="005752B4" w:rsidRPr="0097167E">
        <w:rPr>
          <w:rFonts w:ascii="Arial" w:hAnsi="Arial" w:cs="Arial"/>
          <w:lang w:val="tt-RU"/>
        </w:rPr>
        <w:t>(эш көне) эчендә хәбәр итәргә тиешләр. </w:t>
      </w:r>
    </w:p>
    <w:p w:rsidR="00B91B24" w:rsidRPr="0097167E" w:rsidRDefault="0097167E" w:rsidP="0097167E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752B4" w:rsidRPr="0097167E">
        <w:rPr>
          <w:rFonts w:ascii="Arial" w:hAnsi="Arial" w:cs="Arial"/>
          <w:lang w:val="tt-RU"/>
        </w:rPr>
        <w:t>3.6. Административ комиссия утырышы, әгәр анда административ комиссия әгъзаларының билгеләнгән саныннан кимендә өчтән икесе катнашса, хокуклы була. </w:t>
      </w:r>
    </w:p>
    <w:p w:rsidR="00B91B24" w:rsidRPr="0097167E" w:rsidRDefault="0097167E" w:rsidP="0097167E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752B4" w:rsidRPr="0097167E">
        <w:rPr>
          <w:rFonts w:ascii="Arial" w:hAnsi="Arial" w:cs="Arial"/>
          <w:lang w:val="tt-RU"/>
        </w:rPr>
        <w:t xml:space="preserve">3.7. Административ комиссия утырышын әзерләүне җаваплы сәркатип башкара, ул карауга билгеләнгән эшләр </w:t>
      </w:r>
      <w:r w:rsidR="005752B4" w:rsidRPr="0097167E">
        <w:rPr>
          <w:rFonts w:ascii="Arial" w:hAnsi="Arial" w:cs="Arial"/>
          <w:lang w:val="tt-RU"/>
        </w:rPr>
        <w:t>исемлеген төзи, рәислек итүчегә эшне карау мөмкинлеге турында хәбәр итә, якларның килүен һәм вәкилләрнең вәкаләтләрен, шулай ук өстәмә материаллар керүен тикшерә.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3.8. Әгәр комиссия утырышына каралучы административ эш буенча чакырылган як вәкилләре килсә,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рәис, рәис урынбасары, әгъзалар аларга сораулар бирергә хокуклы.</w:t>
      </w:r>
    </w:p>
    <w:p w:rsidR="00B91B24" w:rsidRPr="0097167E" w:rsidRDefault="0097167E" w:rsidP="009716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3.9. Административ хокук бозу турындагы эш буенча карар, билгеләмә утырышта катнашучы административ комиссия әгъзаларының гади күпчелек тавышы белән кабул ителә. 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3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.10. Административ комиссия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карарларына административ комиссия рәисе кул куя.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3.11. Административ комиссиянең һәр утырышында җаваплы секретарь тарафыннан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башкарыла торган беркетмә алып бару мәҗбүри.</w:t>
      </w:r>
    </w:p>
    <w:p w:rsidR="00B91B24" w:rsidRPr="005752B4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3.12. Билгеләнгән вакытта административ хокук бозу турындагы эшне тикшерү өчен рәисл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ек итүче комиссия утырышын ача, эштә катнашучыга хокук һәм бурычларны аңлата, утырышны алып бару тәртибен билгели, административ процесста катнашучыларның гариза, үтенечнамәләре б</w:t>
      </w:r>
      <w:r w:rsidR="005752B4">
        <w:rPr>
          <w:rFonts w:ascii="Arial" w:eastAsia="Times New Roman" w:hAnsi="Arial" w:cs="Arial"/>
          <w:sz w:val="24"/>
          <w:szCs w:val="24"/>
          <w:lang w:val="tt-RU" w:eastAsia="ru-RU"/>
        </w:rPr>
        <w:t>улуын тикшерә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, утырыш белән җитәкчелек итә, эшнең барлык шартларын тулысынча һәм төрле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яклап ачыкларга ярдәм итә, утырышта тиешле тәртип тәэмин итә.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3.13. Беркетмәне карау рәислек итүче административ материалның шартлары турындагы докладыннан башлана. Доклад тәмамланганнан соң административ комиссия әгъзалары карала торган эшнең асылы буенч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а сораулар бирергә хокуклы.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lastRenderedPageBreak/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3.14. Беркетмә һәм карарлар административ комиссия утырышыннан соң өч көннән дә соңга калмыйча әзерләнергә һәм кул куелырга тиеш.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3.15. Комиссия утырышы барышында административ комиссия рәисе тарафыннан кабул ителгән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күрсәтмәләрнең һәм карарларның үтәлешен контрольдә тоту җаваплы сәркатип тарафыннан башкарыла.</w:t>
      </w:r>
    </w:p>
    <w:p w:rsidR="00B91B24" w:rsidRPr="0097167E" w:rsidRDefault="005752B4" w:rsidP="0097167E">
      <w:pPr>
        <w:spacing w:before="100" w:beforeAutospacing="1" w:line="240" w:lineRule="auto"/>
        <w:jc w:val="center"/>
        <w:rPr>
          <w:rStyle w:val="FontStyle13"/>
          <w:rFonts w:ascii="Arial" w:hAnsi="Arial" w:cs="Arial"/>
          <w:b w:val="0"/>
        </w:rPr>
      </w:pPr>
      <w:r w:rsidRPr="0097167E">
        <w:rPr>
          <w:rStyle w:val="FontStyle13"/>
          <w:rFonts w:ascii="Arial" w:hAnsi="Arial" w:cs="Arial"/>
          <w:b w:val="0"/>
          <w:lang w:val="tt-RU"/>
        </w:rPr>
        <w:t>Административ җәза салу турында карарның үтәлеше</w:t>
      </w:r>
    </w:p>
    <w:p w:rsidR="00B91B24" w:rsidRPr="0097167E" w:rsidRDefault="00B91B24" w:rsidP="0097167E">
      <w:pPr>
        <w:spacing w:line="240" w:lineRule="auto"/>
        <w:ind w:firstLine="709"/>
        <w:jc w:val="center"/>
        <w:rPr>
          <w:rStyle w:val="FontStyle14"/>
          <w:rFonts w:ascii="Arial" w:hAnsi="Arial" w:cs="Arial"/>
        </w:rPr>
      </w:pPr>
    </w:p>
    <w:p w:rsidR="00B91B24" w:rsidRPr="0097167E" w:rsidRDefault="0097167E" w:rsidP="0097167E">
      <w:pPr>
        <w:spacing w:line="240" w:lineRule="auto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  <w:lang w:val="tt-RU"/>
        </w:rPr>
        <w:t xml:space="preserve">    </w:t>
      </w:r>
      <w:r w:rsidR="005752B4" w:rsidRPr="0097167E">
        <w:rPr>
          <w:rStyle w:val="FontStyle14"/>
          <w:rFonts w:ascii="Arial" w:hAnsi="Arial" w:cs="Arial"/>
          <w:lang w:val="tt-RU"/>
        </w:rPr>
        <w:t>4.1.Административ комиссия тарафыннан чыгарылган карарлар административ хокук бозулар турында Россия Федераци</w:t>
      </w:r>
      <w:r w:rsidR="005752B4" w:rsidRPr="0097167E">
        <w:rPr>
          <w:rStyle w:val="FontStyle14"/>
          <w:rFonts w:ascii="Arial" w:hAnsi="Arial" w:cs="Arial"/>
          <w:lang w:val="tt-RU"/>
        </w:rPr>
        <w:t>ясе Кодексы нигезендә үтәлә.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Style w:val="FontStyle14"/>
          <w:rFonts w:ascii="Arial" w:hAnsi="Arial" w:cs="Arial"/>
        </w:rPr>
        <w:t xml:space="preserve">    </w:t>
      </w:r>
      <w:r w:rsidR="005752B4" w:rsidRPr="0097167E">
        <w:rPr>
          <w:rStyle w:val="FontStyle14"/>
          <w:rFonts w:ascii="Arial" w:hAnsi="Arial" w:cs="Arial"/>
          <w:lang w:val="tt-RU"/>
        </w:rPr>
        <w:t>4.2. Карарның күчермәсе физик затка яисә физик затның законлы вәкиленә, яисә юридик затның законлы вәкиленә, яисә күрсәтелгән карар чыгарылган көннән соң өч көн эчендә күрсәтелгән затларга җибәрелә.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4.3. Административ комиссия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карарлары күчермәләрен үз вакытында тапшыруны һәм җибәрүне контрольдә тоту җаваплы сәркатипкә йөкләнә.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4.4. Административ комиссия тарафыннан чыгарылган карарларның, билгеләмәләрнең һәм тәкъдимнәрнең эш буенча производствода катнашучы затларның, башка физи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к һәм юридик затларның башкарылуын тикшереп торуны Административ комиссиянең җаваплы секретаре башкара.  </w:t>
      </w:r>
    </w:p>
    <w:p w:rsidR="00B91B24" w:rsidRPr="0097167E" w:rsidRDefault="0097167E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4.5.</w:t>
      </w:r>
      <w:r w:rsidR="005752B4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bookmarkStart w:id="0" w:name="_GoBack"/>
      <w:bookmarkEnd w:id="0"/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>Административ комиссия карарларына карата шикаятьләр яисә протестлар административ хокук бозулар турында Россия Федерациясе кодексында билгеләнгән</w:t>
      </w:r>
      <w:r w:rsidR="005752B4" w:rsidRPr="009716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тәртиптә карала.</w:t>
      </w:r>
    </w:p>
    <w:p w:rsidR="00B91B24" w:rsidRPr="0097167E" w:rsidRDefault="005752B4" w:rsidP="0097167E">
      <w:pPr>
        <w:spacing w:before="100" w:beforeAutospacing="1" w:after="100" w:afterAutospacing="1" w:line="240" w:lineRule="auto"/>
        <w:jc w:val="center"/>
        <w:rPr>
          <w:rStyle w:val="FontStyle13"/>
          <w:rFonts w:ascii="Arial" w:hAnsi="Arial" w:cs="Arial"/>
          <w:b w:val="0"/>
        </w:rPr>
      </w:pPr>
      <w:r w:rsidRPr="0097167E">
        <w:rPr>
          <w:rStyle w:val="FontStyle13"/>
          <w:rFonts w:ascii="Arial" w:hAnsi="Arial" w:cs="Arial"/>
          <w:b w:val="0"/>
          <w:lang w:val="tt-RU"/>
        </w:rPr>
        <w:t>5. Административ хокук бозуларны профилактикалау</w:t>
      </w:r>
    </w:p>
    <w:p w:rsidR="00B91B24" w:rsidRPr="0097167E" w:rsidRDefault="0097167E" w:rsidP="0097167E">
      <w:pPr>
        <w:spacing w:line="240" w:lineRule="auto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  <w:lang w:val="tt-RU"/>
        </w:rPr>
        <w:t xml:space="preserve">    </w:t>
      </w:r>
      <w:r w:rsidR="005752B4" w:rsidRPr="0097167E">
        <w:rPr>
          <w:rStyle w:val="FontStyle14"/>
          <w:rFonts w:ascii="Arial" w:hAnsi="Arial" w:cs="Arial"/>
          <w:lang w:val="tt-RU"/>
        </w:rPr>
        <w:t xml:space="preserve">5.1. Административ хокук бозуларны кисәтү максатларында Административ комиссия Эчке эшләр органнары, суд приставлары федераль хезмәте Идарәсенең территориаль бүлекләре, Татарстан </w:t>
      </w:r>
      <w:r w:rsidR="005752B4" w:rsidRPr="0097167E">
        <w:rPr>
          <w:rStyle w:val="FontStyle14"/>
          <w:rFonts w:ascii="Arial" w:hAnsi="Arial" w:cs="Arial"/>
          <w:lang w:val="tt-RU"/>
        </w:rPr>
        <w:t>Республикасы Юстиция министрлыгы, башка органнар һәм иҗтимагый берләшмәләр белән үз эшчәнлеген координацияли.</w:t>
      </w:r>
    </w:p>
    <w:p w:rsidR="00B91B24" w:rsidRPr="0097167E" w:rsidRDefault="0097167E" w:rsidP="0097167E">
      <w:pPr>
        <w:spacing w:line="240" w:lineRule="auto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    </w:t>
      </w:r>
      <w:r w:rsidR="005752B4" w:rsidRPr="0097167E">
        <w:rPr>
          <w:rStyle w:val="FontStyle14"/>
          <w:rFonts w:ascii="Arial" w:hAnsi="Arial" w:cs="Arial"/>
          <w:lang w:val="tt-RU"/>
        </w:rPr>
        <w:t>5.2.Административ комиссия административ хокук бозулар турында беркетмәләр һәм башка материаллар кергән саен, күчмә утырышлар, шул исәптән муницип</w:t>
      </w:r>
      <w:r w:rsidR="005752B4" w:rsidRPr="0097167E">
        <w:rPr>
          <w:rStyle w:val="FontStyle14"/>
          <w:rFonts w:ascii="Arial" w:hAnsi="Arial" w:cs="Arial"/>
          <w:lang w:val="tt-RU"/>
        </w:rPr>
        <w:t>аль район җирлегендә уздыра.</w:t>
      </w:r>
    </w:p>
    <w:p w:rsidR="00B91B24" w:rsidRPr="0097167E" w:rsidRDefault="0097167E" w:rsidP="0097167E">
      <w:pPr>
        <w:spacing w:line="240" w:lineRule="auto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    </w:t>
      </w:r>
      <w:r w:rsidR="005752B4" w:rsidRPr="0097167E">
        <w:rPr>
          <w:rStyle w:val="FontStyle14"/>
          <w:rFonts w:ascii="Arial" w:hAnsi="Arial" w:cs="Arial"/>
          <w:lang w:val="tt-RU"/>
        </w:rPr>
        <w:t>5.3.Административ комиссия үз эшчәнлеген массакүләм мәгълүмат чараларында яктырту юлы белән профилактик эш оештыра.</w:t>
      </w:r>
    </w:p>
    <w:p w:rsidR="00B91B24" w:rsidRPr="0097167E" w:rsidRDefault="005752B4" w:rsidP="009716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67E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97167E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</w:t>
      </w:r>
    </w:p>
    <w:p w:rsidR="0097167E" w:rsidRDefault="005752B4" w:rsidP="0097167E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97167E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Башкарма комитетның эшләр </w:t>
      </w:r>
    </w:p>
    <w:p w:rsidR="00CB5758" w:rsidRPr="0097167E" w:rsidRDefault="005752B4" w:rsidP="0097167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67E">
        <w:rPr>
          <w:rFonts w:ascii="Arial" w:eastAsia="Times New Roman" w:hAnsi="Arial" w:cs="Arial"/>
          <w:bCs/>
          <w:sz w:val="24"/>
          <w:szCs w:val="24"/>
          <w:lang w:val="tt-RU" w:eastAsia="ru-RU"/>
        </w:rPr>
        <w:t>идарәчесе                                                          </w:t>
      </w:r>
      <w:r w:rsidR="0097167E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                        </w:t>
      </w:r>
      <w:r w:rsidRPr="0097167E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          </w:t>
      </w:r>
      <w:r w:rsidR="0097167E">
        <w:rPr>
          <w:rFonts w:ascii="Arial" w:eastAsia="Times New Roman" w:hAnsi="Arial" w:cs="Arial"/>
          <w:sz w:val="24"/>
          <w:szCs w:val="24"/>
          <w:lang w:eastAsia="ru-RU"/>
        </w:rPr>
        <w:t>А.К.</w:t>
      </w:r>
      <w:r w:rsidRPr="0097167E">
        <w:rPr>
          <w:rFonts w:ascii="Arial" w:eastAsia="Times New Roman" w:hAnsi="Arial" w:cs="Arial"/>
          <w:bCs/>
          <w:sz w:val="24"/>
          <w:szCs w:val="24"/>
          <w:lang w:val="tt-RU" w:eastAsia="ru-RU"/>
        </w:rPr>
        <w:t>Минһаҗева</w:t>
      </w:r>
    </w:p>
    <w:p w:rsidR="00CB5758" w:rsidRDefault="00CB5758" w:rsidP="00CC21FF">
      <w:pPr>
        <w:pStyle w:val="20"/>
        <w:jc w:val="right"/>
        <w:rPr>
          <w:rFonts w:ascii="Arial" w:hAnsi="Arial" w:cs="Arial"/>
          <w:sz w:val="24"/>
          <w:szCs w:val="24"/>
        </w:rPr>
      </w:pPr>
    </w:p>
    <w:sectPr w:rsidR="00CB5758" w:rsidSect="0097167E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2A8"/>
    <w:multiLevelType w:val="hybridMultilevel"/>
    <w:tmpl w:val="26528828"/>
    <w:lvl w:ilvl="0" w:tplc="288CFB7C">
      <w:start w:val="1"/>
      <w:numFmt w:val="decimal"/>
      <w:lvlText w:val="%1."/>
      <w:lvlJc w:val="left"/>
      <w:pPr>
        <w:ind w:left="443" w:hanging="585"/>
      </w:pPr>
      <w:rPr>
        <w:rFonts w:hint="default"/>
      </w:rPr>
    </w:lvl>
    <w:lvl w:ilvl="1" w:tplc="8A10F962" w:tentative="1">
      <w:start w:val="1"/>
      <w:numFmt w:val="lowerLetter"/>
      <w:lvlText w:val="%2."/>
      <w:lvlJc w:val="left"/>
      <w:pPr>
        <w:ind w:left="938" w:hanging="360"/>
      </w:pPr>
    </w:lvl>
    <w:lvl w:ilvl="2" w:tplc="D4B260E8" w:tentative="1">
      <w:start w:val="1"/>
      <w:numFmt w:val="lowerRoman"/>
      <w:lvlText w:val="%3."/>
      <w:lvlJc w:val="right"/>
      <w:pPr>
        <w:ind w:left="1658" w:hanging="180"/>
      </w:pPr>
    </w:lvl>
    <w:lvl w:ilvl="3" w:tplc="2CC4E1C2" w:tentative="1">
      <w:start w:val="1"/>
      <w:numFmt w:val="decimal"/>
      <w:lvlText w:val="%4."/>
      <w:lvlJc w:val="left"/>
      <w:pPr>
        <w:ind w:left="2378" w:hanging="360"/>
      </w:pPr>
    </w:lvl>
    <w:lvl w:ilvl="4" w:tplc="69DE0404" w:tentative="1">
      <w:start w:val="1"/>
      <w:numFmt w:val="lowerLetter"/>
      <w:lvlText w:val="%5."/>
      <w:lvlJc w:val="left"/>
      <w:pPr>
        <w:ind w:left="3098" w:hanging="360"/>
      </w:pPr>
    </w:lvl>
    <w:lvl w:ilvl="5" w:tplc="73EA6294" w:tentative="1">
      <w:start w:val="1"/>
      <w:numFmt w:val="lowerRoman"/>
      <w:lvlText w:val="%6."/>
      <w:lvlJc w:val="right"/>
      <w:pPr>
        <w:ind w:left="3818" w:hanging="180"/>
      </w:pPr>
    </w:lvl>
    <w:lvl w:ilvl="6" w:tplc="1E9A439A" w:tentative="1">
      <w:start w:val="1"/>
      <w:numFmt w:val="decimal"/>
      <w:lvlText w:val="%7."/>
      <w:lvlJc w:val="left"/>
      <w:pPr>
        <w:ind w:left="4538" w:hanging="360"/>
      </w:pPr>
    </w:lvl>
    <w:lvl w:ilvl="7" w:tplc="0122F142" w:tentative="1">
      <w:start w:val="1"/>
      <w:numFmt w:val="lowerLetter"/>
      <w:lvlText w:val="%8."/>
      <w:lvlJc w:val="left"/>
      <w:pPr>
        <w:ind w:left="5258" w:hanging="360"/>
      </w:pPr>
    </w:lvl>
    <w:lvl w:ilvl="8" w:tplc="2F543832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5912959"/>
    <w:multiLevelType w:val="singleLevel"/>
    <w:tmpl w:val="F62A36F8"/>
    <w:lvl w:ilvl="0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</w:abstractNum>
  <w:abstractNum w:abstractNumId="2">
    <w:nsid w:val="3FFF4860"/>
    <w:multiLevelType w:val="singleLevel"/>
    <w:tmpl w:val="9DF2C61C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sz w:val="26"/>
      </w:rPr>
    </w:lvl>
  </w:abstractNum>
  <w:abstractNum w:abstractNumId="3">
    <w:nsid w:val="72C40819"/>
    <w:multiLevelType w:val="hybridMultilevel"/>
    <w:tmpl w:val="53D4669C"/>
    <w:lvl w:ilvl="0" w:tplc="75083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B04A9C0" w:tentative="1">
      <w:start w:val="1"/>
      <w:numFmt w:val="lowerLetter"/>
      <w:lvlText w:val="%2."/>
      <w:lvlJc w:val="left"/>
      <w:pPr>
        <w:ind w:left="1647" w:hanging="360"/>
      </w:pPr>
    </w:lvl>
    <w:lvl w:ilvl="2" w:tplc="CA1A0146" w:tentative="1">
      <w:start w:val="1"/>
      <w:numFmt w:val="lowerRoman"/>
      <w:lvlText w:val="%3."/>
      <w:lvlJc w:val="right"/>
      <w:pPr>
        <w:ind w:left="2367" w:hanging="180"/>
      </w:pPr>
    </w:lvl>
    <w:lvl w:ilvl="3" w:tplc="1D3E3558" w:tentative="1">
      <w:start w:val="1"/>
      <w:numFmt w:val="decimal"/>
      <w:lvlText w:val="%4."/>
      <w:lvlJc w:val="left"/>
      <w:pPr>
        <w:ind w:left="3087" w:hanging="360"/>
      </w:pPr>
    </w:lvl>
    <w:lvl w:ilvl="4" w:tplc="BED80A0C" w:tentative="1">
      <w:start w:val="1"/>
      <w:numFmt w:val="lowerLetter"/>
      <w:lvlText w:val="%5."/>
      <w:lvlJc w:val="left"/>
      <w:pPr>
        <w:ind w:left="3807" w:hanging="360"/>
      </w:pPr>
    </w:lvl>
    <w:lvl w:ilvl="5" w:tplc="E4CE6F40" w:tentative="1">
      <w:start w:val="1"/>
      <w:numFmt w:val="lowerRoman"/>
      <w:lvlText w:val="%6."/>
      <w:lvlJc w:val="right"/>
      <w:pPr>
        <w:ind w:left="4527" w:hanging="180"/>
      </w:pPr>
    </w:lvl>
    <w:lvl w:ilvl="6" w:tplc="66DA1306" w:tentative="1">
      <w:start w:val="1"/>
      <w:numFmt w:val="decimal"/>
      <w:lvlText w:val="%7."/>
      <w:lvlJc w:val="left"/>
      <w:pPr>
        <w:ind w:left="5247" w:hanging="360"/>
      </w:pPr>
    </w:lvl>
    <w:lvl w:ilvl="7" w:tplc="3740E298" w:tentative="1">
      <w:start w:val="1"/>
      <w:numFmt w:val="lowerLetter"/>
      <w:lvlText w:val="%8."/>
      <w:lvlJc w:val="left"/>
      <w:pPr>
        <w:ind w:left="5967" w:hanging="360"/>
      </w:pPr>
    </w:lvl>
    <w:lvl w:ilvl="8" w:tplc="99DCF7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584FB3"/>
    <w:multiLevelType w:val="hybridMultilevel"/>
    <w:tmpl w:val="C204A358"/>
    <w:lvl w:ilvl="0" w:tplc="67300B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B8BCA4C2" w:tentative="1">
      <w:start w:val="1"/>
      <w:numFmt w:val="lowerLetter"/>
      <w:lvlText w:val="%2."/>
      <w:lvlJc w:val="left"/>
      <w:pPr>
        <w:ind w:left="1440" w:hanging="360"/>
      </w:pPr>
    </w:lvl>
    <w:lvl w:ilvl="2" w:tplc="11CAB904" w:tentative="1">
      <w:start w:val="1"/>
      <w:numFmt w:val="lowerRoman"/>
      <w:lvlText w:val="%3."/>
      <w:lvlJc w:val="right"/>
      <w:pPr>
        <w:ind w:left="2160" w:hanging="180"/>
      </w:pPr>
    </w:lvl>
    <w:lvl w:ilvl="3" w:tplc="8034C420" w:tentative="1">
      <w:start w:val="1"/>
      <w:numFmt w:val="decimal"/>
      <w:lvlText w:val="%4."/>
      <w:lvlJc w:val="left"/>
      <w:pPr>
        <w:ind w:left="2880" w:hanging="360"/>
      </w:pPr>
    </w:lvl>
    <w:lvl w:ilvl="4" w:tplc="B448C712" w:tentative="1">
      <w:start w:val="1"/>
      <w:numFmt w:val="lowerLetter"/>
      <w:lvlText w:val="%5."/>
      <w:lvlJc w:val="left"/>
      <w:pPr>
        <w:ind w:left="3600" w:hanging="360"/>
      </w:pPr>
    </w:lvl>
    <w:lvl w:ilvl="5" w:tplc="AFACEA68" w:tentative="1">
      <w:start w:val="1"/>
      <w:numFmt w:val="lowerRoman"/>
      <w:lvlText w:val="%6."/>
      <w:lvlJc w:val="right"/>
      <w:pPr>
        <w:ind w:left="4320" w:hanging="180"/>
      </w:pPr>
    </w:lvl>
    <w:lvl w:ilvl="6" w:tplc="1DE8B2B8" w:tentative="1">
      <w:start w:val="1"/>
      <w:numFmt w:val="decimal"/>
      <w:lvlText w:val="%7."/>
      <w:lvlJc w:val="left"/>
      <w:pPr>
        <w:ind w:left="5040" w:hanging="360"/>
      </w:pPr>
    </w:lvl>
    <w:lvl w:ilvl="7" w:tplc="D6F062CC" w:tentative="1">
      <w:start w:val="1"/>
      <w:numFmt w:val="lowerLetter"/>
      <w:lvlText w:val="%8."/>
      <w:lvlJc w:val="left"/>
      <w:pPr>
        <w:ind w:left="5760" w:hanging="360"/>
      </w:pPr>
    </w:lvl>
    <w:lvl w:ilvl="8" w:tplc="8B48C3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8A"/>
    <w:rsid w:val="00042121"/>
    <w:rsid w:val="00063DBF"/>
    <w:rsid w:val="000C720F"/>
    <w:rsid w:val="000D4A6C"/>
    <w:rsid w:val="00100600"/>
    <w:rsid w:val="00130FB1"/>
    <w:rsid w:val="0013701A"/>
    <w:rsid w:val="0014232B"/>
    <w:rsid w:val="00150B66"/>
    <w:rsid w:val="00162CCB"/>
    <w:rsid w:val="001B46C9"/>
    <w:rsid w:val="001C502D"/>
    <w:rsid w:val="001E42C6"/>
    <w:rsid w:val="0020569C"/>
    <w:rsid w:val="002061F5"/>
    <w:rsid w:val="00215EFF"/>
    <w:rsid w:val="0022238E"/>
    <w:rsid w:val="00230391"/>
    <w:rsid w:val="00242539"/>
    <w:rsid w:val="00243B17"/>
    <w:rsid w:val="00243BE6"/>
    <w:rsid w:val="00275DF3"/>
    <w:rsid w:val="00276E0F"/>
    <w:rsid w:val="002933D7"/>
    <w:rsid w:val="002A0963"/>
    <w:rsid w:val="002C3198"/>
    <w:rsid w:val="002D7A05"/>
    <w:rsid w:val="002F1D67"/>
    <w:rsid w:val="002F296D"/>
    <w:rsid w:val="003123AB"/>
    <w:rsid w:val="00315625"/>
    <w:rsid w:val="00334059"/>
    <w:rsid w:val="003353BA"/>
    <w:rsid w:val="003979C1"/>
    <w:rsid w:val="003B0B91"/>
    <w:rsid w:val="003C3A61"/>
    <w:rsid w:val="003E468F"/>
    <w:rsid w:val="003F45B1"/>
    <w:rsid w:val="00403770"/>
    <w:rsid w:val="00416A90"/>
    <w:rsid w:val="00445841"/>
    <w:rsid w:val="00450D7D"/>
    <w:rsid w:val="00464AF0"/>
    <w:rsid w:val="00464F11"/>
    <w:rsid w:val="0049101C"/>
    <w:rsid w:val="004A71C3"/>
    <w:rsid w:val="004A7B2F"/>
    <w:rsid w:val="004C2703"/>
    <w:rsid w:val="004E5537"/>
    <w:rsid w:val="005510F9"/>
    <w:rsid w:val="0057381D"/>
    <w:rsid w:val="005752B4"/>
    <w:rsid w:val="005779D5"/>
    <w:rsid w:val="005A316B"/>
    <w:rsid w:val="005A59BF"/>
    <w:rsid w:val="005F119D"/>
    <w:rsid w:val="006013FF"/>
    <w:rsid w:val="00617BD2"/>
    <w:rsid w:val="006372D3"/>
    <w:rsid w:val="00647A57"/>
    <w:rsid w:val="006560FB"/>
    <w:rsid w:val="00696612"/>
    <w:rsid w:val="006C698B"/>
    <w:rsid w:val="006D277A"/>
    <w:rsid w:val="006D6276"/>
    <w:rsid w:val="006E0958"/>
    <w:rsid w:val="006E1EA0"/>
    <w:rsid w:val="0070086B"/>
    <w:rsid w:val="00722C69"/>
    <w:rsid w:val="00727A86"/>
    <w:rsid w:val="00752AB4"/>
    <w:rsid w:val="0076318D"/>
    <w:rsid w:val="00765A59"/>
    <w:rsid w:val="00781258"/>
    <w:rsid w:val="007B4FAF"/>
    <w:rsid w:val="007C0D40"/>
    <w:rsid w:val="007D086E"/>
    <w:rsid w:val="007E0B92"/>
    <w:rsid w:val="007E5038"/>
    <w:rsid w:val="007E7865"/>
    <w:rsid w:val="00857EAD"/>
    <w:rsid w:val="00863B91"/>
    <w:rsid w:val="00875FC4"/>
    <w:rsid w:val="00883AF2"/>
    <w:rsid w:val="00893860"/>
    <w:rsid w:val="008B686F"/>
    <w:rsid w:val="008D3619"/>
    <w:rsid w:val="008E4410"/>
    <w:rsid w:val="008E77B0"/>
    <w:rsid w:val="008F6397"/>
    <w:rsid w:val="009712A1"/>
    <w:rsid w:val="0097167E"/>
    <w:rsid w:val="00973B10"/>
    <w:rsid w:val="009A08AE"/>
    <w:rsid w:val="009B6B1D"/>
    <w:rsid w:val="009D28AB"/>
    <w:rsid w:val="009D6960"/>
    <w:rsid w:val="009F430A"/>
    <w:rsid w:val="00A2478B"/>
    <w:rsid w:val="00A71C08"/>
    <w:rsid w:val="00A816AD"/>
    <w:rsid w:val="00A816D0"/>
    <w:rsid w:val="00A82523"/>
    <w:rsid w:val="00A90ABF"/>
    <w:rsid w:val="00A94716"/>
    <w:rsid w:val="00AA32BD"/>
    <w:rsid w:val="00AB38FA"/>
    <w:rsid w:val="00AC098E"/>
    <w:rsid w:val="00AD4BEE"/>
    <w:rsid w:val="00AF43EC"/>
    <w:rsid w:val="00B104C7"/>
    <w:rsid w:val="00B277DE"/>
    <w:rsid w:val="00B3547E"/>
    <w:rsid w:val="00B54EA2"/>
    <w:rsid w:val="00B91B24"/>
    <w:rsid w:val="00BA1AC5"/>
    <w:rsid w:val="00BF6E35"/>
    <w:rsid w:val="00C03A72"/>
    <w:rsid w:val="00C733B6"/>
    <w:rsid w:val="00C84582"/>
    <w:rsid w:val="00C87A05"/>
    <w:rsid w:val="00C91219"/>
    <w:rsid w:val="00C9505F"/>
    <w:rsid w:val="00CB5758"/>
    <w:rsid w:val="00CC21FF"/>
    <w:rsid w:val="00CD5E32"/>
    <w:rsid w:val="00CE1141"/>
    <w:rsid w:val="00CF320A"/>
    <w:rsid w:val="00D07CDB"/>
    <w:rsid w:val="00D22624"/>
    <w:rsid w:val="00D23F8F"/>
    <w:rsid w:val="00D57C72"/>
    <w:rsid w:val="00DA15EB"/>
    <w:rsid w:val="00DD3B6D"/>
    <w:rsid w:val="00DE7A27"/>
    <w:rsid w:val="00E04B10"/>
    <w:rsid w:val="00E0563C"/>
    <w:rsid w:val="00E0587D"/>
    <w:rsid w:val="00E3258A"/>
    <w:rsid w:val="00E44837"/>
    <w:rsid w:val="00E64C11"/>
    <w:rsid w:val="00EA26F0"/>
    <w:rsid w:val="00EC7E90"/>
    <w:rsid w:val="00ED318C"/>
    <w:rsid w:val="00EE52C3"/>
    <w:rsid w:val="00EF7170"/>
    <w:rsid w:val="00F07E2D"/>
    <w:rsid w:val="00F2007B"/>
    <w:rsid w:val="00F46A8A"/>
    <w:rsid w:val="00F5404C"/>
    <w:rsid w:val="00F83A0C"/>
    <w:rsid w:val="00FB4458"/>
    <w:rsid w:val="00FC5ED0"/>
    <w:rsid w:val="00FF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92"/>
    <w:pPr>
      <w:spacing w:line="276" w:lineRule="auto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CF320A"/>
    <w:pPr>
      <w:keepNext/>
      <w:spacing w:line="240" w:lineRule="auto"/>
      <w:jc w:val="center"/>
      <w:outlineLvl w:val="0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E3258A"/>
    <w:pPr>
      <w:spacing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table" w:styleId="a6">
    <w:name w:val="Table Grid"/>
    <w:basedOn w:val="a1"/>
    <w:uiPriority w:val="59"/>
    <w:rsid w:val="007B4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320A"/>
    <w:rPr>
      <w:rFonts w:eastAsia="Times New Roman"/>
      <w:b/>
      <w:sz w:val="36"/>
    </w:rPr>
  </w:style>
  <w:style w:type="paragraph" w:customStyle="1" w:styleId="11">
    <w:name w:val="Цитата1"/>
    <w:basedOn w:val="a"/>
    <w:rsid w:val="00100600"/>
    <w:pPr>
      <w:suppressAutoHyphens/>
      <w:spacing w:line="240" w:lineRule="auto"/>
      <w:ind w:left="1134" w:right="1318"/>
      <w:jc w:val="center"/>
    </w:pPr>
    <w:rPr>
      <w:rFonts w:eastAsia="Times New Roman"/>
      <w:b/>
      <w:bCs/>
      <w:szCs w:val="20"/>
      <w:lang w:eastAsia="ar-SA"/>
    </w:rPr>
  </w:style>
  <w:style w:type="paragraph" w:customStyle="1" w:styleId="2">
    <w:name w:val="Цитата2"/>
    <w:basedOn w:val="a"/>
    <w:rsid w:val="008F6397"/>
    <w:pPr>
      <w:suppressAutoHyphens/>
      <w:overflowPunct w:val="0"/>
      <w:autoSpaceDE w:val="0"/>
      <w:autoSpaceDN w:val="0"/>
      <w:adjustRightInd w:val="0"/>
      <w:spacing w:line="100" w:lineRule="atLeast"/>
      <w:ind w:left="1134" w:right="1318"/>
      <w:jc w:val="center"/>
      <w:textAlignment w:val="baseline"/>
    </w:pPr>
    <w:rPr>
      <w:rFonts w:eastAsia="Times New Roman"/>
      <w:b/>
      <w:kern w:val="1"/>
      <w:szCs w:val="20"/>
      <w:lang w:eastAsia="ru-RU"/>
    </w:rPr>
  </w:style>
  <w:style w:type="character" w:customStyle="1" w:styleId="BalloonTextChar">
    <w:name w:val="Balloon Text Char"/>
    <w:basedOn w:val="a0"/>
    <w:rsid w:val="008F6397"/>
    <w:rPr>
      <w:rFonts w:ascii="Tahoma" w:hAnsi="Tahoma"/>
      <w:sz w:val="16"/>
    </w:rPr>
  </w:style>
  <w:style w:type="paragraph" w:styleId="a7">
    <w:name w:val="Body Text"/>
    <w:basedOn w:val="a"/>
    <w:link w:val="a8"/>
    <w:unhideWhenUsed/>
    <w:rsid w:val="00AB38FA"/>
    <w:pPr>
      <w:spacing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B38FA"/>
    <w:rPr>
      <w:rFonts w:eastAsia="Times New Roman"/>
      <w:b/>
      <w:sz w:val="28"/>
    </w:rPr>
  </w:style>
  <w:style w:type="paragraph" w:styleId="20">
    <w:name w:val="Body Text 2"/>
    <w:basedOn w:val="a"/>
    <w:link w:val="21"/>
    <w:unhideWhenUsed/>
    <w:rsid w:val="00AB38FA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AB38FA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A2478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91B2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91B24"/>
    <w:rPr>
      <w:rFonts w:ascii="Sylfaen" w:hAnsi="Sylfaen" w:cs="Sylfae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B91B24"/>
    <w:rPr>
      <w:rFonts w:ascii="Sylfaen" w:hAnsi="Sylfaen" w:cs="Sylfaen"/>
      <w:b/>
      <w:bCs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92"/>
    <w:pPr>
      <w:spacing w:line="276" w:lineRule="auto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CF320A"/>
    <w:pPr>
      <w:keepNext/>
      <w:spacing w:line="240" w:lineRule="auto"/>
      <w:jc w:val="center"/>
      <w:outlineLvl w:val="0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E3258A"/>
    <w:pPr>
      <w:spacing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table" w:styleId="a6">
    <w:name w:val="Table Grid"/>
    <w:basedOn w:val="a1"/>
    <w:uiPriority w:val="59"/>
    <w:rsid w:val="007B4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320A"/>
    <w:rPr>
      <w:rFonts w:eastAsia="Times New Roman"/>
      <w:b/>
      <w:sz w:val="36"/>
    </w:rPr>
  </w:style>
  <w:style w:type="paragraph" w:customStyle="1" w:styleId="11">
    <w:name w:val="Цитата1"/>
    <w:basedOn w:val="a"/>
    <w:rsid w:val="00100600"/>
    <w:pPr>
      <w:suppressAutoHyphens/>
      <w:spacing w:line="240" w:lineRule="auto"/>
      <w:ind w:left="1134" w:right="1318"/>
      <w:jc w:val="center"/>
    </w:pPr>
    <w:rPr>
      <w:rFonts w:eastAsia="Times New Roman"/>
      <w:b/>
      <w:bCs/>
      <w:szCs w:val="20"/>
      <w:lang w:eastAsia="ar-SA"/>
    </w:rPr>
  </w:style>
  <w:style w:type="paragraph" w:customStyle="1" w:styleId="2">
    <w:name w:val="Цитата2"/>
    <w:basedOn w:val="a"/>
    <w:rsid w:val="008F6397"/>
    <w:pPr>
      <w:suppressAutoHyphens/>
      <w:overflowPunct w:val="0"/>
      <w:autoSpaceDE w:val="0"/>
      <w:autoSpaceDN w:val="0"/>
      <w:adjustRightInd w:val="0"/>
      <w:spacing w:line="100" w:lineRule="atLeast"/>
      <w:ind w:left="1134" w:right="1318"/>
      <w:jc w:val="center"/>
      <w:textAlignment w:val="baseline"/>
    </w:pPr>
    <w:rPr>
      <w:rFonts w:eastAsia="Times New Roman"/>
      <w:b/>
      <w:kern w:val="1"/>
      <w:szCs w:val="20"/>
      <w:lang w:eastAsia="ru-RU"/>
    </w:rPr>
  </w:style>
  <w:style w:type="character" w:customStyle="1" w:styleId="BalloonTextChar">
    <w:name w:val="Balloon Text Char"/>
    <w:basedOn w:val="a0"/>
    <w:rsid w:val="008F6397"/>
    <w:rPr>
      <w:rFonts w:ascii="Tahoma" w:hAnsi="Tahoma"/>
      <w:sz w:val="16"/>
    </w:rPr>
  </w:style>
  <w:style w:type="paragraph" w:styleId="a7">
    <w:name w:val="Body Text"/>
    <w:basedOn w:val="a"/>
    <w:link w:val="a8"/>
    <w:unhideWhenUsed/>
    <w:rsid w:val="00AB38FA"/>
    <w:pPr>
      <w:spacing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B38FA"/>
    <w:rPr>
      <w:rFonts w:eastAsia="Times New Roman"/>
      <w:b/>
      <w:sz w:val="28"/>
    </w:rPr>
  </w:style>
  <w:style w:type="paragraph" w:styleId="20">
    <w:name w:val="Body Text 2"/>
    <w:basedOn w:val="a"/>
    <w:link w:val="21"/>
    <w:unhideWhenUsed/>
    <w:rsid w:val="00AB38FA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AB38FA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A2478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91B2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91B24"/>
    <w:rPr>
      <w:rFonts w:ascii="Sylfaen" w:hAnsi="Sylfaen" w:cs="Sylfae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B91B24"/>
    <w:rPr>
      <w:rFonts w:ascii="Sylfaen" w:hAnsi="Sylfaen" w:cs="Sylfaen"/>
      <w:b/>
      <w:bC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101;&#1082;&#1086;&#1085;&#1086;&#1084;&#1080;&#1082;&#1072;\Local%20Settings\Temporary%20Internet%20Files\Content.Outlook\HC5QGYQC\&#1041;&#1083;&#1072;&#1085;&#1082;&#1048;&#1089;&#1087;&#1086;&#1083;&#1082;&#1086;&#1084;&#1072;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9AD0-CCBF-40B4-85E6-BBDF539C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БланкИсполкомаПостановление</Template>
  <TotalTime>18</TotalTime>
  <Pages>7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1</cp:lastModifiedBy>
  <cp:revision>6</cp:revision>
  <cp:lastPrinted>2021-01-28T12:16:00Z</cp:lastPrinted>
  <dcterms:created xsi:type="dcterms:W3CDTF">2021-02-05T09:43:00Z</dcterms:created>
  <dcterms:modified xsi:type="dcterms:W3CDTF">2021-02-05T11:51:00Z</dcterms:modified>
</cp:coreProperties>
</file>