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68" w:rsidRDefault="0046607E" w:rsidP="001E0568">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729615</wp:posOffset>
                </wp:positionH>
                <wp:positionV relativeFrom="paragraph">
                  <wp:posOffset>1746885</wp:posOffset>
                </wp:positionV>
                <wp:extent cx="4676775" cy="257175"/>
                <wp:effectExtent l="0" t="0" r="0" b="0"/>
                <wp:wrapNone/>
                <wp:docPr id="2" name="Поле 2"/>
                <wp:cNvGraphicFramePr/>
                <a:graphic xmlns:a="http://schemas.openxmlformats.org/drawingml/2006/main">
                  <a:graphicData uri="http://schemas.microsoft.com/office/word/2010/wordprocessingShape">
                    <wps:wsp>
                      <wps:cNvSpPr txBox="1"/>
                      <wps:spPr>
                        <a:xfrm>
                          <a:off x="0" y="0"/>
                          <a:ext cx="4676775"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25EC2" w:rsidRPr="00D25EC2" w:rsidRDefault="0046607E">
                            <w:pPr>
                              <w:rPr>
                                <w:rFonts w:ascii="Arial" w:hAnsi="Arial" w:cs="Arial"/>
                                <w:sz w:val="24"/>
                                <w:szCs w:val="24"/>
                              </w:rPr>
                            </w:pPr>
                            <w:r>
                              <w:rPr>
                                <w:rFonts w:ascii="Arial" w:hAnsi="Arial" w:cs="Arial"/>
                                <w:sz w:val="24"/>
                                <w:szCs w:val="24"/>
                                <w:lang w:val="tt"/>
                              </w:rPr>
                              <w:t xml:space="preserve">   20.04.2021                                                                    418</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7.45pt;margin-top:137.55pt;width:368.25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" filled="f" stroked="f" strokeweight=".5pt">
                <v:textbox>
                  <w:txbxContent>
                    <w:p w:rsidR="00D25EC2" w:rsidRPr="00D25EC2" w:rsidRDefault="0046607E">
                      <w:pPr>
                        <w:rPr>
                          <w:rFonts w:ascii="Arial" w:hAnsi="Arial" w:cs="Arial"/>
                          <w:sz w:val="24"/>
                          <w:szCs w:val="24"/>
                        </w:rPr>
                      </w:pPr>
                      <w:r>
                        <w:rPr>
                          <w:rFonts w:ascii="Arial" w:hAnsi="Arial" w:cs="Arial"/>
                          <w:sz w:val="24"/>
                          <w:szCs w:val="24"/>
                          <w:lang w:val="tt"/>
                        </w:rPr>
                        <w:t xml:space="preserve">   20.04.2021                                                                    418</w:t>
                      </w:r>
                    </w:p>
                  </w:txbxContent>
                </v:textbox>
              </v:shape>
            </w:pict>
          </mc:Fallback>
        </mc:AlternateContent>
      </w:r>
      <w:r w:rsidR="001E0568">
        <w:rPr>
          <w:noProof/>
          <w:lang w:eastAsia="ru-RU"/>
        </w:rPr>
        <w:drawing>
          <wp:inline distT="0" distB="0" distL="0" distR="0">
            <wp:extent cx="6143625" cy="2333625"/>
            <wp:effectExtent l="0" t="0" r="0" b="0"/>
            <wp:docPr id="1" name="Рисунок 1" descr="Описание: Описание: Описание: Описание: Описание: Описание: 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86014" name="Рисунок 1" descr="Описание: Описание: Описание: Описание: Описание: Описание: ИсполкомВерУслПостановление"/>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143625" cy="2333625"/>
                    </a:xfrm>
                    <a:prstGeom prst="rect">
                      <a:avLst/>
                    </a:prstGeom>
                    <a:noFill/>
                    <a:ln>
                      <a:noFill/>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4B35FC" w:rsidTr="001E0568">
        <w:trPr>
          <w:trHeight w:val="1886"/>
        </w:trPr>
        <w:tc>
          <w:tcPr>
            <w:tcW w:w="5353" w:type="dxa"/>
            <w:hideMark/>
          </w:tcPr>
          <w:p w:rsidR="001E0568" w:rsidRDefault="0046607E" w:rsidP="00937AA8">
            <w:pPr>
              <w:pStyle w:val="a3"/>
              <w:tabs>
                <w:tab w:val="left" w:pos="142"/>
                <w:tab w:val="left" w:pos="5103"/>
              </w:tabs>
              <w:ind w:left="0" w:right="0"/>
              <w:jc w:val="both"/>
              <w:rPr>
                <w:rFonts w:ascii="Arial" w:hAnsi="Arial" w:cs="Arial"/>
                <w:b w:val="0"/>
                <w:sz w:val="24"/>
                <w:szCs w:val="24"/>
                <w:lang w:eastAsia="en-US"/>
              </w:rPr>
            </w:pPr>
            <w:r w:rsidRPr="001C41D8">
              <w:rPr>
                <w:rFonts w:ascii="Arial" w:hAnsi="Arial" w:cs="Arial"/>
                <w:b w:val="0"/>
                <w:sz w:val="24"/>
                <w:szCs w:val="24"/>
                <w:lang w:val="tt" w:eastAsia="en-US"/>
              </w:rPr>
              <w:t xml:space="preserve"> «Югары Ослан муниципаль районында сатулар үткәрмичә генә муниципаль милектәге җир кишәрлеген сату буенча муниципаль хезмәт күрсәтүнең административ регламентын раслау турында»  Татарстан Республикасы Югары Ослан муниципаль районы Башкарма комитетының 2019</w:t>
            </w:r>
            <w:r w:rsidRPr="001C41D8">
              <w:rPr>
                <w:rFonts w:ascii="Arial" w:hAnsi="Arial" w:cs="Arial"/>
                <w:b w:val="0"/>
                <w:sz w:val="24"/>
                <w:szCs w:val="24"/>
                <w:lang w:val="tt" w:eastAsia="en-US"/>
              </w:rPr>
              <w:t xml:space="preserve">нчы  елның 12нче августыннан  768нче номерлы  карарына үзгәрешләр кертү хакында </w:t>
            </w:r>
          </w:p>
        </w:tc>
      </w:tr>
    </w:tbl>
    <w:p w:rsidR="001E0568" w:rsidRDefault="001E0568" w:rsidP="00937AA8">
      <w:pPr>
        <w:pStyle w:val="a3"/>
        <w:tabs>
          <w:tab w:val="left" w:pos="540"/>
        </w:tabs>
        <w:ind w:left="0" w:right="610"/>
        <w:jc w:val="both"/>
        <w:rPr>
          <w:rFonts w:ascii="Arial" w:hAnsi="Arial" w:cs="Arial"/>
          <w:b w:val="0"/>
          <w:bCs w:val="0"/>
          <w:sz w:val="24"/>
          <w:szCs w:val="24"/>
        </w:rPr>
      </w:pPr>
    </w:p>
    <w:p w:rsidR="00937AA8" w:rsidRDefault="0046607E" w:rsidP="00937AA8">
      <w:pPr>
        <w:pStyle w:val="a3"/>
        <w:ind w:left="0" w:right="-185"/>
        <w:jc w:val="both"/>
        <w:rPr>
          <w:rFonts w:ascii="Arial" w:hAnsi="Arial" w:cs="Arial"/>
          <w:b w:val="0"/>
          <w:sz w:val="24"/>
          <w:szCs w:val="24"/>
          <w:lang w:val="tt"/>
        </w:rPr>
      </w:pPr>
      <w:r>
        <w:rPr>
          <w:rFonts w:ascii="Arial" w:hAnsi="Arial" w:cs="Arial"/>
          <w:b w:val="0"/>
          <w:sz w:val="24"/>
          <w:szCs w:val="24"/>
          <w:lang w:val="tt"/>
        </w:rPr>
        <w:t xml:space="preserve">   </w:t>
      </w:r>
      <w:r>
        <w:rPr>
          <w:rFonts w:ascii="Arial" w:hAnsi="Arial" w:cs="Arial"/>
          <w:b w:val="0"/>
          <w:sz w:val="24"/>
          <w:szCs w:val="24"/>
          <w:lang w:val="tt"/>
        </w:rPr>
        <w:tab/>
        <w:t>«Территорияләрне комплекслы үстерүне тәэмин итү максатларында Россия Федерациясе Шәһәр төзелеше кодексына һәм Россия Федерациясенең аерым закон актларына үзгәрешләр керт</w:t>
      </w:r>
      <w:r>
        <w:rPr>
          <w:rFonts w:ascii="Arial" w:hAnsi="Arial" w:cs="Arial"/>
          <w:b w:val="0"/>
          <w:sz w:val="24"/>
          <w:szCs w:val="24"/>
          <w:lang w:val="tt"/>
        </w:rPr>
        <w:t xml:space="preserve">ү турында» 2020нче елның 30нчы декабреннән  494-ФЗ Федераль закон нигезендә, Татарстан Республикасы Югары Ослан муниципаль районы Башкарма комитеты </w:t>
      </w:r>
    </w:p>
    <w:p w:rsidR="00E04711" w:rsidRPr="00937AA8" w:rsidRDefault="00937AA8" w:rsidP="00937AA8">
      <w:pPr>
        <w:pStyle w:val="a3"/>
        <w:ind w:left="0" w:right="-185"/>
        <w:jc w:val="both"/>
        <w:rPr>
          <w:rFonts w:ascii="Arial" w:hAnsi="Arial" w:cs="Arial"/>
          <w:b w:val="0"/>
          <w:sz w:val="24"/>
          <w:szCs w:val="24"/>
          <w:lang w:val="tt"/>
        </w:rPr>
      </w:pPr>
      <w:r>
        <w:rPr>
          <w:rFonts w:ascii="Arial" w:hAnsi="Arial" w:cs="Arial"/>
          <w:b w:val="0"/>
          <w:sz w:val="24"/>
          <w:szCs w:val="24"/>
          <w:lang w:val="tt"/>
        </w:rPr>
        <w:t xml:space="preserve">                                                              </w:t>
      </w:r>
      <w:r w:rsidR="0046607E">
        <w:rPr>
          <w:rFonts w:ascii="Arial" w:hAnsi="Arial" w:cs="Arial"/>
          <w:b w:val="0"/>
          <w:sz w:val="24"/>
          <w:szCs w:val="24"/>
          <w:lang w:val="tt"/>
        </w:rPr>
        <w:t>КАРАР БИРӘ:</w:t>
      </w:r>
    </w:p>
    <w:p w:rsidR="00E04711" w:rsidRPr="00937AA8" w:rsidRDefault="00E04711" w:rsidP="00937AA8">
      <w:pPr>
        <w:pStyle w:val="a3"/>
        <w:ind w:left="0" w:right="-185"/>
        <w:jc w:val="both"/>
        <w:rPr>
          <w:rFonts w:ascii="Arial" w:hAnsi="Arial" w:cs="Arial"/>
          <w:b w:val="0"/>
          <w:sz w:val="24"/>
          <w:szCs w:val="24"/>
          <w:lang w:val="tt"/>
        </w:rPr>
      </w:pPr>
    </w:p>
    <w:p w:rsidR="00E04711" w:rsidRPr="00937AA8" w:rsidRDefault="0046607E" w:rsidP="00937AA8">
      <w:pPr>
        <w:spacing w:after="0" w:line="240" w:lineRule="auto"/>
        <w:ind w:firstLine="709"/>
        <w:jc w:val="both"/>
        <w:rPr>
          <w:rFonts w:ascii="Arial" w:eastAsia="Times New Roman" w:hAnsi="Arial" w:cs="Arial"/>
          <w:sz w:val="24"/>
          <w:szCs w:val="24"/>
          <w:lang w:val="tt" w:eastAsia="ru-RU"/>
        </w:rPr>
      </w:pPr>
      <w:r w:rsidRPr="00E04711">
        <w:rPr>
          <w:rFonts w:ascii="Arial" w:eastAsia="Times New Roman" w:hAnsi="Arial" w:cs="Arial"/>
          <w:sz w:val="24"/>
          <w:szCs w:val="24"/>
          <w:lang w:val="tt" w:eastAsia="ru-RU"/>
        </w:rPr>
        <w:t xml:space="preserve">1.  «Югары Ослан муниципаль районында сатулар үткәрмичә генә муниципаль милектәге җир </w:t>
      </w:r>
      <w:r w:rsidRPr="00E04711">
        <w:rPr>
          <w:rFonts w:ascii="Arial" w:eastAsia="Times New Roman" w:hAnsi="Arial" w:cs="Arial"/>
          <w:sz w:val="24"/>
          <w:szCs w:val="24"/>
          <w:lang w:val="tt" w:eastAsia="ru-RU"/>
        </w:rPr>
        <w:t>кишәрлеген сату буенча муниципаль хезмәт күрсәтүнең административ регламентын раслау турында»  Татарстан Республикасы Югары Ослан муниципаль районы Башкарма комитетының 2019нчы  елның 12нче августыннан  768нче номерлы  карарына</w:t>
      </w:r>
      <w:r w:rsidR="00937AA8">
        <w:rPr>
          <w:rFonts w:ascii="Arial" w:eastAsia="Times New Roman" w:hAnsi="Arial" w:cs="Arial"/>
          <w:sz w:val="24"/>
          <w:szCs w:val="24"/>
          <w:lang w:val="tt" w:eastAsia="ru-RU"/>
        </w:rPr>
        <w:t xml:space="preserve"> түбәндәге </w:t>
      </w:r>
      <w:r w:rsidRPr="00E04711">
        <w:rPr>
          <w:rFonts w:ascii="Arial" w:eastAsia="Times New Roman" w:hAnsi="Arial" w:cs="Arial"/>
          <w:sz w:val="24"/>
          <w:szCs w:val="24"/>
          <w:lang w:val="tt" w:eastAsia="ru-RU"/>
        </w:rPr>
        <w:t>үзгәрешләр</w:t>
      </w:r>
      <w:r w:rsidR="00937AA8">
        <w:rPr>
          <w:rFonts w:ascii="Arial" w:eastAsia="Times New Roman" w:hAnsi="Arial" w:cs="Arial"/>
          <w:sz w:val="24"/>
          <w:szCs w:val="24"/>
          <w:lang w:val="tt" w:eastAsia="ru-RU"/>
        </w:rPr>
        <w:t>не</w:t>
      </w:r>
      <w:r w:rsidRPr="00E04711">
        <w:rPr>
          <w:rFonts w:ascii="Arial" w:eastAsia="Times New Roman" w:hAnsi="Arial" w:cs="Arial"/>
          <w:sz w:val="24"/>
          <w:szCs w:val="24"/>
          <w:lang w:val="tt" w:eastAsia="ru-RU"/>
        </w:rPr>
        <w:t xml:space="preserve"> кертергә:</w:t>
      </w:r>
    </w:p>
    <w:p w:rsidR="00E04711" w:rsidRPr="00937AA8" w:rsidRDefault="0046607E" w:rsidP="00937AA8">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1) 1</w:t>
      </w:r>
      <w:r w:rsidR="00937AA8">
        <w:rPr>
          <w:rFonts w:ascii="Arial" w:eastAsia="Times New Roman" w:hAnsi="Arial" w:cs="Arial"/>
          <w:sz w:val="24"/>
          <w:szCs w:val="24"/>
          <w:lang w:val="tt" w:eastAsia="ru-RU"/>
        </w:rPr>
        <w:t>нче</w:t>
      </w:r>
      <w:r>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кушымтаның 2 бүлегендәге 2.9 пунктының 3.1 пунктчасы үз көчен югалткан дип танырга;</w:t>
      </w:r>
    </w:p>
    <w:p w:rsidR="00496100" w:rsidRPr="00937AA8" w:rsidRDefault="0046607E" w:rsidP="00937AA8">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2) 1</w:t>
      </w:r>
      <w:r w:rsidR="00937AA8">
        <w:rPr>
          <w:rFonts w:ascii="Arial" w:eastAsia="Times New Roman" w:hAnsi="Arial" w:cs="Arial"/>
          <w:sz w:val="24"/>
          <w:szCs w:val="24"/>
          <w:lang w:val="tt" w:eastAsia="ru-RU"/>
        </w:rPr>
        <w:t>нче</w:t>
      </w:r>
      <w:r>
        <w:rPr>
          <w:rFonts w:ascii="Arial" w:eastAsia="Times New Roman" w:hAnsi="Arial" w:cs="Arial"/>
          <w:sz w:val="24"/>
          <w:szCs w:val="24"/>
          <w:lang w:val="tt" w:eastAsia="ru-RU"/>
        </w:rPr>
        <w:t xml:space="preserve"> кушымтаның 39.3 статьясының 2 пунктын яңа редакциядә бәян итәргә:</w:t>
      </w:r>
    </w:p>
    <w:p w:rsidR="0056174E" w:rsidRPr="00937AA8" w:rsidRDefault="0046607E" w:rsidP="00937AA8">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«2. Сатуларны үткәрмичә генә сату башкарыла:</w:t>
      </w:r>
    </w:p>
    <w:p w:rsidR="0056174E" w:rsidRPr="00937AA8" w:rsidRDefault="0046607E" w:rsidP="00937AA8">
      <w:pPr>
        <w:spacing w:after="0" w:line="240" w:lineRule="auto"/>
        <w:ind w:firstLine="709"/>
        <w:jc w:val="both"/>
        <w:rPr>
          <w:rFonts w:ascii="Arial" w:eastAsia="Times New Roman" w:hAnsi="Arial" w:cs="Arial"/>
          <w:sz w:val="24"/>
          <w:szCs w:val="24"/>
          <w:lang w:val="tt" w:eastAsia="ru-RU"/>
        </w:rPr>
      </w:pPr>
      <w:r w:rsidRPr="0056174E">
        <w:rPr>
          <w:rFonts w:ascii="Arial" w:eastAsia="Times New Roman" w:hAnsi="Arial" w:cs="Arial"/>
          <w:sz w:val="24"/>
          <w:szCs w:val="24"/>
          <w:lang w:val="tt" w:eastAsia="ru-RU"/>
        </w:rPr>
        <w:t>1) пунктча үз көчен югалткан - 2020нче елның 30нчы декаб</w:t>
      </w:r>
      <w:r w:rsidRPr="0056174E">
        <w:rPr>
          <w:rFonts w:ascii="Arial" w:eastAsia="Times New Roman" w:hAnsi="Arial" w:cs="Arial"/>
          <w:sz w:val="24"/>
          <w:szCs w:val="24"/>
          <w:lang w:val="tt" w:eastAsia="ru-RU"/>
        </w:rPr>
        <w:t>рендәге 494-ФЗ номерлы Федераль закон;</w:t>
      </w:r>
    </w:p>
    <w:p w:rsidR="0056174E" w:rsidRPr="00937AA8" w:rsidRDefault="0046607E" w:rsidP="00937AA8">
      <w:pPr>
        <w:spacing w:after="0" w:line="240" w:lineRule="auto"/>
        <w:ind w:firstLine="709"/>
        <w:jc w:val="both"/>
        <w:rPr>
          <w:rFonts w:ascii="Arial" w:eastAsia="Times New Roman" w:hAnsi="Arial" w:cs="Arial"/>
          <w:sz w:val="24"/>
          <w:szCs w:val="24"/>
          <w:lang w:val="tt" w:eastAsia="ru-RU"/>
        </w:rPr>
      </w:pPr>
      <w:r w:rsidRPr="0056174E">
        <w:rPr>
          <w:rFonts w:ascii="Arial" w:eastAsia="Times New Roman" w:hAnsi="Arial" w:cs="Arial"/>
          <w:sz w:val="24"/>
          <w:szCs w:val="24"/>
          <w:lang w:val="tt" w:eastAsia="ru-RU"/>
        </w:rPr>
        <w:t>1.1) "Торак төзелеше үсешенә ярдәм итү турында" 2008нче елның 24нче июлендәге 161-ФЗ номерлы Федераль закон нигезендә төзелгән территорияне комплекслы үзләштерү, үстерү максатларында аренда шартнамәсе яисә түләүсез фа</w:t>
      </w:r>
      <w:r w:rsidRPr="0056174E">
        <w:rPr>
          <w:rFonts w:ascii="Arial" w:eastAsia="Times New Roman" w:hAnsi="Arial" w:cs="Arial"/>
          <w:sz w:val="24"/>
          <w:szCs w:val="24"/>
          <w:lang w:val="tt" w:eastAsia="ru-RU"/>
        </w:rPr>
        <w:t>йдалану шартнамәсе буенча бирелгән җир кишәрлегеннән төзелгән җир кишәрлекләре";</w:t>
      </w:r>
    </w:p>
    <w:p w:rsidR="0056174E" w:rsidRPr="00937AA8" w:rsidRDefault="0046607E" w:rsidP="00937AA8">
      <w:pPr>
        <w:spacing w:after="0" w:line="240" w:lineRule="auto"/>
        <w:ind w:firstLine="709"/>
        <w:jc w:val="both"/>
        <w:rPr>
          <w:rFonts w:ascii="Arial" w:eastAsia="Times New Roman" w:hAnsi="Arial" w:cs="Arial"/>
          <w:sz w:val="24"/>
          <w:szCs w:val="24"/>
          <w:lang w:val="tt" w:eastAsia="ru-RU"/>
        </w:rPr>
      </w:pPr>
      <w:r w:rsidRPr="0056174E">
        <w:rPr>
          <w:rFonts w:ascii="Arial" w:eastAsia="Times New Roman" w:hAnsi="Arial" w:cs="Arial"/>
          <w:sz w:val="24"/>
          <w:szCs w:val="24"/>
          <w:lang w:val="tt" w:eastAsia="ru-RU"/>
        </w:rPr>
        <w:t>2) пунктча үз көчен югалткан - 2020нче елның 30нчы декабрендәге 494-ФЗ номерлы Федераль закон;</w:t>
      </w:r>
    </w:p>
    <w:p w:rsidR="0056174E" w:rsidRPr="00937AA8" w:rsidRDefault="0046607E" w:rsidP="00937AA8">
      <w:pPr>
        <w:spacing w:after="0" w:line="240" w:lineRule="auto"/>
        <w:ind w:firstLine="709"/>
        <w:jc w:val="both"/>
        <w:rPr>
          <w:rFonts w:ascii="Arial" w:eastAsia="Times New Roman" w:hAnsi="Arial" w:cs="Arial"/>
          <w:sz w:val="24"/>
          <w:szCs w:val="24"/>
          <w:lang w:val="tt" w:eastAsia="ru-RU"/>
        </w:rPr>
      </w:pPr>
      <w:r w:rsidRPr="0056174E">
        <w:rPr>
          <w:rFonts w:ascii="Arial" w:eastAsia="Times New Roman" w:hAnsi="Arial" w:cs="Arial"/>
          <w:sz w:val="24"/>
          <w:szCs w:val="24"/>
          <w:lang w:val="tt" w:eastAsia="ru-RU"/>
        </w:rPr>
        <w:lastRenderedPageBreak/>
        <w:t>3) бакчачылык яки яшелчәчелек коммерцияле булмаган ширкәтенә бирелгән җир кишәрл</w:t>
      </w:r>
      <w:r w:rsidRPr="0056174E">
        <w:rPr>
          <w:rFonts w:ascii="Arial" w:eastAsia="Times New Roman" w:hAnsi="Arial" w:cs="Arial"/>
          <w:sz w:val="24"/>
          <w:szCs w:val="24"/>
          <w:lang w:val="tt" w:eastAsia="ru-RU"/>
        </w:rPr>
        <w:t>егеннән төзелгән җир кишәрлекләре, гомуми кулланылыштагы җир кишәрлекләреннән тыш, мондый ширкәт әгъзаларына;</w:t>
      </w:r>
    </w:p>
    <w:p w:rsidR="0056174E" w:rsidRPr="00937AA8" w:rsidRDefault="0046607E" w:rsidP="00937AA8">
      <w:pPr>
        <w:spacing w:after="0" w:line="240" w:lineRule="auto"/>
        <w:ind w:firstLine="709"/>
        <w:jc w:val="both"/>
        <w:rPr>
          <w:rFonts w:ascii="Arial" w:eastAsia="Times New Roman" w:hAnsi="Arial" w:cs="Arial"/>
          <w:sz w:val="24"/>
          <w:szCs w:val="24"/>
          <w:lang w:val="tt" w:eastAsia="ru-RU"/>
        </w:rPr>
      </w:pPr>
      <w:r w:rsidRPr="0056174E">
        <w:rPr>
          <w:rFonts w:ascii="Arial" w:eastAsia="Times New Roman" w:hAnsi="Arial" w:cs="Arial"/>
          <w:sz w:val="24"/>
          <w:szCs w:val="24"/>
          <w:lang w:val="tt" w:eastAsia="ru-RU"/>
        </w:rPr>
        <w:t>4) пунктча үз көчен югалткан - 2020нче елның 30нчы декабрендәге 494-ФЗ номерлы Федераль закон;</w:t>
      </w:r>
    </w:p>
    <w:p w:rsidR="0056174E" w:rsidRPr="00937AA8" w:rsidRDefault="0046607E" w:rsidP="00937AA8">
      <w:pPr>
        <w:spacing w:after="0" w:line="240" w:lineRule="auto"/>
        <w:ind w:firstLine="709"/>
        <w:jc w:val="both"/>
        <w:rPr>
          <w:rFonts w:ascii="Arial" w:eastAsia="Times New Roman" w:hAnsi="Arial" w:cs="Arial"/>
          <w:sz w:val="24"/>
          <w:szCs w:val="24"/>
          <w:lang w:val="tt" w:eastAsia="ru-RU"/>
        </w:rPr>
      </w:pPr>
      <w:r w:rsidRPr="0056174E">
        <w:rPr>
          <w:rFonts w:ascii="Arial" w:eastAsia="Times New Roman" w:hAnsi="Arial" w:cs="Arial"/>
          <w:sz w:val="24"/>
          <w:szCs w:val="24"/>
          <w:lang w:val="tt" w:eastAsia="ru-RU"/>
        </w:rPr>
        <w:t>5) 2019нчы елның 1нче гыйнварыннан үз көчен югалтка</w:t>
      </w:r>
      <w:r w:rsidRPr="0056174E">
        <w:rPr>
          <w:rFonts w:ascii="Arial" w:eastAsia="Times New Roman" w:hAnsi="Arial" w:cs="Arial"/>
          <w:sz w:val="24"/>
          <w:szCs w:val="24"/>
          <w:lang w:val="tt" w:eastAsia="ru-RU"/>
        </w:rPr>
        <w:t>н - 2017нче елның 29нчы июлендәге 217-ФЗ номерлы Федераль закон;</w:t>
      </w:r>
    </w:p>
    <w:p w:rsidR="0056174E" w:rsidRPr="00937AA8" w:rsidRDefault="0046607E" w:rsidP="00937AA8">
      <w:pPr>
        <w:spacing w:after="0" w:line="240" w:lineRule="auto"/>
        <w:ind w:firstLine="709"/>
        <w:jc w:val="both"/>
        <w:rPr>
          <w:rFonts w:ascii="Arial" w:eastAsia="Times New Roman" w:hAnsi="Arial" w:cs="Arial"/>
          <w:sz w:val="24"/>
          <w:szCs w:val="24"/>
          <w:lang w:val="tt" w:eastAsia="ru-RU"/>
        </w:rPr>
      </w:pPr>
      <w:r w:rsidRPr="0056174E">
        <w:rPr>
          <w:rFonts w:ascii="Arial" w:eastAsia="Times New Roman" w:hAnsi="Arial" w:cs="Arial"/>
          <w:sz w:val="24"/>
          <w:szCs w:val="24"/>
          <w:lang w:val="tt" w:eastAsia="ru-RU"/>
        </w:rPr>
        <w:t>6) Россия Федерациясе Шәһәр төзелеше кодексының 39_20 статьясында каралган очракларда, биналар, корылмалар урнашкан җир кишәрлекләре, мондый биналар, корылмалар яисә аларда биналар милекчеләр</w:t>
      </w:r>
      <w:r w:rsidRPr="0056174E">
        <w:rPr>
          <w:rFonts w:ascii="Arial" w:eastAsia="Times New Roman" w:hAnsi="Arial" w:cs="Arial"/>
          <w:sz w:val="24"/>
          <w:szCs w:val="24"/>
          <w:lang w:val="tt" w:eastAsia="ru-RU"/>
        </w:rPr>
        <w:t>е;</w:t>
      </w:r>
    </w:p>
    <w:p w:rsidR="0056174E" w:rsidRPr="00937AA8" w:rsidRDefault="0046607E" w:rsidP="00937AA8">
      <w:pPr>
        <w:spacing w:after="0" w:line="240" w:lineRule="auto"/>
        <w:ind w:firstLine="709"/>
        <w:jc w:val="both"/>
        <w:rPr>
          <w:rFonts w:ascii="Arial" w:eastAsia="Times New Roman" w:hAnsi="Arial" w:cs="Arial"/>
          <w:sz w:val="24"/>
          <w:szCs w:val="24"/>
          <w:lang w:val="tt" w:eastAsia="ru-RU"/>
        </w:rPr>
      </w:pPr>
      <w:r w:rsidRPr="0056174E">
        <w:rPr>
          <w:rFonts w:ascii="Arial" w:eastAsia="Times New Roman" w:hAnsi="Arial" w:cs="Arial"/>
          <w:sz w:val="24"/>
          <w:szCs w:val="24"/>
          <w:lang w:val="tt" w:eastAsia="ru-RU"/>
        </w:rPr>
        <w:t>7) юридик затларга, Россия Федерациясе Шәһәр төзелеше кодексының 39 статьясындагы 2 пунктында күрсәтелгән затлардан тыш, юридик затларның даими (сроксыз) файдалануында булган җир кишәрлекләре;</w:t>
      </w:r>
    </w:p>
    <w:p w:rsidR="0056174E" w:rsidRPr="00937AA8" w:rsidRDefault="0046607E" w:rsidP="00937AA8">
      <w:pPr>
        <w:spacing w:after="0" w:line="240" w:lineRule="auto"/>
        <w:ind w:firstLine="709"/>
        <w:jc w:val="both"/>
        <w:rPr>
          <w:rFonts w:ascii="Arial" w:eastAsia="Times New Roman" w:hAnsi="Arial" w:cs="Arial"/>
          <w:sz w:val="24"/>
          <w:szCs w:val="24"/>
          <w:lang w:val="tt" w:eastAsia="ru-RU"/>
        </w:rPr>
      </w:pPr>
      <w:r w:rsidRPr="0056174E">
        <w:rPr>
          <w:rFonts w:ascii="Arial" w:eastAsia="Times New Roman" w:hAnsi="Arial" w:cs="Arial"/>
          <w:sz w:val="24"/>
          <w:szCs w:val="24"/>
          <w:lang w:val="tt" w:eastAsia="ru-RU"/>
        </w:rPr>
        <w:t>8) "Авыл хуҗалыгы билгеләнешендәге җирләрнең әйләнеше турынд</w:t>
      </w:r>
      <w:r w:rsidRPr="0056174E">
        <w:rPr>
          <w:rFonts w:ascii="Arial" w:eastAsia="Times New Roman" w:hAnsi="Arial" w:cs="Arial"/>
          <w:sz w:val="24"/>
          <w:szCs w:val="24"/>
          <w:lang w:val="tt" w:eastAsia="ru-RU"/>
        </w:rPr>
        <w:t>а" Федераль закон белән билгеләнгән очракларда крестьян (фермер) хуҗалыгына яисә авыл хуҗалыгы оешмасына җир кишәрлекләре;</w:t>
      </w:r>
    </w:p>
    <w:p w:rsidR="0056174E" w:rsidRPr="00937AA8" w:rsidRDefault="0046607E" w:rsidP="00937AA8">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9) авыл хуҗалыгы җитештерүен алып бару өчен билгеләнгән һәм гражданга яисә юридик затка арендага тапшырылган җир кишәрлекләре әлеге г</w:t>
      </w:r>
      <w:r>
        <w:rPr>
          <w:rFonts w:ascii="Arial" w:eastAsia="Times New Roman" w:hAnsi="Arial" w:cs="Arial"/>
          <w:sz w:val="24"/>
          <w:szCs w:val="24"/>
          <w:lang w:val="tt" w:eastAsia="ru-RU"/>
        </w:rPr>
        <w:t>раждан яисә әлеге юридик зат белән аренда шартнамәсе төзегән мизгелдән соң өч ел узгач яки җир кишәрлеген арендалау шартнамәсе буенча хокуклар һәм бурычларын шушы гражданга яисә әлеге юридик затка тапшырган очракта, вәкаләтле органның дәүләт җир күзәтчелег</w:t>
      </w:r>
      <w:r>
        <w:rPr>
          <w:rFonts w:ascii="Arial" w:eastAsia="Times New Roman" w:hAnsi="Arial" w:cs="Arial"/>
          <w:sz w:val="24"/>
          <w:szCs w:val="24"/>
          <w:lang w:val="tt" w:eastAsia="ru-RU"/>
        </w:rPr>
        <w:t xml:space="preserve">е кысаларында ачыкланган һәм мондый җир кишәрлеген файдаланганда мондый җир кишәрлеген сатып алу турында гариза сатулар үткәрмичә генә мондый җир кишәрлеген сату-алу шартнамәсен төзү турында гариза биргән очракта, әлеге җир кишәрлеген арендалау шартнамәсе </w:t>
      </w:r>
      <w:r>
        <w:rPr>
          <w:rFonts w:ascii="Arial" w:eastAsia="Times New Roman" w:hAnsi="Arial" w:cs="Arial"/>
          <w:sz w:val="24"/>
          <w:szCs w:val="24"/>
          <w:lang w:val="tt" w:eastAsia="ru-RU"/>
        </w:rPr>
        <w:t>срогы тәмамланганчы гына, Россия Федерациясе законнарында ачыкланмаган бозулар турында мәгълүмат булмаган очракта;</w:t>
      </w:r>
    </w:p>
    <w:p w:rsidR="0056174E" w:rsidRPr="00937AA8" w:rsidRDefault="0046607E" w:rsidP="00937AA8">
      <w:pPr>
        <w:spacing w:after="0" w:line="240" w:lineRule="auto"/>
        <w:ind w:firstLine="709"/>
        <w:jc w:val="both"/>
        <w:rPr>
          <w:rFonts w:ascii="Arial" w:eastAsia="Times New Roman" w:hAnsi="Arial" w:cs="Arial"/>
          <w:sz w:val="24"/>
          <w:szCs w:val="24"/>
          <w:lang w:val="tt" w:eastAsia="ru-RU"/>
        </w:rPr>
      </w:pPr>
      <w:r w:rsidRPr="0056174E">
        <w:rPr>
          <w:rFonts w:ascii="Arial" w:eastAsia="Times New Roman" w:hAnsi="Arial" w:cs="Arial"/>
          <w:sz w:val="24"/>
          <w:szCs w:val="24"/>
          <w:lang w:val="tt" w:eastAsia="ru-RU"/>
        </w:rPr>
        <w:t>10) Россия Федерациясе Шәһәр төзелеше кодексының 39_18 статьясы нигезендә, шәхси торак төзелеше, торак пункт чикләрендә шәхси ярдәмче хуҗалык</w:t>
      </w:r>
      <w:r w:rsidRPr="0056174E">
        <w:rPr>
          <w:rFonts w:ascii="Arial" w:eastAsia="Times New Roman" w:hAnsi="Arial" w:cs="Arial"/>
          <w:sz w:val="24"/>
          <w:szCs w:val="24"/>
          <w:lang w:val="tt" w:eastAsia="ru-RU"/>
        </w:rPr>
        <w:t xml:space="preserve"> алып бару, бакчачылык, крестьян (фермер) хуҗалыгы эшчәнлеге өчен гражданнарга яисә крестьян (фермер) хуҗалыкларына җир кишәрлекләре;</w:t>
      </w:r>
    </w:p>
    <w:p w:rsidR="0056174E" w:rsidRPr="00937AA8" w:rsidRDefault="0046607E" w:rsidP="00937AA8">
      <w:pPr>
        <w:spacing w:after="0" w:line="240" w:lineRule="auto"/>
        <w:ind w:firstLine="709"/>
        <w:jc w:val="both"/>
        <w:rPr>
          <w:rFonts w:ascii="Arial" w:eastAsia="Times New Roman" w:hAnsi="Arial" w:cs="Arial"/>
          <w:sz w:val="24"/>
          <w:szCs w:val="24"/>
          <w:lang w:val="tt" w:eastAsia="ru-RU"/>
        </w:rPr>
      </w:pPr>
      <w:r w:rsidRPr="0056174E">
        <w:rPr>
          <w:rFonts w:ascii="Arial" w:eastAsia="Times New Roman" w:hAnsi="Arial" w:cs="Arial"/>
          <w:sz w:val="24"/>
          <w:szCs w:val="24"/>
          <w:lang w:val="tt" w:eastAsia="ru-RU"/>
        </w:rPr>
        <w:t>11) "Ерак Көнчыгыш федераль округы составына керүче дәүләт милкендәге яисә муниципаль милектәге һәм Россия Федерациясе суб</w:t>
      </w:r>
      <w:r w:rsidRPr="0056174E">
        <w:rPr>
          <w:rFonts w:ascii="Arial" w:eastAsia="Times New Roman" w:hAnsi="Arial" w:cs="Arial"/>
          <w:sz w:val="24"/>
          <w:szCs w:val="24"/>
          <w:lang w:val="tt" w:eastAsia="ru-RU"/>
        </w:rPr>
        <w:t>ъектлары территорияләрендә урнашкан җир кишәрлекләрен гражданнарга бирү үзенчәлекләре турында һәм Россия Федерациясенең аерым закон актларына үзгәрешләр кертү хакында"</w:t>
      </w:r>
      <w:r w:rsidR="00937AA8">
        <w:rPr>
          <w:rFonts w:ascii="Arial" w:eastAsia="Times New Roman" w:hAnsi="Arial" w:cs="Arial"/>
          <w:sz w:val="24"/>
          <w:szCs w:val="24"/>
          <w:lang w:val="tt" w:eastAsia="ru-RU"/>
        </w:rPr>
        <w:t xml:space="preserve"> </w:t>
      </w:r>
      <w:r w:rsidRPr="0056174E">
        <w:rPr>
          <w:rFonts w:ascii="Arial" w:eastAsia="Times New Roman" w:hAnsi="Arial" w:cs="Arial"/>
          <w:sz w:val="24"/>
          <w:szCs w:val="24"/>
          <w:lang w:val="tt" w:eastAsia="ru-RU"/>
        </w:rPr>
        <w:t>Федераль закон нигезендә гражданнарга җир кишәрлекләре.</w:t>
      </w:r>
    </w:p>
    <w:p w:rsidR="00496100" w:rsidRPr="00937AA8" w:rsidRDefault="0046607E" w:rsidP="00937AA8">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2. Әлеге карарны Интернет мәгълүм</w:t>
      </w:r>
      <w:r>
        <w:rPr>
          <w:rFonts w:ascii="Arial" w:eastAsia="Times New Roman" w:hAnsi="Arial" w:cs="Arial"/>
          <w:sz w:val="24"/>
          <w:szCs w:val="24"/>
          <w:lang w:val="tt" w:eastAsia="ru-RU"/>
        </w:rPr>
        <w:t>ат-телекоммуникация челтәрендә Татарстан Республикасы хокукый мәгълүмат рәсми порталында веб-адрес буенча: http://pravo.tatarstan.ru,  Югары Ослан муниципаль районының рәсми сайтында интернет-телекоммуникация челтәрендә түбәндәге веб-адрес буенча: https://</w:t>
      </w:r>
      <w:r>
        <w:rPr>
          <w:rFonts w:ascii="Arial" w:eastAsia="Times New Roman" w:hAnsi="Arial" w:cs="Arial"/>
          <w:sz w:val="24"/>
          <w:szCs w:val="24"/>
          <w:lang w:val="tt" w:eastAsia="ru-RU"/>
        </w:rPr>
        <w:t xml:space="preserve">verhniy-uslon.tatarstan.ru </w:t>
      </w:r>
      <w:hyperlink r:id="rId7" w:history="1">
        <w:r w:rsidR="008F48D4" w:rsidRPr="008F48D4">
          <w:rPr>
            <w:rStyle w:val="a8"/>
            <w:rFonts w:ascii="Arial" w:eastAsia="Times New Roman" w:hAnsi="Arial" w:cs="Arial"/>
            <w:color w:val="auto"/>
            <w:sz w:val="24"/>
            <w:szCs w:val="24"/>
            <w:lang w:val="tt" w:eastAsia="ru-RU"/>
          </w:rPr>
          <w:t>https://verhniy-uslon.tatarstan.ru</w:t>
        </w:r>
      </w:hyperlink>
      <w:r>
        <w:rPr>
          <w:rStyle w:val="a8"/>
          <w:rFonts w:ascii="Arial" w:eastAsia="Times New Roman" w:hAnsi="Arial" w:cs="Arial"/>
          <w:color w:val="auto"/>
          <w:sz w:val="24"/>
          <w:szCs w:val="24"/>
          <w:lang w:val="tt" w:eastAsia="ru-RU"/>
        </w:rPr>
        <w:t xml:space="preserve"> </w:t>
      </w:r>
      <w:bookmarkStart w:id="0" w:name="_GoBack"/>
      <w:bookmarkEnd w:id="0"/>
      <w:r>
        <w:rPr>
          <w:rFonts w:ascii="Arial" w:eastAsia="Times New Roman" w:hAnsi="Arial" w:cs="Arial"/>
          <w:sz w:val="24"/>
          <w:szCs w:val="24"/>
          <w:lang w:val="tt" w:eastAsia="ru-RU"/>
        </w:rPr>
        <w:t>урнаштырырга.</w:t>
      </w:r>
    </w:p>
    <w:p w:rsidR="008F48D4" w:rsidRDefault="00937AA8" w:rsidP="00937AA8">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3</w:t>
      </w:r>
      <w:r w:rsidR="0046607E">
        <w:rPr>
          <w:rFonts w:ascii="Arial" w:eastAsia="Times New Roman" w:hAnsi="Arial" w:cs="Arial"/>
          <w:sz w:val="24"/>
          <w:szCs w:val="24"/>
          <w:lang w:val="tt" w:eastAsia="ru-RU"/>
        </w:rPr>
        <w:t>. Әлеге карарның үтәлешен үзем контрольдә тотам.</w:t>
      </w:r>
    </w:p>
    <w:p w:rsidR="00327E82" w:rsidRPr="00327E82" w:rsidRDefault="00327E82" w:rsidP="00937AA8">
      <w:pPr>
        <w:autoSpaceDE w:val="0"/>
        <w:autoSpaceDN w:val="0"/>
        <w:adjustRightInd w:val="0"/>
        <w:spacing w:after="0" w:line="240" w:lineRule="auto"/>
        <w:ind w:firstLine="709"/>
        <w:jc w:val="both"/>
        <w:rPr>
          <w:rFonts w:ascii="Arial" w:eastAsia="Times New Roman" w:hAnsi="Arial" w:cs="Arial"/>
          <w:sz w:val="24"/>
          <w:szCs w:val="24"/>
          <w:lang w:eastAsia="ru-RU"/>
        </w:rPr>
      </w:pPr>
    </w:p>
    <w:p w:rsidR="00327E82" w:rsidRDefault="00327E82" w:rsidP="00937AA8">
      <w:pPr>
        <w:spacing w:line="240" w:lineRule="auto"/>
        <w:jc w:val="both"/>
        <w:rPr>
          <w:rFonts w:ascii="Arial" w:hAnsi="Arial" w:cs="Arial"/>
          <w:sz w:val="24"/>
          <w:szCs w:val="24"/>
        </w:rPr>
      </w:pPr>
    </w:p>
    <w:p w:rsidR="001E0568" w:rsidRPr="008F48D4" w:rsidRDefault="0046607E" w:rsidP="00937AA8">
      <w:pPr>
        <w:spacing w:after="0" w:line="240" w:lineRule="auto"/>
        <w:jc w:val="both"/>
        <w:rPr>
          <w:rFonts w:ascii="Arial" w:hAnsi="Arial" w:cs="Arial"/>
          <w:sz w:val="24"/>
          <w:szCs w:val="24"/>
        </w:rPr>
      </w:pPr>
      <w:r w:rsidRPr="008F48D4">
        <w:rPr>
          <w:rFonts w:ascii="Arial" w:hAnsi="Arial" w:cs="Arial"/>
          <w:sz w:val="24"/>
          <w:szCs w:val="24"/>
          <w:lang w:val="tt"/>
        </w:rPr>
        <w:t xml:space="preserve">Башкарма комитет җитәкчесе </w:t>
      </w:r>
      <w:r w:rsidR="00937AA8">
        <w:rPr>
          <w:rFonts w:ascii="Arial" w:hAnsi="Arial" w:cs="Arial"/>
          <w:sz w:val="24"/>
          <w:szCs w:val="24"/>
          <w:lang w:val="tt"/>
        </w:rPr>
        <w:t xml:space="preserve">                                                            </w:t>
      </w:r>
      <w:r w:rsidRPr="008F48D4">
        <w:rPr>
          <w:rFonts w:ascii="Arial" w:hAnsi="Arial" w:cs="Arial"/>
          <w:sz w:val="24"/>
          <w:szCs w:val="24"/>
          <w:lang w:val="tt"/>
        </w:rPr>
        <w:t>И. И. Шакиров</w:t>
      </w:r>
    </w:p>
    <w:p w:rsidR="001E0568" w:rsidRDefault="001E0568" w:rsidP="00937AA8">
      <w:pPr>
        <w:spacing w:line="240" w:lineRule="auto"/>
        <w:jc w:val="both"/>
        <w:rPr>
          <w:rFonts w:ascii="Arial" w:hAnsi="Arial" w:cs="Arial"/>
          <w:sz w:val="24"/>
          <w:szCs w:val="24"/>
        </w:rPr>
      </w:pPr>
    </w:p>
    <w:p w:rsidR="001E0568" w:rsidRDefault="001E0568" w:rsidP="00937AA8">
      <w:pPr>
        <w:spacing w:line="240" w:lineRule="auto"/>
        <w:jc w:val="both"/>
        <w:rPr>
          <w:rFonts w:ascii="Arial" w:hAnsi="Arial" w:cs="Arial"/>
          <w:sz w:val="24"/>
          <w:szCs w:val="24"/>
        </w:rPr>
      </w:pPr>
    </w:p>
    <w:p w:rsidR="0004485D" w:rsidRDefault="0004485D" w:rsidP="00937AA8">
      <w:pPr>
        <w:spacing w:line="240" w:lineRule="auto"/>
      </w:pPr>
    </w:p>
    <w:sectPr w:rsidR="0004485D" w:rsidSect="00937AA8">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893"/>
    <w:multiLevelType w:val="hybridMultilevel"/>
    <w:tmpl w:val="71567D32"/>
    <w:lvl w:ilvl="0" w:tplc="B1349C52">
      <w:start w:val="2"/>
      <w:numFmt w:val="decimal"/>
      <w:lvlText w:val="%1."/>
      <w:lvlJc w:val="left"/>
      <w:pPr>
        <w:ind w:left="435" w:hanging="360"/>
      </w:pPr>
      <w:rPr>
        <w:rFonts w:hint="default"/>
      </w:rPr>
    </w:lvl>
    <w:lvl w:ilvl="1" w:tplc="95D44E08" w:tentative="1">
      <w:start w:val="1"/>
      <w:numFmt w:val="lowerLetter"/>
      <w:lvlText w:val="%2."/>
      <w:lvlJc w:val="left"/>
      <w:pPr>
        <w:ind w:left="1155" w:hanging="360"/>
      </w:pPr>
    </w:lvl>
    <w:lvl w:ilvl="2" w:tplc="01A211F4" w:tentative="1">
      <w:start w:val="1"/>
      <w:numFmt w:val="lowerRoman"/>
      <w:lvlText w:val="%3."/>
      <w:lvlJc w:val="right"/>
      <w:pPr>
        <w:ind w:left="1875" w:hanging="180"/>
      </w:pPr>
    </w:lvl>
    <w:lvl w:ilvl="3" w:tplc="28AEE388" w:tentative="1">
      <w:start w:val="1"/>
      <w:numFmt w:val="decimal"/>
      <w:lvlText w:val="%4."/>
      <w:lvlJc w:val="left"/>
      <w:pPr>
        <w:ind w:left="2595" w:hanging="360"/>
      </w:pPr>
    </w:lvl>
    <w:lvl w:ilvl="4" w:tplc="70980934" w:tentative="1">
      <w:start w:val="1"/>
      <w:numFmt w:val="lowerLetter"/>
      <w:lvlText w:val="%5."/>
      <w:lvlJc w:val="left"/>
      <w:pPr>
        <w:ind w:left="3315" w:hanging="360"/>
      </w:pPr>
    </w:lvl>
    <w:lvl w:ilvl="5" w:tplc="88245EC4" w:tentative="1">
      <w:start w:val="1"/>
      <w:numFmt w:val="lowerRoman"/>
      <w:lvlText w:val="%6."/>
      <w:lvlJc w:val="right"/>
      <w:pPr>
        <w:ind w:left="4035" w:hanging="180"/>
      </w:pPr>
    </w:lvl>
    <w:lvl w:ilvl="6" w:tplc="EF18301A" w:tentative="1">
      <w:start w:val="1"/>
      <w:numFmt w:val="decimal"/>
      <w:lvlText w:val="%7."/>
      <w:lvlJc w:val="left"/>
      <w:pPr>
        <w:ind w:left="4755" w:hanging="360"/>
      </w:pPr>
    </w:lvl>
    <w:lvl w:ilvl="7" w:tplc="BE7E9BB6" w:tentative="1">
      <w:start w:val="1"/>
      <w:numFmt w:val="lowerLetter"/>
      <w:lvlText w:val="%8."/>
      <w:lvlJc w:val="left"/>
      <w:pPr>
        <w:ind w:left="5475" w:hanging="360"/>
      </w:pPr>
    </w:lvl>
    <w:lvl w:ilvl="8" w:tplc="1D0CA1BE" w:tentative="1">
      <w:start w:val="1"/>
      <w:numFmt w:val="lowerRoman"/>
      <w:lvlText w:val="%9."/>
      <w:lvlJc w:val="right"/>
      <w:pPr>
        <w:ind w:left="6195" w:hanging="180"/>
      </w:pPr>
    </w:lvl>
  </w:abstractNum>
  <w:abstractNum w:abstractNumId="1">
    <w:nsid w:val="13763EDD"/>
    <w:multiLevelType w:val="hybridMultilevel"/>
    <w:tmpl w:val="3AB209AC"/>
    <w:lvl w:ilvl="0" w:tplc="77FED30C">
      <w:start w:val="1"/>
      <w:numFmt w:val="decimal"/>
      <w:lvlText w:val="%1."/>
      <w:lvlJc w:val="left"/>
      <w:pPr>
        <w:ind w:left="435" w:hanging="360"/>
      </w:pPr>
    </w:lvl>
    <w:lvl w:ilvl="1" w:tplc="2C2609B8">
      <w:start w:val="1"/>
      <w:numFmt w:val="lowerLetter"/>
      <w:lvlText w:val="%2."/>
      <w:lvlJc w:val="left"/>
      <w:pPr>
        <w:ind w:left="1155" w:hanging="360"/>
      </w:pPr>
    </w:lvl>
    <w:lvl w:ilvl="2" w:tplc="4C48C402">
      <w:start w:val="1"/>
      <w:numFmt w:val="lowerRoman"/>
      <w:lvlText w:val="%3."/>
      <w:lvlJc w:val="right"/>
      <w:pPr>
        <w:ind w:left="1875" w:hanging="180"/>
      </w:pPr>
    </w:lvl>
    <w:lvl w:ilvl="3" w:tplc="16E0E8FE">
      <w:start w:val="1"/>
      <w:numFmt w:val="decimal"/>
      <w:lvlText w:val="%4."/>
      <w:lvlJc w:val="left"/>
      <w:pPr>
        <w:ind w:left="2595" w:hanging="360"/>
      </w:pPr>
    </w:lvl>
    <w:lvl w:ilvl="4" w:tplc="FBE061DE">
      <w:start w:val="1"/>
      <w:numFmt w:val="lowerLetter"/>
      <w:lvlText w:val="%5."/>
      <w:lvlJc w:val="left"/>
      <w:pPr>
        <w:ind w:left="3315" w:hanging="360"/>
      </w:pPr>
    </w:lvl>
    <w:lvl w:ilvl="5" w:tplc="D632F094">
      <w:start w:val="1"/>
      <w:numFmt w:val="lowerRoman"/>
      <w:lvlText w:val="%6."/>
      <w:lvlJc w:val="right"/>
      <w:pPr>
        <w:ind w:left="4035" w:hanging="180"/>
      </w:pPr>
    </w:lvl>
    <w:lvl w:ilvl="6" w:tplc="F8F0D10C">
      <w:start w:val="1"/>
      <w:numFmt w:val="decimal"/>
      <w:lvlText w:val="%7."/>
      <w:lvlJc w:val="left"/>
      <w:pPr>
        <w:ind w:left="4755" w:hanging="360"/>
      </w:pPr>
    </w:lvl>
    <w:lvl w:ilvl="7" w:tplc="7712822C">
      <w:start w:val="1"/>
      <w:numFmt w:val="lowerLetter"/>
      <w:lvlText w:val="%8."/>
      <w:lvlJc w:val="left"/>
      <w:pPr>
        <w:ind w:left="5475" w:hanging="360"/>
      </w:pPr>
    </w:lvl>
    <w:lvl w:ilvl="8" w:tplc="610A4E4A">
      <w:start w:val="1"/>
      <w:numFmt w:val="lowerRoman"/>
      <w:lvlText w:val="%9."/>
      <w:lvlJc w:val="right"/>
      <w:pPr>
        <w:ind w:left="619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4"/>
    <w:rsid w:val="0004485D"/>
    <w:rsid w:val="000F6FF7"/>
    <w:rsid w:val="00133FCA"/>
    <w:rsid w:val="001716D8"/>
    <w:rsid w:val="0017672E"/>
    <w:rsid w:val="00181F1B"/>
    <w:rsid w:val="001C41D8"/>
    <w:rsid w:val="001E0568"/>
    <w:rsid w:val="00327E82"/>
    <w:rsid w:val="003507C4"/>
    <w:rsid w:val="00412410"/>
    <w:rsid w:val="00436B79"/>
    <w:rsid w:val="0046607E"/>
    <w:rsid w:val="00496100"/>
    <w:rsid w:val="004B35FC"/>
    <w:rsid w:val="00555206"/>
    <w:rsid w:val="0056174E"/>
    <w:rsid w:val="00606BC0"/>
    <w:rsid w:val="00767932"/>
    <w:rsid w:val="007874FB"/>
    <w:rsid w:val="008C3670"/>
    <w:rsid w:val="008F3414"/>
    <w:rsid w:val="008F48D4"/>
    <w:rsid w:val="00937AA8"/>
    <w:rsid w:val="00A13BC9"/>
    <w:rsid w:val="00B476DB"/>
    <w:rsid w:val="00C4444E"/>
    <w:rsid w:val="00C75D13"/>
    <w:rsid w:val="00D25EC2"/>
    <w:rsid w:val="00D2626F"/>
    <w:rsid w:val="00D538BC"/>
    <w:rsid w:val="00E047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erhniy-uslon.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702</Words>
  <Characters>4007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5</cp:revision>
  <cp:lastPrinted>2021-04-26T05:21:00Z</cp:lastPrinted>
  <dcterms:created xsi:type="dcterms:W3CDTF">2021-04-23T10:48:00Z</dcterms:created>
  <dcterms:modified xsi:type="dcterms:W3CDTF">2021-04-26T05:21:00Z</dcterms:modified>
</cp:coreProperties>
</file>