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FF3DD1" w:rsidP="001E0568">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681990</wp:posOffset>
                </wp:positionH>
                <wp:positionV relativeFrom="paragraph">
                  <wp:posOffset>1708785</wp:posOffset>
                </wp:positionV>
                <wp:extent cx="4514850" cy="2571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5148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2244" w:rsidRPr="00A12244" w:rsidRDefault="00FF3DD1">
                            <w:pPr>
                              <w:rPr>
                                <w:rFonts w:ascii="Arial" w:hAnsi="Arial" w:cs="Arial"/>
                                <w:sz w:val="24"/>
                                <w:szCs w:val="24"/>
                              </w:rPr>
                            </w:pPr>
                            <w:r>
                              <w:rPr>
                                <w:rFonts w:ascii="Arial" w:hAnsi="Arial" w:cs="Arial"/>
                                <w:sz w:val="24"/>
                                <w:szCs w:val="24"/>
                                <w:lang w:val="tt"/>
                              </w:rPr>
                              <w:t xml:space="preserve">  30.04.2021                                                                  490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3.7pt;margin-top:134.55pt;width:355.5pt;height:2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" filled="f" stroked="f" strokeweight=".5pt">
                <v:textbox>
                  <w:txbxContent>
                    <w:p w:rsidR="00A12244" w:rsidRPr="00A12244" w:rsidRDefault="00FF3DD1">
                      <w:pPr>
                        <w:rPr>
                          <w:rFonts w:ascii="Arial" w:hAnsi="Arial" w:cs="Arial"/>
                          <w:sz w:val="24"/>
                          <w:szCs w:val="24"/>
                        </w:rPr>
                      </w:pPr>
                      <w:r>
                        <w:rPr>
                          <w:rFonts w:ascii="Arial" w:hAnsi="Arial" w:cs="Arial"/>
                          <w:sz w:val="24"/>
                          <w:szCs w:val="24"/>
                          <w:lang w:val="tt"/>
                        </w:rPr>
                        <w:t xml:space="preserve">  30.04.2021                                                                  490</w:t>
                      </w:r>
                    </w:p>
                  </w:txbxContent>
                </v:textbox>
              </v:shape>
            </w:pict>
          </mc:Fallback>
        </mc:AlternateContent>
      </w:r>
      <w:r w:rsidR="005C5ABD">
        <w:rPr>
          <w:noProof/>
          <w:lang w:eastAsia="ru-RU"/>
        </w:rPr>
        <w:drawing>
          <wp:inline distT="0" distB="0" distL="0" distR="0">
            <wp:extent cx="5940425" cy="2251826"/>
            <wp:effectExtent l="0" t="0" r="0" b="0"/>
            <wp:docPr id="1" name="Рисунок 1" descr="ИсполкомВерУслПостановление"/>
            <wp:cNvGraphicFramePr/>
            <a:graphic xmlns:a="http://schemas.openxmlformats.org/drawingml/2006/main">
              <a:graphicData uri="http://schemas.openxmlformats.org/drawingml/2006/picture">
                <pic:pic xmlns:pic="http://schemas.openxmlformats.org/drawingml/2006/picture">
                  <pic:nvPicPr>
                    <pic:cNvPr id="1346227366" name="Рисунок 1" descr="ИсполкомВерУслПостановление"/>
                    <pic:cNvPicPr/>
                  </pic:nvPicPr>
                  <pic:blipFill>
                    <a:blip r:embed="rId6" cstate="print"/>
                    <a:stretch>
                      <a:fillRect/>
                    </a:stretch>
                  </pic:blipFill>
                  <pic:spPr bwMode="auto">
                    <a:xfrm>
                      <a:off x="0" y="0"/>
                      <a:ext cx="5940425" cy="2251826"/>
                    </a:xfrm>
                    <a:prstGeom prst="rect">
                      <a:avLst/>
                    </a:prstGeom>
                    <a:noFill/>
                    <a:ln w="9525">
                      <a:noFill/>
                      <a:miter lim="800000"/>
                      <a:headEnd/>
                      <a:tailEnd/>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AB3762" w:rsidTr="001E0568">
        <w:trPr>
          <w:trHeight w:val="1886"/>
        </w:trPr>
        <w:tc>
          <w:tcPr>
            <w:tcW w:w="5353" w:type="dxa"/>
            <w:hideMark/>
          </w:tcPr>
          <w:p w:rsidR="001E0568" w:rsidRDefault="00FF3DD1" w:rsidP="003507C4">
            <w:pPr>
              <w:pStyle w:val="a3"/>
              <w:tabs>
                <w:tab w:val="left" w:pos="142"/>
                <w:tab w:val="left" w:pos="5103"/>
              </w:tabs>
              <w:spacing w:line="276" w:lineRule="auto"/>
              <w:ind w:left="0" w:right="0"/>
              <w:jc w:val="both"/>
              <w:rPr>
                <w:rFonts w:ascii="Arial" w:hAnsi="Arial" w:cs="Arial"/>
                <w:b w:val="0"/>
                <w:sz w:val="24"/>
                <w:szCs w:val="24"/>
                <w:lang w:eastAsia="en-US"/>
              </w:rPr>
            </w:pPr>
            <w:r w:rsidRPr="001C41D8">
              <w:rPr>
                <w:rFonts w:ascii="Arial" w:hAnsi="Arial" w:cs="Arial"/>
                <w:b w:val="0"/>
                <w:sz w:val="24"/>
                <w:szCs w:val="24"/>
                <w:lang w:val="tt" w:eastAsia="en-US"/>
              </w:rPr>
              <w:t xml:space="preserve">«Стационар булмаган сәүдә объектларын урнаштыруга шартнамә төзү буенча муниципаль хезмәт күрсәтүнең административ регламентын раслау турында» Татарстан Республикасы </w:t>
            </w:r>
            <w:r w:rsidRPr="001C41D8">
              <w:rPr>
                <w:rFonts w:ascii="Arial" w:hAnsi="Arial" w:cs="Arial"/>
                <w:b w:val="0"/>
                <w:sz w:val="24"/>
                <w:szCs w:val="24"/>
                <w:lang w:val="tt" w:eastAsia="en-US"/>
              </w:rPr>
              <w:t>Югары Ослан муниципаль районы Башкарма комитетының 2018нче елның 26нчы июнендәге 629нчы номерлы карарына үзгәрешләр кертү хакында</w:t>
            </w:r>
          </w:p>
        </w:tc>
      </w:tr>
    </w:tbl>
    <w:p w:rsidR="001E0568" w:rsidRDefault="001E0568" w:rsidP="001E0568">
      <w:pPr>
        <w:pStyle w:val="a3"/>
        <w:tabs>
          <w:tab w:val="left" w:pos="540"/>
        </w:tabs>
        <w:spacing w:line="360" w:lineRule="auto"/>
        <w:ind w:left="0" w:right="610"/>
        <w:jc w:val="both"/>
        <w:rPr>
          <w:rFonts w:ascii="Arial" w:hAnsi="Arial" w:cs="Arial"/>
          <w:b w:val="0"/>
          <w:bCs w:val="0"/>
          <w:sz w:val="24"/>
          <w:szCs w:val="24"/>
        </w:rPr>
      </w:pPr>
    </w:p>
    <w:p w:rsidR="00EA21DE" w:rsidRPr="00647C3C" w:rsidRDefault="00FF3DD1" w:rsidP="00EA21DE">
      <w:pPr>
        <w:pStyle w:val="a3"/>
        <w:spacing w:after="240" w:line="360" w:lineRule="auto"/>
        <w:ind w:left="0" w:right="-185"/>
        <w:jc w:val="both"/>
        <w:rPr>
          <w:rFonts w:ascii="Arial" w:hAnsi="Arial" w:cs="Arial"/>
          <w:b w:val="0"/>
          <w:sz w:val="24"/>
          <w:szCs w:val="24"/>
          <w:lang w:val="tt"/>
        </w:rPr>
      </w:pPr>
      <w:r>
        <w:rPr>
          <w:rFonts w:ascii="Arial" w:hAnsi="Arial" w:cs="Arial"/>
          <w:b w:val="0"/>
          <w:sz w:val="24"/>
          <w:szCs w:val="24"/>
          <w:lang w:val="tt"/>
        </w:rPr>
        <w:t xml:space="preserve">   </w:t>
      </w:r>
      <w:r>
        <w:rPr>
          <w:rFonts w:ascii="Arial" w:hAnsi="Arial" w:cs="Arial"/>
          <w:b w:val="0"/>
          <w:sz w:val="24"/>
          <w:szCs w:val="24"/>
          <w:lang w:val="tt"/>
        </w:rPr>
        <w:tab/>
        <w:t>«Дәүләт һәм муниципаль хезмәтләр күрсәтүне оештыру турында» Федераль законга дәүләт һәм муниципаль хезмәтләр алганда гра</w:t>
      </w:r>
      <w:r>
        <w:rPr>
          <w:rFonts w:ascii="Arial" w:hAnsi="Arial" w:cs="Arial"/>
          <w:b w:val="0"/>
          <w:sz w:val="24"/>
          <w:szCs w:val="24"/>
          <w:lang w:val="tt"/>
        </w:rPr>
        <w:t>жданнарның өстәмә гарантияләрен билгеләү өлешендә үзгәрешләр кертү хакында» 2018нче елның 19нчы июлендәге 204-ФЗ номерлы Федераль закон нигезендә Татарстан Республикасы Югары Ослан муниципаль районы Башкарма комитеты КАРАР БИРӘ:</w:t>
      </w:r>
    </w:p>
    <w:p w:rsidR="00E04711" w:rsidRPr="00647C3C" w:rsidRDefault="00FF3DD1" w:rsidP="000106EE">
      <w:pPr>
        <w:spacing w:after="0" w:line="360" w:lineRule="auto"/>
        <w:ind w:firstLine="709"/>
        <w:jc w:val="both"/>
        <w:rPr>
          <w:rFonts w:ascii="Arial" w:eastAsia="Times New Roman" w:hAnsi="Arial" w:cs="Arial"/>
          <w:sz w:val="24"/>
          <w:szCs w:val="24"/>
          <w:lang w:val="tt" w:eastAsia="ru-RU"/>
        </w:rPr>
      </w:pPr>
      <w:r w:rsidRPr="00E04711">
        <w:rPr>
          <w:rFonts w:ascii="Arial" w:eastAsia="Times New Roman" w:hAnsi="Arial" w:cs="Arial"/>
          <w:sz w:val="24"/>
          <w:szCs w:val="24"/>
          <w:lang w:val="tt" w:eastAsia="ru-RU"/>
        </w:rPr>
        <w:t>1. «Стационар булмаган сәүд</w:t>
      </w:r>
      <w:r w:rsidRPr="00E04711">
        <w:rPr>
          <w:rFonts w:ascii="Arial" w:eastAsia="Times New Roman" w:hAnsi="Arial" w:cs="Arial"/>
          <w:sz w:val="24"/>
          <w:szCs w:val="24"/>
          <w:lang w:val="tt" w:eastAsia="ru-RU"/>
        </w:rPr>
        <w:t>ә объектларын урнаштыру өчен шартнамә төзү буенча муниципаль хезмәт күрсәтүнең административ регламентын раслау турында»  Татарстан Республикасы Югары Ослан муниципаль районы Башкарма комитетының 2018нче елның 26нчы июнендәге 629нчы номерлы карарына түбәнд</w:t>
      </w:r>
      <w:r w:rsidRPr="00E04711">
        <w:rPr>
          <w:rFonts w:ascii="Arial" w:eastAsia="Times New Roman" w:hAnsi="Arial" w:cs="Arial"/>
          <w:sz w:val="24"/>
          <w:szCs w:val="24"/>
          <w:lang w:val="tt" w:eastAsia="ru-RU"/>
        </w:rPr>
        <w:t>әге үзгәрешләрне кертергә:</w:t>
      </w:r>
    </w:p>
    <w:p w:rsidR="00FF149D" w:rsidRPr="00FF149D" w:rsidRDefault="00FF3DD1" w:rsidP="00FF149D">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1.1. 5.1 пунктны яңа редакциядә бәян итәргә:</w:t>
      </w:r>
    </w:p>
    <w:p w:rsidR="00FF149D" w:rsidRPr="00FF149D" w:rsidRDefault="00FF3DD1" w:rsidP="00FF149D">
      <w:pPr>
        <w:spacing w:after="0" w:line="360" w:lineRule="auto"/>
        <w:ind w:firstLine="709"/>
        <w:jc w:val="both"/>
        <w:rPr>
          <w:rFonts w:ascii="Arial" w:eastAsia="Times New Roman" w:hAnsi="Arial" w:cs="Arial"/>
          <w:sz w:val="24"/>
          <w:szCs w:val="24"/>
          <w:lang w:eastAsia="ru-RU"/>
        </w:rPr>
      </w:pPr>
      <w:r w:rsidRPr="00FF149D">
        <w:rPr>
          <w:rFonts w:ascii="Arial" w:eastAsia="Times New Roman" w:hAnsi="Arial" w:cs="Arial"/>
          <w:sz w:val="24"/>
          <w:szCs w:val="24"/>
          <w:lang w:val="tt" w:eastAsia="ru-RU"/>
        </w:rPr>
        <w:t xml:space="preserve">«5.1. Муниципаль хезмәт алучылар муниципаль хезмәт күрсәтүдә катнашучы Палата хезмәткәрләренең  гамәлләренә (гамәл кылмауларына) судка кадәр тәртиптә, Палатага яки муниципаль берәмлек </w:t>
      </w:r>
      <w:r w:rsidRPr="00FF149D">
        <w:rPr>
          <w:rFonts w:ascii="Arial" w:eastAsia="Times New Roman" w:hAnsi="Arial" w:cs="Arial"/>
          <w:sz w:val="24"/>
          <w:szCs w:val="24"/>
          <w:lang w:val="tt" w:eastAsia="ru-RU"/>
        </w:rPr>
        <w:t>Советына шикаять бирергә хокуклы.</w:t>
      </w:r>
    </w:p>
    <w:p w:rsidR="00FF149D" w:rsidRPr="00FF149D" w:rsidRDefault="00FF3DD1" w:rsidP="00FF149D">
      <w:pPr>
        <w:spacing w:after="0" w:line="360" w:lineRule="auto"/>
        <w:ind w:firstLine="709"/>
        <w:jc w:val="both"/>
        <w:rPr>
          <w:rFonts w:ascii="Arial" w:eastAsia="Times New Roman" w:hAnsi="Arial" w:cs="Arial"/>
          <w:sz w:val="24"/>
          <w:szCs w:val="24"/>
          <w:lang w:eastAsia="ru-RU"/>
        </w:rPr>
      </w:pPr>
      <w:r w:rsidRPr="00FF149D">
        <w:rPr>
          <w:rFonts w:ascii="Arial" w:eastAsia="Times New Roman" w:hAnsi="Arial" w:cs="Arial"/>
          <w:sz w:val="24"/>
          <w:szCs w:val="24"/>
          <w:lang w:val="tt" w:eastAsia="ru-RU"/>
        </w:rPr>
        <w:t>Гариза бирүче шул исәптән түбәндәге очракларда шикаять белән мөрәҗәгать итә ала:</w:t>
      </w:r>
    </w:p>
    <w:p w:rsidR="00FF149D" w:rsidRPr="00FF149D" w:rsidRDefault="00FF3DD1" w:rsidP="00FF149D">
      <w:pPr>
        <w:spacing w:after="0" w:line="360" w:lineRule="auto"/>
        <w:ind w:firstLine="709"/>
        <w:jc w:val="both"/>
        <w:rPr>
          <w:rFonts w:ascii="Arial" w:eastAsia="Times New Roman" w:hAnsi="Arial" w:cs="Arial"/>
          <w:sz w:val="24"/>
          <w:szCs w:val="24"/>
          <w:lang w:eastAsia="ru-RU"/>
        </w:rPr>
      </w:pPr>
      <w:r w:rsidRPr="00FF149D">
        <w:rPr>
          <w:rFonts w:ascii="Arial" w:eastAsia="Times New Roman" w:hAnsi="Arial" w:cs="Arial"/>
          <w:sz w:val="24"/>
          <w:szCs w:val="24"/>
          <w:lang w:val="tt" w:eastAsia="ru-RU"/>
        </w:rPr>
        <w:lastRenderedPageBreak/>
        <w:t xml:space="preserve">1) гариза бирүченең муниципаль хезмәттән файдалану турында мөрәҗәгатен теркәү вакытын бозу;        </w:t>
      </w:r>
    </w:p>
    <w:p w:rsidR="00FF149D" w:rsidRPr="00FF149D" w:rsidRDefault="00FF3DD1" w:rsidP="00FF149D">
      <w:pPr>
        <w:spacing w:after="0" w:line="360" w:lineRule="auto"/>
        <w:ind w:firstLine="709"/>
        <w:jc w:val="both"/>
        <w:rPr>
          <w:rFonts w:ascii="Arial" w:eastAsia="Times New Roman" w:hAnsi="Arial" w:cs="Arial"/>
          <w:sz w:val="24"/>
          <w:szCs w:val="24"/>
          <w:lang w:eastAsia="ru-RU"/>
        </w:rPr>
      </w:pPr>
      <w:r w:rsidRPr="00FF149D">
        <w:rPr>
          <w:rFonts w:ascii="Arial" w:eastAsia="Times New Roman" w:hAnsi="Arial" w:cs="Arial"/>
          <w:sz w:val="24"/>
          <w:szCs w:val="24"/>
          <w:lang w:val="tt" w:eastAsia="ru-RU"/>
        </w:rPr>
        <w:t>2) муниципаль хезмәт күрсәтү вакытын бозу</w:t>
      </w:r>
      <w:r w:rsidRPr="00FF149D">
        <w:rPr>
          <w:rFonts w:ascii="Arial" w:eastAsia="Times New Roman" w:hAnsi="Arial" w:cs="Arial"/>
          <w:sz w:val="24"/>
          <w:szCs w:val="24"/>
          <w:lang w:val="tt" w:eastAsia="ru-RU"/>
        </w:rPr>
        <w:t>;</w:t>
      </w:r>
    </w:p>
    <w:p w:rsidR="00FF149D" w:rsidRPr="00FF149D" w:rsidRDefault="00FF3DD1" w:rsidP="00FF149D">
      <w:pPr>
        <w:spacing w:after="0" w:line="360" w:lineRule="auto"/>
        <w:ind w:firstLine="709"/>
        <w:jc w:val="both"/>
        <w:rPr>
          <w:rFonts w:ascii="Arial" w:eastAsia="Times New Roman" w:hAnsi="Arial" w:cs="Arial"/>
          <w:sz w:val="24"/>
          <w:szCs w:val="24"/>
          <w:lang w:eastAsia="ru-RU"/>
        </w:rPr>
      </w:pPr>
      <w:r w:rsidRPr="00FF149D">
        <w:rPr>
          <w:rFonts w:ascii="Arial" w:eastAsia="Times New Roman" w:hAnsi="Arial" w:cs="Arial"/>
          <w:sz w:val="24"/>
          <w:szCs w:val="24"/>
          <w:lang w:val="tt" w:eastAsia="ru-RU"/>
        </w:rPr>
        <w:t>3) мөрәҗәгать итүчедән муниципаль хезмәт күрсәтү өчен Россия Федерациясе, Татарстан Республикасы, Югары Ослан муниципаль районының норматив хокукый актларында күрсәтелмәгән яисә гамәлгә ашырылмаган документларны яисә мәгълүматны алу яисә гамәлгә ашыру та</w:t>
      </w:r>
      <w:r w:rsidRPr="00FF149D">
        <w:rPr>
          <w:rFonts w:ascii="Arial" w:eastAsia="Times New Roman" w:hAnsi="Arial" w:cs="Arial"/>
          <w:sz w:val="24"/>
          <w:szCs w:val="24"/>
          <w:lang w:val="tt" w:eastAsia="ru-RU"/>
        </w:rPr>
        <w:t>ләп итү;</w:t>
      </w:r>
    </w:p>
    <w:p w:rsidR="00FF149D" w:rsidRPr="00FF149D" w:rsidRDefault="00FF3DD1" w:rsidP="00FF149D">
      <w:pPr>
        <w:spacing w:after="0" w:line="360" w:lineRule="auto"/>
        <w:ind w:firstLine="709"/>
        <w:jc w:val="both"/>
        <w:rPr>
          <w:rFonts w:ascii="Arial" w:eastAsia="Times New Roman" w:hAnsi="Arial" w:cs="Arial"/>
          <w:sz w:val="24"/>
          <w:szCs w:val="24"/>
          <w:lang w:eastAsia="ru-RU"/>
        </w:rPr>
      </w:pPr>
      <w:r w:rsidRPr="00FF149D">
        <w:rPr>
          <w:rFonts w:ascii="Arial" w:eastAsia="Times New Roman" w:hAnsi="Arial" w:cs="Arial"/>
          <w:sz w:val="24"/>
          <w:szCs w:val="24"/>
          <w:lang w:val="tt" w:eastAsia="ru-RU"/>
        </w:rPr>
        <w:t>4) муниципаль хезмәт күрсәтү өчен Россия Федерациясе, Татарстан Республикасы, Югары Ослан муниципаль районының норматив хокукый актларында каралган документларны мөрәҗәгать итүчедә кабул итүдән баш тарту;</w:t>
      </w:r>
    </w:p>
    <w:p w:rsidR="00FF149D" w:rsidRPr="00FF149D" w:rsidRDefault="00FF3DD1" w:rsidP="00FF149D">
      <w:pPr>
        <w:spacing w:after="0" w:line="360" w:lineRule="auto"/>
        <w:ind w:firstLine="709"/>
        <w:jc w:val="both"/>
        <w:rPr>
          <w:rFonts w:ascii="Arial" w:eastAsia="Times New Roman" w:hAnsi="Arial" w:cs="Arial"/>
          <w:sz w:val="24"/>
          <w:szCs w:val="24"/>
          <w:lang w:eastAsia="ru-RU"/>
        </w:rPr>
      </w:pPr>
      <w:r w:rsidRPr="00FF149D">
        <w:rPr>
          <w:rFonts w:ascii="Arial" w:eastAsia="Times New Roman" w:hAnsi="Arial" w:cs="Arial"/>
          <w:sz w:val="24"/>
          <w:szCs w:val="24"/>
          <w:lang w:val="tt" w:eastAsia="ru-RU"/>
        </w:rPr>
        <w:t xml:space="preserve">5) федераль законнарда һәм алар нигезендә </w:t>
      </w:r>
      <w:r w:rsidRPr="00FF149D">
        <w:rPr>
          <w:rFonts w:ascii="Arial" w:eastAsia="Times New Roman" w:hAnsi="Arial" w:cs="Arial"/>
          <w:sz w:val="24"/>
          <w:szCs w:val="24"/>
          <w:lang w:val="tt" w:eastAsia="ru-RU"/>
        </w:rPr>
        <w:t>кабул ителгән Россия Федерациясе, Татарстан Республикасы, Югары Ослан муниципаль районының башка норматив хокукый актларында баш тарту нигезләре каралмаган булса, муниципаль хезмәт күрсәтүдән баш тарту;</w:t>
      </w:r>
    </w:p>
    <w:p w:rsidR="00FF149D" w:rsidRPr="00FF149D" w:rsidRDefault="00FF3DD1" w:rsidP="00FF149D">
      <w:pPr>
        <w:spacing w:after="0" w:line="360" w:lineRule="auto"/>
        <w:ind w:firstLine="709"/>
        <w:jc w:val="both"/>
        <w:rPr>
          <w:rFonts w:ascii="Arial" w:eastAsia="Times New Roman" w:hAnsi="Arial" w:cs="Arial"/>
          <w:sz w:val="24"/>
          <w:szCs w:val="24"/>
          <w:lang w:eastAsia="ru-RU"/>
        </w:rPr>
      </w:pPr>
      <w:r w:rsidRPr="00FF149D">
        <w:rPr>
          <w:rFonts w:ascii="Arial" w:eastAsia="Times New Roman" w:hAnsi="Arial" w:cs="Arial"/>
          <w:sz w:val="24"/>
          <w:szCs w:val="24"/>
          <w:lang w:val="tt" w:eastAsia="ru-RU"/>
        </w:rPr>
        <w:t xml:space="preserve">6) муниципаль хезмәт күрсәткәндә мөрәҗәгать итүчедән </w:t>
      </w:r>
      <w:r w:rsidRPr="00FF149D">
        <w:rPr>
          <w:rFonts w:ascii="Arial" w:eastAsia="Times New Roman" w:hAnsi="Arial" w:cs="Arial"/>
          <w:sz w:val="24"/>
          <w:szCs w:val="24"/>
          <w:lang w:val="tt" w:eastAsia="ru-RU"/>
        </w:rPr>
        <w:t>Россия Федерациясе, Татарстан Республикасы, Югары Ослан муниципаль районының норматив хокукый актларында каралмаган түләү таләп итү;</w:t>
      </w:r>
    </w:p>
    <w:p w:rsidR="00FF149D" w:rsidRPr="00FF149D" w:rsidRDefault="00FF3DD1" w:rsidP="00FF149D">
      <w:pPr>
        <w:spacing w:after="0" w:line="360" w:lineRule="auto"/>
        <w:ind w:firstLine="709"/>
        <w:jc w:val="both"/>
        <w:rPr>
          <w:rFonts w:ascii="Arial" w:eastAsia="Times New Roman" w:hAnsi="Arial" w:cs="Arial"/>
          <w:sz w:val="24"/>
          <w:szCs w:val="24"/>
          <w:lang w:eastAsia="ru-RU"/>
        </w:rPr>
      </w:pPr>
      <w:r w:rsidRPr="00FF149D">
        <w:rPr>
          <w:rFonts w:ascii="Arial" w:eastAsia="Times New Roman" w:hAnsi="Arial" w:cs="Arial"/>
          <w:sz w:val="24"/>
          <w:szCs w:val="24"/>
          <w:lang w:val="tt" w:eastAsia="ru-RU"/>
        </w:rPr>
        <w:t>7) Башкарма комитетның, Башкарма комитетның вазыйфаи затының муниципаль хезмәт күрсәтү нәтиҗәсендә бирелгән документларда җ</w:t>
      </w:r>
      <w:r w:rsidRPr="00FF149D">
        <w:rPr>
          <w:rFonts w:ascii="Arial" w:eastAsia="Times New Roman" w:hAnsi="Arial" w:cs="Arial"/>
          <w:sz w:val="24"/>
          <w:szCs w:val="24"/>
          <w:lang w:val="tt" w:eastAsia="ru-RU"/>
        </w:rPr>
        <w:t>ибәрелгән хаталарны һәм ялгышларны төзәтүдән баш тартуы яисә мондый төзәтмәләрнең билгеләнгән срогын бозу;</w:t>
      </w:r>
    </w:p>
    <w:p w:rsidR="00FF149D" w:rsidRPr="00FF149D" w:rsidRDefault="00FF3DD1" w:rsidP="00FF149D">
      <w:pPr>
        <w:spacing w:after="0" w:line="360" w:lineRule="auto"/>
        <w:ind w:firstLine="709"/>
        <w:jc w:val="both"/>
        <w:rPr>
          <w:rFonts w:ascii="Arial" w:eastAsia="Times New Roman" w:hAnsi="Arial" w:cs="Arial"/>
          <w:sz w:val="24"/>
          <w:szCs w:val="24"/>
          <w:lang w:eastAsia="ru-RU"/>
        </w:rPr>
      </w:pPr>
      <w:r w:rsidRPr="00FF149D">
        <w:rPr>
          <w:rFonts w:ascii="Arial" w:eastAsia="Times New Roman" w:hAnsi="Arial" w:cs="Arial"/>
          <w:sz w:val="24"/>
          <w:szCs w:val="24"/>
          <w:lang w:val="tt" w:eastAsia="ru-RU"/>
        </w:rPr>
        <w:t>8) дәүләт һәм муниципаль хезмәт күрсәтү нәтиҗәләре буенча документлар бирү вакытын яки тәртибен бозу;</w:t>
      </w:r>
    </w:p>
    <w:p w:rsidR="00FF149D" w:rsidRPr="00647C3C" w:rsidRDefault="00FF3DD1" w:rsidP="00FF149D">
      <w:pPr>
        <w:spacing w:after="0" w:line="360" w:lineRule="auto"/>
        <w:ind w:firstLine="709"/>
        <w:jc w:val="both"/>
        <w:rPr>
          <w:rFonts w:ascii="Arial" w:eastAsia="Times New Roman" w:hAnsi="Arial" w:cs="Arial"/>
          <w:sz w:val="24"/>
          <w:szCs w:val="24"/>
          <w:lang w:val="tt" w:eastAsia="ru-RU"/>
        </w:rPr>
      </w:pPr>
      <w:r w:rsidRPr="00FF149D">
        <w:rPr>
          <w:rFonts w:ascii="Arial" w:eastAsia="Times New Roman" w:hAnsi="Arial" w:cs="Arial"/>
          <w:sz w:val="24"/>
          <w:szCs w:val="24"/>
          <w:lang w:val="tt" w:eastAsia="ru-RU"/>
        </w:rPr>
        <w:t xml:space="preserve">9) туктатып тору нигезләре федераль законнарда </w:t>
      </w:r>
      <w:r w:rsidRPr="00FF149D">
        <w:rPr>
          <w:rFonts w:ascii="Arial" w:eastAsia="Times New Roman" w:hAnsi="Arial" w:cs="Arial"/>
          <w:sz w:val="24"/>
          <w:szCs w:val="24"/>
          <w:lang w:val="tt" w:eastAsia="ru-RU"/>
        </w:rPr>
        <w:t>һәм алар нигезендә кабул ителгән Россия Федерациясенең бүтән норматив хокукый актларында, Россия Федерациясе субъектларының законнарында һәм башка норматив хокукый актларында, муниципаль хокукый актларда каралмаган булса, муниципаль хезмәт күрсәтүне туктат</w:t>
      </w:r>
      <w:r w:rsidRPr="00FF149D">
        <w:rPr>
          <w:rFonts w:ascii="Arial" w:eastAsia="Times New Roman" w:hAnsi="Arial" w:cs="Arial"/>
          <w:sz w:val="24"/>
          <w:szCs w:val="24"/>
          <w:lang w:val="tt" w:eastAsia="ru-RU"/>
        </w:rPr>
        <w:t>ып тору.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 карарларына һәм гамәлләренә (гамәл кылмавына) карата, тиеш</w:t>
      </w:r>
      <w:r w:rsidRPr="00FF149D">
        <w:rPr>
          <w:rFonts w:ascii="Arial" w:eastAsia="Times New Roman" w:hAnsi="Arial" w:cs="Arial"/>
          <w:sz w:val="24"/>
          <w:szCs w:val="24"/>
          <w:lang w:val="tt" w:eastAsia="ru-RU"/>
        </w:rPr>
        <w:t xml:space="preserve">ле дәүләт яисә муниципаль хезмәтләрне тулы күләмдә  «Дәүләт һәм муниципаль хезмәтләр күрсәтүне оештыру турында» Федераль законга дәүләт һәм муниципаль хезмәтләр алганда гражданнарның өстәмә гарантияләрен билгеләү өлешендә үзгәрешләр кертү </w:t>
      </w:r>
      <w:r w:rsidRPr="00FF149D">
        <w:rPr>
          <w:rFonts w:ascii="Arial" w:eastAsia="Times New Roman" w:hAnsi="Arial" w:cs="Arial"/>
          <w:sz w:val="24"/>
          <w:szCs w:val="24"/>
          <w:lang w:val="tt" w:eastAsia="ru-RU"/>
        </w:rPr>
        <w:lastRenderedPageBreak/>
        <w:t xml:space="preserve">хакында» 2018нче </w:t>
      </w:r>
      <w:r w:rsidRPr="00FF149D">
        <w:rPr>
          <w:rFonts w:ascii="Arial" w:eastAsia="Times New Roman" w:hAnsi="Arial" w:cs="Arial"/>
          <w:sz w:val="24"/>
          <w:szCs w:val="24"/>
          <w:lang w:val="tt" w:eastAsia="ru-RU"/>
        </w:rPr>
        <w:t>елның 19нчы июленнән  204-ФЗ Федераль законның 16 статьясындагы 1_3 өлешендә билгеләнгән тәртиптә тиешле дәүләт һәм муниципаль хезмәтләр күрсәтү функциясе йөкләнгән очракта мөмкин;</w:t>
      </w:r>
    </w:p>
    <w:p w:rsidR="00FF149D" w:rsidRPr="00647C3C" w:rsidRDefault="00FF3DD1" w:rsidP="00FF149D">
      <w:pPr>
        <w:spacing w:after="0" w:line="360" w:lineRule="auto"/>
        <w:ind w:firstLine="709"/>
        <w:jc w:val="both"/>
        <w:rPr>
          <w:rFonts w:ascii="Arial" w:eastAsia="Times New Roman" w:hAnsi="Arial" w:cs="Arial"/>
          <w:sz w:val="24"/>
          <w:szCs w:val="24"/>
          <w:lang w:val="tt" w:eastAsia="ru-RU"/>
        </w:rPr>
      </w:pPr>
      <w:r w:rsidRPr="00FF149D">
        <w:rPr>
          <w:rFonts w:ascii="Arial" w:eastAsia="Times New Roman" w:hAnsi="Arial" w:cs="Arial"/>
          <w:sz w:val="24"/>
          <w:szCs w:val="24"/>
          <w:lang w:val="tt" w:eastAsia="ru-RU"/>
        </w:rPr>
        <w:t>10) мөрәҗәгать итүченең муниципаль хезмәт күрсәткәндә муниципаль хезмәт күр</w:t>
      </w:r>
      <w:r w:rsidRPr="00FF149D">
        <w:rPr>
          <w:rFonts w:ascii="Arial" w:eastAsia="Times New Roman" w:hAnsi="Arial" w:cs="Arial"/>
          <w:sz w:val="24"/>
          <w:szCs w:val="24"/>
          <w:lang w:val="tt" w:eastAsia="ru-RU"/>
        </w:rPr>
        <w:t>сәтү өчен кирәкле документларны кабул итүдән баш тартканда яисә муниципаль хезмәт күрсәтүдә, «Дәүләт һәм муниципаль хезмәтләр күрсәтүне оештыру турында» Федераль законга дәүләт һәм муниципаль хезмәтләр алганда гражданнарның өстәмә гарантияләрен билгеләү өл</w:t>
      </w:r>
      <w:r w:rsidRPr="00FF149D">
        <w:rPr>
          <w:rFonts w:ascii="Arial" w:eastAsia="Times New Roman" w:hAnsi="Arial" w:cs="Arial"/>
          <w:sz w:val="24"/>
          <w:szCs w:val="24"/>
          <w:lang w:val="tt" w:eastAsia="ru-RU"/>
        </w:rPr>
        <w:t>ешендә үзгәрешләр кертү хакында» 2018нче елның 19нчы июленнән  204-ФЗ Федераль законның  7 статьясындагы 1 өлешенең 4 пунктында каралган очраклардан тыш документларның булмавы һәм (яки) дөреслеге күрсәтелмәгән документлар яисә мәгълүмат таләп итү. Күрсәтел</w:t>
      </w:r>
      <w:r w:rsidRPr="00FF149D">
        <w:rPr>
          <w:rFonts w:ascii="Arial" w:eastAsia="Times New Roman" w:hAnsi="Arial" w:cs="Arial"/>
          <w:sz w:val="24"/>
          <w:szCs w:val="24"/>
          <w:lang w:val="tt" w:eastAsia="ru-RU"/>
        </w:rPr>
        <w:t>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кылмавына) шикаять белдерелә торган күп функц</w:t>
      </w:r>
      <w:r w:rsidRPr="00FF149D">
        <w:rPr>
          <w:rFonts w:ascii="Arial" w:eastAsia="Times New Roman" w:hAnsi="Arial" w:cs="Arial"/>
          <w:sz w:val="24"/>
          <w:szCs w:val="24"/>
          <w:lang w:val="tt" w:eastAsia="ru-RU"/>
        </w:rPr>
        <w:t>ияле үзәккә «Дәүләт һәм муниципаль хезмәтләр күрсәтүне оештыру турында» Федераль законга дәүләт һәм муниципаль хезмәтләр алганда гражданнарның өстәмә гарантияләрен билгеләү өлешендә үзгәрешләр кертү хакында» 2018нче елның 19нчы июленнән  204-ФЗ Федераль за</w:t>
      </w:r>
      <w:r w:rsidRPr="00FF149D">
        <w:rPr>
          <w:rFonts w:ascii="Arial" w:eastAsia="Times New Roman" w:hAnsi="Arial" w:cs="Arial"/>
          <w:sz w:val="24"/>
          <w:szCs w:val="24"/>
          <w:lang w:val="tt" w:eastAsia="ru-RU"/>
        </w:rPr>
        <w:t>конның 16 статьясындагы 1_3 өлешендә билгеләнгән тәртиптә тиешле муниципаль хезмәтләр күрсәтү функциясе йөкләнгән очракта мөмкин»;</w:t>
      </w:r>
    </w:p>
    <w:p w:rsidR="00FF149D" w:rsidRPr="00647C3C" w:rsidRDefault="00FF3DD1" w:rsidP="00FF149D">
      <w:pPr>
        <w:spacing w:after="0" w:line="36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1.2.  5.7 пунктының 1 пунктчасын яңа редакциядә бәян итәргә:</w:t>
      </w:r>
    </w:p>
    <w:p w:rsidR="004E5AAC" w:rsidRPr="00647C3C" w:rsidRDefault="00FF3DD1" w:rsidP="00FF149D">
      <w:pPr>
        <w:spacing w:after="0" w:line="360" w:lineRule="auto"/>
        <w:ind w:firstLine="709"/>
        <w:jc w:val="both"/>
        <w:rPr>
          <w:rFonts w:ascii="Arial" w:eastAsia="Times New Roman" w:hAnsi="Arial" w:cs="Arial"/>
          <w:sz w:val="24"/>
          <w:szCs w:val="24"/>
          <w:lang w:val="tt" w:eastAsia="ru-RU"/>
        </w:rPr>
      </w:pPr>
      <w:r w:rsidRPr="00FF149D">
        <w:rPr>
          <w:rFonts w:ascii="Arial" w:eastAsia="Times New Roman" w:hAnsi="Arial" w:cs="Arial"/>
          <w:sz w:val="24"/>
          <w:szCs w:val="24"/>
          <w:lang w:val="tt" w:eastAsia="ru-RU"/>
        </w:rPr>
        <w:t>«1) шикаять, шул исәптән, кабул ителгән карарны юкка чыгару, дәү</w:t>
      </w:r>
      <w:r w:rsidRPr="00FF149D">
        <w:rPr>
          <w:rFonts w:ascii="Arial" w:eastAsia="Times New Roman" w:hAnsi="Arial" w:cs="Arial"/>
          <w:sz w:val="24"/>
          <w:szCs w:val="24"/>
          <w:lang w:val="tt" w:eastAsia="ru-RU"/>
        </w:rPr>
        <w:t xml:space="preserve">ләт яисә муниципаль хезмәт күрсәтү нәтиҗәсендә бирелгән документларда җибәрелгән хаталарны һәм </w:t>
      </w:r>
      <w:r w:rsidR="00496A4D">
        <w:rPr>
          <w:rFonts w:ascii="Arial" w:eastAsia="Times New Roman" w:hAnsi="Arial" w:cs="Arial"/>
          <w:sz w:val="24"/>
          <w:szCs w:val="24"/>
          <w:lang w:val="tt" w:eastAsia="ru-RU"/>
        </w:rPr>
        <w:t>ялгыш</w:t>
      </w:r>
      <w:r w:rsidRPr="00FF149D">
        <w:rPr>
          <w:rFonts w:ascii="Arial" w:eastAsia="Times New Roman" w:hAnsi="Arial" w:cs="Arial"/>
          <w:sz w:val="24"/>
          <w:szCs w:val="24"/>
          <w:lang w:val="tt" w:eastAsia="ru-RU"/>
        </w:rPr>
        <w:t>ларны төзәтү, Россия Федерациясе норматив хокукый актларында, Россия Федерациясе субъектларының норматив хокукый актларында, муниципаль хокукый актларда алын</w:t>
      </w:r>
      <w:r w:rsidRPr="00FF149D">
        <w:rPr>
          <w:rFonts w:ascii="Arial" w:eastAsia="Times New Roman" w:hAnsi="Arial" w:cs="Arial"/>
          <w:sz w:val="24"/>
          <w:szCs w:val="24"/>
          <w:lang w:val="tt" w:eastAsia="ru-RU"/>
        </w:rPr>
        <w:t>маган акчаны мөрәҗәгать итүчегә кире кайтару рәвешендә дә канәгатьләндерелә.»;</w:t>
      </w:r>
    </w:p>
    <w:p w:rsidR="00FF149D" w:rsidRPr="00647C3C" w:rsidRDefault="00FF3DD1" w:rsidP="00FF149D">
      <w:pPr>
        <w:spacing w:after="0" w:line="36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1.3. 5 бүлеккә түбәндәге пунктлар өстәргә:</w:t>
      </w:r>
    </w:p>
    <w:p w:rsidR="00FF149D" w:rsidRPr="00647C3C" w:rsidRDefault="00FF3DD1" w:rsidP="00FF149D">
      <w:pPr>
        <w:spacing w:after="0" w:line="360" w:lineRule="auto"/>
        <w:ind w:firstLine="709"/>
        <w:jc w:val="both"/>
        <w:rPr>
          <w:rFonts w:ascii="Arial" w:eastAsia="Times New Roman" w:hAnsi="Arial" w:cs="Arial"/>
          <w:sz w:val="24"/>
          <w:szCs w:val="24"/>
          <w:lang w:val="tt" w:eastAsia="ru-RU"/>
        </w:rPr>
      </w:pPr>
      <w:r w:rsidRPr="00FF149D">
        <w:rPr>
          <w:rFonts w:ascii="Arial" w:eastAsia="Times New Roman" w:hAnsi="Arial" w:cs="Arial"/>
          <w:sz w:val="24"/>
          <w:szCs w:val="24"/>
          <w:lang w:val="tt" w:eastAsia="ru-RU"/>
        </w:rPr>
        <w:t>«5.9. Шикаятьне «Дәүләт һәм муниципаль хезмәтләр күрсәтүне оештыру турында» Федераль законга дәүләт һәм муниципаль хезмәтләр алганда г</w:t>
      </w:r>
      <w:r w:rsidRPr="00FF149D">
        <w:rPr>
          <w:rFonts w:ascii="Arial" w:eastAsia="Times New Roman" w:hAnsi="Arial" w:cs="Arial"/>
          <w:sz w:val="24"/>
          <w:szCs w:val="24"/>
          <w:lang w:val="tt" w:eastAsia="ru-RU"/>
        </w:rPr>
        <w:t>ражданнарның өстәмә гарантияләрен билгеләү өлешендә үзгәрешләр кертү хакында» 2018нче елның 19нчы июленнән  204-ФЗ Федераль законның 1 статьясындагы 8 өлешендә күрсәтелгән җавапта канәгатьләндерелергә тиешле дип тану очрагында, дәүләт һәм муниципаль хезмәт</w:t>
      </w:r>
      <w:r w:rsidRPr="00FF149D">
        <w:rPr>
          <w:rFonts w:ascii="Arial" w:eastAsia="Times New Roman" w:hAnsi="Arial" w:cs="Arial"/>
          <w:sz w:val="24"/>
          <w:szCs w:val="24"/>
          <w:lang w:val="tt" w:eastAsia="ru-RU"/>
        </w:rPr>
        <w:t xml:space="preserve">ләр күрсәткәндә гражданнарның </w:t>
      </w:r>
      <w:r w:rsidRPr="00FF149D">
        <w:rPr>
          <w:rFonts w:ascii="Arial" w:eastAsia="Times New Roman" w:hAnsi="Arial" w:cs="Arial"/>
          <w:sz w:val="24"/>
          <w:szCs w:val="24"/>
          <w:lang w:val="tt" w:eastAsia="ru-RU"/>
        </w:rPr>
        <w:lastRenderedPageBreak/>
        <w:t>өстәмә гарантияләрен билгеләү өлешендә, мөрәҗәгать итүчегә җавап итеп, муниципаль хезмәт күрсәтүче орган, күп функцияле үзәк яисә оешма тарафыннан гамәлгә ашырыла торган гамәлләр турында мәгълүмат бирелә, ул «Дәүләт һәм муници</w:t>
      </w:r>
      <w:r w:rsidRPr="00FF149D">
        <w:rPr>
          <w:rFonts w:ascii="Arial" w:eastAsia="Times New Roman" w:hAnsi="Arial" w:cs="Arial"/>
          <w:sz w:val="24"/>
          <w:szCs w:val="24"/>
          <w:lang w:val="tt" w:eastAsia="ru-RU"/>
        </w:rPr>
        <w:t>паль хезмәтләр күрсәтүне оештыру турында» Федераль законга дәүләт һәм муниципаль хезмәтләр алганда гражданнарның өстәмә гарантияләрен билгеләү өлешендә үзгәрешләр кертү хакында» 2018нче елның 19нчы июленнән  204-ФЗ Федераль законның 16 статьясындагы 1 өлеш</w:t>
      </w:r>
      <w:r w:rsidRPr="00FF149D">
        <w:rPr>
          <w:rFonts w:ascii="Arial" w:eastAsia="Times New Roman" w:hAnsi="Arial" w:cs="Arial"/>
          <w:sz w:val="24"/>
          <w:szCs w:val="24"/>
          <w:lang w:val="tt" w:eastAsia="ru-RU"/>
        </w:rPr>
        <w:t>ендә каралган дәүләт һәм муниципаль хезмәтләр күрсәткәндә ачыкланган җитешсезлекләрне тиз арада бетерү максатларында, шулай ук китерелгән уңайсызлыклар өчен гафу үтенәләр һәм мөрәҗәгать итүчегә муниципаль хезмәт алу максатларында башкарырга тиешле алга таб</w:t>
      </w:r>
      <w:r w:rsidRPr="00FF149D">
        <w:rPr>
          <w:rFonts w:ascii="Arial" w:eastAsia="Times New Roman" w:hAnsi="Arial" w:cs="Arial"/>
          <w:sz w:val="24"/>
          <w:szCs w:val="24"/>
          <w:lang w:val="tt" w:eastAsia="ru-RU"/>
        </w:rPr>
        <w:t>а гамәлләр турында мәгълүмат күрсәтелә.</w:t>
      </w:r>
    </w:p>
    <w:p w:rsidR="004E5AAC" w:rsidRPr="00647C3C" w:rsidRDefault="00FF3DD1" w:rsidP="00FF149D">
      <w:pPr>
        <w:spacing w:after="0" w:line="360" w:lineRule="auto"/>
        <w:ind w:firstLine="709"/>
        <w:jc w:val="both"/>
        <w:rPr>
          <w:rFonts w:ascii="Arial" w:eastAsia="Times New Roman" w:hAnsi="Arial" w:cs="Arial"/>
          <w:sz w:val="24"/>
          <w:szCs w:val="24"/>
          <w:lang w:val="tt" w:eastAsia="ru-RU"/>
        </w:rPr>
      </w:pPr>
      <w:r w:rsidRPr="00FF149D">
        <w:rPr>
          <w:rFonts w:ascii="Arial" w:eastAsia="Times New Roman" w:hAnsi="Arial" w:cs="Arial"/>
          <w:sz w:val="24"/>
          <w:szCs w:val="24"/>
          <w:lang w:val="tt" w:eastAsia="ru-RU"/>
        </w:rPr>
        <w:t>5.10. Шикаятьне «Дәүләт һәм муниципаль хезмәтләр күрсәтүне оештыру турында» Федераль законга дәүләт һәм муниципаль хезмәтләр алганда гражданнарның өстәмә гарантияләрен билгеләү өлешендә үзгәрешләр кертү хакында» 2018</w:t>
      </w:r>
      <w:r w:rsidRPr="00FF149D">
        <w:rPr>
          <w:rFonts w:ascii="Arial" w:eastAsia="Times New Roman" w:hAnsi="Arial" w:cs="Arial"/>
          <w:sz w:val="24"/>
          <w:szCs w:val="24"/>
          <w:lang w:val="tt" w:eastAsia="ru-RU"/>
        </w:rPr>
        <w:t>нче елның 19нчы июленнән  204-ФЗ Федераль законның  1 статьясындагы 8 өлешендә күрсәтелгән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w:t>
      </w:r>
      <w:r w:rsidRPr="00FF149D">
        <w:rPr>
          <w:rFonts w:ascii="Arial" w:eastAsia="Times New Roman" w:hAnsi="Arial" w:cs="Arial"/>
          <w:sz w:val="24"/>
          <w:szCs w:val="24"/>
          <w:lang w:val="tt" w:eastAsia="ru-RU"/>
        </w:rPr>
        <w:t>ирү тәртибе турында мәгълүмат бирелә.».</w:t>
      </w:r>
    </w:p>
    <w:p w:rsidR="00496100" w:rsidRPr="00647C3C" w:rsidRDefault="00FF3DD1" w:rsidP="000106EE">
      <w:pPr>
        <w:spacing w:after="0" w:line="36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2. Әлеге карарны Интернет мәгълүмат-телекоммуникация челтәрендә Татарстан Республикасы хокукый мәгълүмат рәсми порталында веб-адрес буенча: http://pravo.tatarstan.ru,  Югары Ослан муниципаль районының рәсми сайтында </w:t>
      </w:r>
      <w:r>
        <w:rPr>
          <w:rFonts w:ascii="Arial" w:eastAsia="Times New Roman" w:hAnsi="Arial" w:cs="Arial"/>
          <w:sz w:val="24"/>
          <w:szCs w:val="24"/>
          <w:lang w:val="tt" w:eastAsia="ru-RU"/>
        </w:rPr>
        <w:t xml:space="preserve">интернет-телекоммуникация челтәрендә түбәндәге веб-адрес буенча: https://verhniy-uslon.tatarstan.ru </w:t>
      </w:r>
      <w:hyperlink r:id="rId7" w:history="1"/>
      <w:r>
        <w:rPr>
          <w:rFonts w:ascii="Arial" w:eastAsia="Times New Roman" w:hAnsi="Arial" w:cs="Arial"/>
          <w:sz w:val="24"/>
          <w:szCs w:val="24"/>
          <w:lang w:val="tt" w:eastAsia="ru-RU"/>
        </w:rPr>
        <w:t>урнаштырырга.</w:t>
      </w:r>
    </w:p>
    <w:p w:rsidR="008F48D4" w:rsidRDefault="00496A4D" w:rsidP="000106EE">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3</w:t>
      </w:r>
      <w:r w:rsidR="00FF3DD1">
        <w:rPr>
          <w:rFonts w:ascii="Arial" w:eastAsia="Times New Roman" w:hAnsi="Arial" w:cs="Arial"/>
          <w:sz w:val="24"/>
          <w:szCs w:val="24"/>
          <w:lang w:val="tt" w:eastAsia="ru-RU"/>
        </w:rPr>
        <w:t>. Әлеге карарның үтәлешен үзем контрольдә тотам.</w:t>
      </w:r>
    </w:p>
    <w:p w:rsidR="00327E82" w:rsidRPr="00327E82" w:rsidRDefault="00327E82" w:rsidP="00327E82">
      <w:pPr>
        <w:autoSpaceDE w:val="0"/>
        <w:autoSpaceDN w:val="0"/>
        <w:adjustRightInd w:val="0"/>
        <w:spacing w:after="0" w:line="240" w:lineRule="auto"/>
        <w:ind w:firstLine="709"/>
        <w:jc w:val="both"/>
        <w:rPr>
          <w:rFonts w:ascii="Arial" w:eastAsia="Times New Roman" w:hAnsi="Arial" w:cs="Arial"/>
          <w:sz w:val="24"/>
          <w:szCs w:val="24"/>
          <w:lang w:eastAsia="ru-RU"/>
        </w:rPr>
      </w:pPr>
    </w:p>
    <w:p w:rsidR="00C75D13" w:rsidRDefault="00C75D13" w:rsidP="001E0568">
      <w:pPr>
        <w:spacing w:line="360" w:lineRule="auto"/>
        <w:jc w:val="both"/>
        <w:rPr>
          <w:rFonts w:ascii="Arial" w:hAnsi="Arial" w:cs="Arial"/>
          <w:sz w:val="24"/>
          <w:szCs w:val="24"/>
        </w:rPr>
      </w:pPr>
    </w:p>
    <w:p w:rsidR="001E0568" w:rsidRPr="008F48D4" w:rsidRDefault="001E0568" w:rsidP="001E0568">
      <w:pPr>
        <w:spacing w:after="0" w:line="240" w:lineRule="auto"/>
        <w:jc w:val="both"/>
        <w:rPr>
          <w:rFonts w:ascii="Arial" w:hAnsi="Arial" w:cs="Arial"/>
          <w:sz w:val="24"/>
          <w:szCs w:val="24"/>
        </w:rPr>
      </w:pPr>
    </w:p>
    <w:p w:rsidR="001E0568" w:rsidRDefault="00FF3DD1" w:rsidP="005C5ABD">
      <w:pPr>
        <w:spacing w:after="0" w:line="240" w:lineRule="auto"/>
        <w:jc w:val="both"/>
        <w:rPr>
          <w:rFonts w:ascii="Arial" w:hAnsi="Arial" w:cs="Arial"/>
          <w:sz w:val="24"/>
          <w:szCs w:val="24"/>
        </w:rPr>
      </w:pPr>
      <w:r w:rsidRPr="008F48D4">
        <w:rPr>
          <w:rFonts w:ascii="Arial" w:hAnsi="Arial" w:cs="Arial"/>
          <w:sz w:val="24"/>
          <w:szCs w:val="24"/>
          <w:lang w:val="tt"/>
        </w:rPr>
        <w:t>Башкарма комитет Җитәкчесе</w:t>
      </w:r>
      <w:r w:rsidR="00496A4D">
        <w:rPr>
          <w:rFonts w:ascii="Arial" w:hAnsi="Arial" w:cs="Arial"/>
          <w:sz w:val="24"/>
          <w:szCs w:val="24"/>
          <w:lang w:val="tt"/>
        </w:rPr>
        <w:t xml:space="preserve">                                                            </w:t>
      </w:r>
      <w:bookmarkStart w:id="0" w:name="_GoBack"/>
      <w:bookmarkEnd w:id="0"/>
      <w:r w:rsidRPr="008F48D4">
        <w:rPr>
          <w:rFonts w:ascii="Arial" w:hAnsi="Arial" w:cs="Arial"/>
          <w:sz w:val="24"/>
          <w:szCs w:val="24"/>
          <w:lang w:val="tt"/>
        </w:rPr>
        <w:t xml:space="preserve"> И. И. Шакиров</w:t>
      </w:r>
    </w:p>
    <w:p w:rsidR="0004485D" w:rsidRDefault="0004485D"/>
    <w:sectPr w:rsidR="0004485D" w:rsidSect="00647C3C">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9E1E5C56">
      <w:start w:val="2"/>
      <w:numFmt w:val="decimal"/>
      <w:lvlText w:val="%1."/>
      <w:lvlJc w:val="left"/>
      <w:pPr>
        <w:ind w:left="435" w:hanging="360"/>
      </w:pPr>
      <w:rPr>
        <w:rFonts w:hint="default"/>
      </w:rPr>
    </w:lvl>
    <w:lvl w:ilvl="1" w:tplc="C8AE694C" w:tentative="1">
      <w:start w:val="1"/>
      <w:numFmt w:val="lowerLetter"/>
      <w:lvlText w:val="%2."/>
      <w:lvlJc w:val="left"/>
      <w:pPr>
        <w:ind w:left="1155" w:hanging="360"/>
      </w:pPr>
    </w:lvl>
    <w:lvl w:ilvl="2" w:tplc="19A06A2C" w:tentative="1">
      <w:start w:val="1"/>
      <w:numFmt w:val="lowerRoman"/>
      <w:lvlText w:val="%3."/>
      <w:lvlJc w:val="right"/>
      <w:pPr>
        <w:ind w:left="1875" w:hanging="180"/>
      </w:pPr>
    </w:lvl>
    <w:lvl w:ilvl="3" w:tplc="8990BC84" w:tentative="1">
      <w:start w:val="1"/>
      <w:numFmt w:val="decimal"/>
      <w:lvlText w:val="%4."/>
      <w:lvlJc w:val="left"/>
      <w:pPr>
        <w:ind w:left="2595" w:hanging="360"/>
      </w:pPr>
    </w:lvl>
    <w:lvl w:ilvl="4" w:tplc="C2EEA52E" w:tentative="1">
      <w:start w:val="1"/>
      <w:numFmt w:val="lowerLetter"/>
      <w:lvlText w:val="%5."/>
      <w:lvlJc w:val="left"/>
      <w:pPr>
        <w:ind w:left="3315" w:hanging="360"/>
      </w:pPr>
    </w:lvl>
    <w:lvl w:ilvl="5" w:tplc="689ED538" w:tentative="1">
      <w:start w:val="1"/>
      <w:numFmt w:val="lowerRoman"/>
      <w:lvlText w:val="%6."/>
      <w:lvlJc w:val="right"/>
      <w:pPr>
        <w:ind w:left="4035" w:hanging="180"/>
      </w:pPr>
    </w:lvl>
    <w:lvl w:ilvl="6" w:tplc="57942354" w:tentative="1">
      <w:start w:val="1"/>
      <w:numFmt w:val="decimal"/>
      <w:lvlText w:val="%7."/>
      <w:lvlJc w:val="left"/>
      <w:pPr>
        <w:ind w:left="4755" w:hanging="360"/>
      </w:pPr>
    </w:lvl>
    <w:lvl w:ilvl="7" w:tplc="AA58766E" w:tentative="1">
      <w:start w:val="1"/>
      <w:numFmt w:val="lowerLetter"/>
      <w:lvlText w:val="%8."/>
      <w:lvlJc w:val="left"/>
      <w:pPr>
        <w:ind w:left="5475" w:hanging="360"/>
      </w:pPr>
    </w:lvl>
    <w:lvl w:ilvl="8" w:tplc="ED5EB454" w:tentative="1">
      <w:start w:val="1"/>
      <w:numFmt w:val="lowerRoman"/>
      <w:lvlText w:val="%9."/>
      <w:lvlJc w:val="right"/>
      <w:pPr>
        <w:ind w:left="6195" w:hanging="180"/>
      </w:pPr>
    </w:lvl>
  </w:abstractNum>
  <w:abstractNum w:abstractNumId="1">
    <w:nsid w:val="13763EDD"/>
    <w:multiLevelType w:val="hybridMultilevel"/>
    <w:tmpl w:val="3AB209AC"/>
    <w:lvl w:ilvl="0" w:tplc="7EBEE26C">
      <w:start w:val="1"/>
      <w:numFmt w:val="decimal"/>
      <w:lvlText w:val="%1."/>
      <w:lvlJc w:val="left"/>
      <w:pPr>
        <w:ind w:left="435" w:hanging="360"/>
      </w:pPr>
    </w:lvl>
    <w:lvl w:ilvl="1" w:tplc="EED28888">
      <w:start w:val="1"/>
      <w:numFmt w:val="lowerLetter"/>
      <w:lvlText w:val="%2."/>
      <w:lvlJc w:val="left"/>
      <w:pPr>
        <w:ind w:left="1155" w:hanging="360"/>
      </w:pPr>
    </w:lvl>
    <w:lvl w:ilvl="2" w:tplc="6B76073A">
      <w:start w:val="1"/>
      <w:numFmt w:val="lowerRoman"/>
      <w:lvlText w:val="%3."/>
      <w:lvlJc w:val="right"/>
      <w:pPr>
        <w:ind w:left="1875" w:hanging="180"/>
      </w:pPr>
    </w:lvl>
    <w:lvl w:ilvl="3" w:tplc="88EC2C58">
      <w:start w:val="1"/>
      <w:numFmt w:val="decimal"/>
      <w:lvlText w:val="%4."/>
      <w:lvlJc w:val="left"/>
      <w:pPr>
        <w:ind w:left="2595" w:hanging="360"/>
      </w:pPr>
    </w:lvl>
    <w:lvl w:ilvl="4" w:tplc="BC12952A">
      <w:start w:val="1"/>
      <w:numFmt w:val="lowerLetter"/>
      <w:lvlText w:val="%5."/>
      <w:lvlJc w:val="left"/>
      <w:pPr>
        <w:ind w:left="3315" w:hanging="360"/>
      </w:pPr>
    </w:lvl>
    <w:lvl w:ilvl="5" w:tplc="138C3FD0">
      <w:start w:val="1"/>
      <w:numFmt w:val="lowerRoman"/>
      <w:lvlText w:val="%6."/>
      <w:lvlJc w:val="right"/>
      <w:pPr>
        <w:ind w:left="4035" w:hanging="180"/>
      </w:pPr>
    </w:lvl>
    <w:lvl w:ilvl="6" w:tplc="7DE8A846">
      <w:start w:val="1"/>
      <w:numFmt w:val="decimal"/>
      <w:lvlText w:val="%7."/>
      <w:lvlJc w:val="left"/>
      <w:pPr>
        <w:ind w:left="4755" w:hanging="360"/>
      </w:pPr>
    </w:lvl>
    <w:lvl w:ilvl="7" w:tplc="F0E05462">
      <w:start w:val="1"/>
      <w:numFmt w:val="lowerLetter"/>
      <w:lvlText w:val="%8."/>
      <w:lvlJc w:val="left"/>
      <w:pPr>
        <w:ind w:left="5475" w:hanging="360"/>
      </w:pPr>
    </w:lvl>
    <w:lvl w:ilvl="8" w:tplc="C3FAF0E8">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106EE"/>
    <w:rsid w:val="0004485D"/>
    <w:rsid w:val="000F6FF7"/>
    <w:rsid w:val="00133FCA"/>
    <w:rsid w:val="001716D8"/>
    <w:rsid w:val="0017672E"/>
    <w:rsid w:val="00181F1B"/>
    <w:rsid w:val="001C28F8"/>
    <w:rsid w:val="001C41D8"/>
    <w:rsid w:val="001E0568"/>
    <w:rsid w:val="002D55EE"/>
    <w:rsid w:val="00327E82"/>
    <w:rsid w:val="003507C4"/>
    <w:rsid w:val="00412410"/>
    <w:rsid w:val="00496100"/>
    <w:rsid w:val="00496A4D"/>
    <w:rsid w:val="004E5AAC"/>
    <w:rsid w:val="00555206"/>
    <w:rsid w:val="0056174E"/>
    <w:rsid w:val="005C5ABD"/>
    <w:rsid w:val="00647C3C"/>
    <w:rsid w:val="00767932"/>
    <w:rsid w:val="007874FB"/>
    <w:rsid w:val="007B1C3F"/>
    <w:rsid w:val="008C3670"/>
    <w:rsid w:val="008F3414"/>
    <w:rsid w:val="008F48D4"/>
    <w:rsid w:val="00907804"/>
    <w:rsid w:val="00A12244"/>
    <w:rsid w:val="00A13BC9"/>
    <w:rsid w:val="00A44CFB"/>
    <w:rsid w:val="00A82409"/>
    <w:rsid w:val="00AB3762"/>
    <w:rsid w:val="00B476DB"/>
    <w:rsid w:val="00BB78CE"/>
    <w:rsid w:val="00C4444E"/>
    <w:rsid w:val="00C75D13"/>
    <w:rsid w:val="00CD5095"/>
    <w:rsid w:val="00D2626F"/>
    <w:rsid w:val="00D538BC"/>
    <w:rsid w:val="00E04711"/>
    <w:rsid w:val="00E1191B"/>
    <w:rsid w:val="00E94079"/>
    <w:rsid w:val="00EA21DE"/>
    <w:rsid w:val="00F70527"/>
    <w:rsid w:val="00FA49A0"/>
    <w:rsid w:val="00FF149D"/>
    <w:rsid w:val="00FF3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erhniy-uslon.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1142</Words>
  <Characters>6515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6</cp:revision>
  <cp:lastPrinted>2021-05-06T06:10:00Z</cp:lastPrinted>
  <dcterms:created xsi:type="dcterms:W3CDTF">2021-05-06T05:52:00Z</dcterms:created>
  <dcterms:modified xsi:type="dcterms:W3CDTF">2021-05-06T06:11:00Z</dcterms:modified>
</cp:coreProperties>
</file>