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654540"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701040</wp:posOffset>
                </wp:positionH>
                <wp:positionV relativeFrom="paragraph">
                  <wp:posOffset>1689734</wp:posOffset>
                </wp:positionV>
                <wp:extent cx="4543425" cy="276225"/>
                <wp:effectExtent l="0" t="0" r="0" b="0"/>
                <wp:wrapNone/>
                <wp:docPr id="1" name="Поле 1"/>
                <wp:cNvGraphicFramePr/>
                <a:graphic xmlns:a="http://schemas.openxmlformats.org/drawingml/2006/main">
                  <a:graphicData uri="http://schemas.microsoft.com/office/word/2010/wordprocessingShape">
                    <wps:wsp>
                      <wps:cNvSpPr txBox="1"/>
                      <wps:spPr>
                        <a:xfrm>
                          <a:off x="0" y="0"/>
                          <a:ext cx="45434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32C" w:rsidRPr="0015132C" w:rsidRDefault="00654540">
                            <w:pPr>
                              <w:rPr>
                                <w:rFonts w:ascii="Arial" w:hAnsi="Arial" w:cs="Arial"/>
                                <w:sz w:val="24"/>
                                <w:szCs w:val="24"/>
                              </w:rPr>
                            </w:pPr>
                            <w:r>
                              <w:rPr>
                                <w:rFonts w:ascii="Arial" w:hAnsi="Arial" w:cs="Arial"/>
                                <w:sz w:val="24"/>
                                <w:szCs w:val="24"/>
                                <w:lang w:val="tt"/>
                              </w:rPr>
                              <w:t xml:space="preserve">   27.04.2021                                                                 456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5.2pt;margin-top:133.05pt;width:357.75pt;height:2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" filled="f" stroked="f" strokeweight=".5pt">
                <v:textbox>
                  <w:txbxContent>
                    <w:p w:rsidR="0015132C" w:rsidRPr="0015132C" w:rsidRDefault="00654540">
                      <w:pPr>
                        <w:rPr>
                          <w:rFonts w:ascii="Arial" w:hAnsi="Arial" w:cs="Arial"/>
                          <w:sz w:val="24"/>
                          <w:szCs w:val="24"/>
                        </w:rPr>
                      </w:pPr>
                      <w:r>
                        <w:rPr>
                          <w:rFonts w:ascii="Arial" w:hAnsi="Arial" w:cs="Arial"/>
                          <w:sz w:val="24"/>
                          <w:szCs w:val="24"/>
                          <w:lang w:val="tt"/>
                        </w:rPr>
                        <w:t xml:space="preserve">   27.04.2021                                                                 456</w:t>
                      </w:r>
                    </w:p>
                  </w:txbxContent>
                </v:textbox>
              </v:shape>
            </w:pict>
          </mc:Fallback>
        </mc:AlternateContent>
      </w:r>
      <w:r w:rsidR="00801815">
        <w:rPr>
          <w:noProof/>
          <w:lang w:eastAsia="ru-RU"/>
        </w:rPr>
        <w:drawing>
          <wp:inline distT="0" distB="0" distL="0" distR="0">
            <wp:extent cx="5940425" cy="2251826"/>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34181" name="Picture 1" descr="ИсполкомВерУслПостановление"/>
                    <pic:cNvPicPr>
                      <a:picLocks noChangeAspect="1" noChangeArrowheads="1"/>
                    </pic:cNvPicPr>
                  </pic:nvPicPr>
                  <pic:blipFill>
                    <a:blip r:embed="rId6" cstate="print"/>
                    <a:stretch>
                      <a:fillRect/>
                    </a:stretch>
                  </pic:blipFill>
                  <pic:spPr bwMode="auto">
                    <a:xfrm>
                      <a:off x="0" y="0"/>
                      <a:ext cx="5940425" cy="2251826"/>
                    </a:xfrm>
                    <a:prstGeom prst="rect">
                      <a:avLst/>
                    </a:prstGeom>
                    <a:noFill/>
                    <a:ln w="9525">
                      <a:noFill/>
                      <a:miter lim="800000"/>
                      <a:headEnd/>
                      <a:tailEnd/>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8136C6" w:rsidTr="001E0568">
        <w:trPr>
          <w:trHeight w:val="1886"/>
        </w:trPr>
        <w:tc>
          <w:tcPr>
            <w:tcW w:w="5353" w:type="dxa"/>
            <w:hideMark/>
          </w:tcPr>
          <w:p w:rsidR="001E0568" w:rsidRDefault="00654540" w:rsidP="003507C4">
            <w:pPr>
              <w:pStyle w:val="a3"/>
              <w:tabs>
                <w:tab w:val="left" w:pos="142"/>
                <w:tab w:val="left" w:pos="5103"/>
              </w:tabs>
              <w:spacing w:line="276" w:lineRule="auto"/>
              <w:ind w:left="0" w:right="0"/>
              <w:jc w:val="both"/>
              <w:rPr>
                <w:rFonts w:ascii="Arial" w:hAnsi="Arial" w:cs="Arial"/>
                <w:b w:val="0"/>
                <w:sz w:val="24"/>
                <w:szCs w:val="24"/>
                <w:lang w:eastAsia="en-US"/>
              </w:rPr>
            </w:pPr>
            <w:r w:rsidRPr="001C41D8">
              <w:rPr>
                <w:rFonts w:ascii="Arial" w:hAnsi="Arial" w:cs="Arial"/>
                <w:b w:val="0"/>
                <w:sz w:val="24"/>
                <w:szCs w:val="24"/>
                <w:lang w:val="tt" w:eastAsia="en-US"/>
              </w:rPr>
              <w:t xml:space="preserve">Татарстан Республикасы Югары Ослан муниципаль районы Башкарма комитетының «Җир кишәрлекләрен түләүсез милеккә бирү хокукына ия затлар буларак исәпкә кую буенча </w:t>
            </w:r>
            <w:r w:rsidRPr="001C41D8">
              <w:rPr>
                <w:rFonts w:ascii="Arial" w:hAnsi="Arial" w:cs="Arial"/>
                <w:b w:val="0"/>
                <w:sz w:val="24"/>
                <w:szCs w:val="24"/>
                <w:lang w:val="tt" w:eastAsia="en-US"/>
              </w:rPr>
              <w:t>муниципаль хезмәт күрсәтүнең административ регламентын раслау турында» 2019нчы елның 6нчы августындагы 748нче номерлы карарына үзгәрешләр кертү хакында</w:t>
            </w:r>
          </w:p>
        </w:tc>
      </w:tr>
    </w:tbl>
    <w:p w:rsidR="001E0568" w:rsidRDefault="001E0568" w:rsidP="001E0568">
      <w:pPr>
        <w:pStyle w:val="a3"/>
        <w:tabs>
          <w:tab w:val="left" w:pos="540"/>
        </w:tabs>
        <w:spacing w:line="360" w:lineRule="auto"/>
        <w:ind w:left="0" w:right="610"/>
        <w:jc w:val="both"/>
        <w:rPr>
          <w:rFonts w:ascii="Arial" w:hAnsi="Arial" w:cs="Arial"/>
          <w:b w:val="0"/>
          <w:bCs w:val="0"/>
          <w:sz w:val="24"/>
          <w:szCs w:val="24"/>
        </w:rPr>
      </w:pPr>
    </w:p>
    <w:p w:rsidR="00B95584" w:rsidRDefault="00654540" w:rsidP="009347ED">
      <w:pPr>
        <w:pStyle w:val="a3"/>
        <w:spacing w:after="240" w:line="360" w:lineRule="auto"/>
        <w:ind w:left="0" w:right="-185"/>
        <w:jc w:val="both"/>
        <w:rPr>
          <w:rFonts w:ascii="Arial" w:hAnsi="Arial" w:cs="Arial"/>
          <w:b w:val="0"/>
          <w:sz w:val="24"/>
          <w:szCs w:val="24"/>
          <w:lang w:val="tt"/>
        </w:rPr>
      </w:pPr>
      <w:r>
        <w:rPr>
          <w:rFonts w:ascii="Arial" w:hAnsi="Arial" w:cs="Arial"/>
          <w:b w:val="0"/>
          <w:sz w:val="24"/>
          <w:szCs w:val="24"/>
          <w:lang w:val="tt"/>
        </w:rPr>
        <w:t xml:space="preserve">   </w:t>
      </w:r>
      <w:r>
        <w:rPr>
          <w:rFonts w:ascii="Arial" w:hAnsi="Arial" w:cs="Arial"/>
          <w:b w:val="0"/>
          <w:sz w:val="24"/>
          <w:szCs w:val="24"/>
          <w:lang w:val="tt"/>
        </w:rPr>
        <w:tab/>
        <w:t>«Дәүләт һәм муниципаль хезмәтләр күрсәтүне оештыру турында» Федераль законның 7 статьясына үзгәреш</w:t>
      </w:r>
      <w:r>
        <w:rPr>
          <w:rFonts w:ascii="Arial" w:hAnsi="Arial" w:cs="Arial"/>
          <w:b w:val="0"/>
          <w:sz w:val="24"/>
          <w:szCs w:val="24"/>
          <w:lang w:val="tt"/>
        </w:rPr>
        <w:t>ләр кертү хакында (2017 елның 29 декабренә үзгәрешләр белән)» 2016нчы елның 19нчы декабрендәге 433-ФЗ номерлы Федераль закон нигезендә, Татарстан Республикасы Югары Ослан муниципаль районы Башкарма комитеты</w:t>
      </w:r>
    </w:p>
    <w:p w:rsidR="009347ED" w:rsidRPr="00B95584" w:rsidRDefault="00B95584" w:rsidP="009347ED">
      <w:pPr>
        <w:pStyle w:val="a3"/>
        <w:spacing w:after="240" w:line="360" w:lineRule="auto"/>
        <w:ind w:left="0" w:right="-185"/>
        <w:jc w:val="both"/>
        <w:rPr>
          <w:rFonts w:ascii="Arial" w:hAnsi="Arial" w:cs="Arial"/>
          <w:b w:val="0"/>
          <w:sz w:val="24"/>
          <w:szCs w:val="24"/>
          <w:lang w:val="tt"/>
        </w:rPr>
      </w:pPr>
      <w:r>
        <w:rPr>
          <w:rFonts w:ascii="Arial" w:hAnsi="Arial" w:cs="Arial"/>
          <w:b w:val="0"/>
          <w:sz w:val="24"/>
          <w:szCs w:val="24"/>
          <w:lang w:val="tt"/>
        </w:rPr>
        <w:t xml:space="preserve">                                                 </w:t>
      </w:r>
      <w:bookmarkStart w:id="0" w:name="_GoBack"/>
      <w:bookmarkEnd w:id="0"/>
      <w:r w:rsidR="00654540">
        <w:rPr>
          <w:rFonts w:ascii="Arial" w:hAnsi="Arial" w:cs="Arial"/>
          <w:b w:val="0"/>
          <w:sz w:val="24"/>
          <w:szCs w:val="24"/>
          <w:lang w:val="tt"/>
        </w:rPr>
        <w:t xml:space="preserve"> КАРАР БИРӘ:</w:t>
      </w:r>
    </w:p>
    <w:p w:rsidR="00E04711" w:rsidRPr="00B95584" w:rsidRDefault="00654540" w:rsidP="000106EE">
      <w:pPr>
        <w:spacing w:after="0" w:line="360" w:lineRule="auto"/>
        <w:ind w:firstLine="709"/>
        <w:jc w:val="both"/>
        <w:rPr>
          <w:rFonts w:ascii="Arial" w:eastAsia="Times New Roman" w:hAnsi="Arial" w:cs="Arial"/>
          <w:sz w:val="24"/>
          <w:szCs w:val="24"/>
          <w:lang w:val="tt" w:eastAsia="ru-RU"/>
        </w:rPr>
      </w:pPr>
      <w:r w:rsidRPr="00E04711">
        <w:rPr>
          <w:rFonts w:ascii="Arial" w:eastAsia="Times New Roman" w:hAnsi="Arial" w:cs="Arial"/>
          <w:sz w:val="24"/>
          <w:szCs w:val="24"/>
          <w:lang w:val="tt" w:eastAsia="ru-RU"/>
        </w:rPr>
        <w:t>1. Татарстан Республикасы Югары Ослан</w:t>
      </w:r>
      <w:r w:rsidRPr="00E04711">
        <w:rPr>
          <w:rFonts w:ascii="Arial" w:eastAsia="Times New Roman" w:hAnsi="Arial" w:cs="Arial"/>
          <w:sz w:val="24"/>
          <w:szCs w:val="24"/>
          <w:lang w:val="tt" w:eastAsia="ru-RU"/>
        </w:rPr>
        <w:t xml:space="preserve"> муниципаль районы Башкарма комитетының «Җир кишәрлекләрен түләүсез милеккә бирү хокукына ия затлар буларак исәпкә кую буенча муниципаль хезмәт күрсәтүнең административ регламентын раслау турында» 2019нчы елның 6нчы августындагы 748нче номерлы карарына түб</w:t>
      </w:r>
      <w:r w:rsidRPr="00E04711">
        <w:rPr>
          <w:rFonts w:ascii="Arial" w:eastAsia="Times New Roman" w:hAnsi="Arial" w:cs="Arial"/>
          <w:sz w:val="24"/>
          <w:szCs w:val="24"/>
          <w:lang w:val="tt" w:eastAsia="ru-RU"/>
        </w:rPr>
        <w:t>әндәге үзгәрешләрне кертергә:</w:t>
      </w:r>
    </w:p>
    <w:p w:rsidR="00E04711" w:rsidRPr="00B95584" w:rsidRDefault="00654540" w:rsidP="000106EE">
      <w:pPr>
        <w:spacing w:after="0" w:line="36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 2.5 пунктының 3 пунктчасын яңа редакциядә бәян итәргә:</w:t>
      </w:r>
    </w:p>
    <w:p w:rsidR="009347ED" w:rsidRPr="00B95584" w:rsidRDefault="00654540" w:rsidP="000106EE">
      <w:pPr>
        <w:spacing w:after="0" w:line="360" w:lineRule="auto"/>
        <w:ind w:firstLine="709"/>
        <w:jc w:val="both"/>
        <w:rPr>
          <w:rFonts w:ascii="Arial" w:eastAsia="Times New Roman" w:hAnsi="Arial" w:cs="Arial"/>
          <w:sz w:val="24"/>
          <w:szCs w:val="24"/>
          <w:lang w:val="tt" w:eastAsia="ru-RU"/>
        </w:rPr>
      </w:pPr>
      <w:r w:rsidRPr="009347ED">
        <w:rPr>
          <w:rFonts w:ascii="Arial" w:eastAsia="Times New Roman" w:hAnsi="Arial" w:cs="Arial"/>
          <w:sz w:val="24"/>
          <w:szCs w:val="24"/>
          <w:lang w:val="tt" w:eastAsia="ru-RU"/>
        </w:rPr>
        <w:t xml:space="preserve">"3) чит дәүләтнең компетентлы органнары тарафыннан бирелгән граждан хәле актларын дәүләт теркәвенә алу турында таныклыклар һәм аларның нотариаль яктан расланган рус </w:t>
      </w:r>
      <w:r w:rsidRPr="009347ED">
        <w:rPr>
          <w:rFonts w:ascii="Arial" w:eastAsia="Times New Roman" w:hAnsi="Arial" w:cs="Arial"/>
          <w:sz w:val="24"/>
          <w:szCs w:val="24"/>
          <w:lang w:val="tt" w:eastAsia="ru-RU"/>
        </w:rPr>
        <w:t>теленә тәрҗемәсе;".</w:t>
      </w:r>
    </w:p>
    <w:p w:rsidR="009347ED" w:rsidRPr="00B95584" w:rsidRDefault="009347ED" w:rsidP="000106EE">
      <w:pPr>
        <w:spacing w:after="0" w:line="360" w:lineRule="auto"/>
        <w:ind w:firstLine="709"/>
        <w:jc w:val="both"/>
        <w:rPr>
          <w:rFonts w:ascii="Arial" w:eastAsia="Times New Roman" w:hAnsi="Arial" w:cs="Arial"/>
          <w:sz w:val="24"/>
          <w:szCs w:val="24"/>
          <w:lang w:val="tt" w:eastAsia="ru-RU"/>
        </w:rPr>
      </w:pPr>
    </w:p>
    <w:p w:rsidR="00496100" w:rsidRPr="00B95584" w:rsidRDefault="00654540" w:rsidP="000106EE">
      <w:pPr>
        <w:spacing w:after="0" w:line="36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2. Әлеге карарны Интернет мәгълүмат-телекоммуникация челтәрендә Татарстан Республикасы хокукый мәгълүмат рәсми порталында веб-адрес буенча: http://pravo.tatarstan.ru,  Югары Ослан муниципаль районының рәсми сайтында интернет-телекоммун</w:t>
      </w:r>
      <w:r>
        <w:rPr>
          <w:rFonts w:ascii="Arial" w:eastAsia="Times New Roman" w:hAnsi="Arial" w:cs="Arial"/>
          <w:sz w:val="24"/>
          <w:szCs w:val="24"/>
          <w:lang w:val="tt" w:eastAsia="ru-RU"/>
        </w:rPr>
        <w:t xml:space="preserve">икация челтәрендә түбәндәге веб-адрес буенча: </w:t>
      </w:r>
      <w:r>
        <w:rPr>
          <w:rFonts w:ascii="Arial" w:eastAsia="Times New Roman" w:hAnsi="Arial" w:cs="Arial"/>
          <w:sz w:val="24"/>
          <w:szCs w:val="24"/>
          <w:lang w:val="tt" w:eastAsia="ru-RU"/>
        </w:rPr>
        <w:t>htt</w:t>
      </w:r>
      <w:r w:rsidR="00B95584">
        <w:rPr>
          <w:rFonts w:ascii="Arial" w:eastAsia="Times New Roman" w:hAnsi="Arial" w:cs="Arial"/>
          <w:sz w:val="24"/>
          <w:szCs w:val="24"/>
          <w:lang w:val="tt" w:eastAsia="ru-RU"/>
        </w:rPr>
        <w:t>ps://verhniy-uslon.tatarstan.ru</w:t>
      </w:r>
      <w:r w:rsidR="00B95584" w:rsidRPr="00B95584">
        <w:rPr>
          <w:lang w:val="tt"/>
        </w:rPr>
        <w:t xml:space="preserve"> </w:t>
      </w:r>
      <w:r>
        <w:rPr>
          <w:rFonts w:ascii="Arial" w:eastAsia="Times New Roman" w:hAnsi="Arial" w:cs="Arial"/>
          <w:sz w:val="24"/>
          <w:szCs w:val="24"/>
          <w:lang w:val="tt" w:eastAsia="ru-RU"/>
        </w:rPr>
        <w:t>урнаштырырга.</w:t>
      </w:r>
    </w:p>
    <w:p w:rsidR="008F48D4" w:rsidRDefault="00B95584" w:rsidP="000106E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w:t>
      </w:r>
      <w:r w:rsidR="00654540">
        <w:rPr>
          <w:rFonts w:ascii="Arial" w:eastAsia="Times New Roman" w:hAnsi="Arial" w:cs="Arial"/>
          <w:sz w:val="24"/>
          <w:szCs w:val="24"/>
          <w:lang w:val="tt" w:eastAsia="ru-RU"/>
        </w:rPr>
        <w:t>. Әлеге карарның үтәлешен үзем контрольдә тотам.</w:t>
      </w:r>
    </w:p>
    <w:p w:rsidR="00327E82" w:rsidRPr="00327E82" w:rsidRDefault="00327E82" w:rsidP="00327E82">
      <w:pPr>
        <w:autoSpaceDE w:val="0"/>
        <w:autoSpaceDN w:val="0"/>
        <w:adjustRightInd w:val="0"/>
        <w:spacing w:after="0" w:line="240" w:lineRule="auto"/>
        <w:ind w:firstLine="709"/>
        <w:jc w:val="both"/>
        <w:rPr>
          <w:rFonts w:ascii="Arial" w:eastAsia="Times New Roman" w:hAnsi="Arial" w:cs="Arial"/>
          <w:sz w:val="24"/>
          <w:szCs w:val="24"/>
          <w:lang w:eastAsia="ru-RU"/>
        </w:rPr>
      </w:pPr>
    </w:p>
    <w:p w:rsidR="00327E82" w:rsidRDefault="00327E82" w:rsidP="001E0568">
      <w:pPr>
        <w:spacing w:line="360" w:lineRule="auto"/>
        <w:jc w:val="both"/>
        <w:rPr>
          <w:rFonts w:ascii="Arial" w:hAnsi="Arial" w:cs="Arial"/>
          <w:sz w:val="24"/>
          <w:szCs w:val="24"/>
        </w:rPr>
      </w:pPr>
    </w:p>
    <w:p w:rsidR="00C75D13" w:rsidRDefault="00C75D13" w:rsidP="001E0568">
      <w:pPr>
        <w:spacing w:line="360" w:lineRule="auto"/>
        <w:jc w:val="both"/>
        <w:rPr>
          <w:rFonts w:ascii="Arial" w:hAnsi="Arial" w:cs="Arial"/>
          <w:sz w:val="24"/>
          <w:szCs w:val="24"/>
        </w:rPr>
      </w:pPr>
    </w:p>
    <w:p w:rsidR="001E0568" w:rsidRPr="008F48D4" w:rsidRDefault="001E0568" w:rsidP="001E0568">
      <w:pPr>
        <w:spacing w:after="0" w:line="240" w:lineRule="auto"/>
        <w:jc w:val="both"/>
        <w:rPr>
          <w:rFonts w:ascii="Arial" w:hAnsi="Arial" w:cs="Arial"/>
          <w:sz w:val="24"/>
          <w:szCs w:val="24"/>
        </w:rPr>
      </w:pPr>
    </w:p>
    <w:p w:rsidR="001E0568" w:rsidRPr="008F48D4" w:rsidRDefault="00654540" w:rsidP="001E0568">
      <w:pPr>
        <w:spacing w:after="0" w:line="240" w:lineRule="auto"/>
        <w:jc w:val="both"/>
        <w:rPr>
          <w:rFonts w:ascii="Arial" w:hAnsi="Arial" w:cs="Arial"/>
          <w:sz w:val="24"/>
          <w:szCs w:val="24"/>
        </w:rPr>
      </w:pPr>
      <w:r w:rsidRPr="008F48D4">
        <w:rPr>
          <w:rFonts w:ascii="Arial" w:hAnsi="Arial" w:cs="Arial"/>
          <w:sz w:val="24"/>
          <w:szCs w:val="24"/>
          <w:lang w:val="tt"/>
        </w:rPr>
        <w:t xml:space="preserve">Башкарма комитет </w:t>
      </w:r>
      <w:r w:rsidRPr="008F48D4">
        <w:rPr>
          <w:rFonts w:ascii="Arial" w:hAnsi="Arial" w:cs="Arial"/>
          <w:sz w:val="24"/>
          <w:szCs w:val="24"/>
          <w:lang w:val="tt"/>
        </w:rPr>
        <w:t>җитәкчесе</w:t>
      </w:r>
      <w:r w:rsidRPr="008F48D4">
        <w:rPr>
          <w:rFonts w:ascii="Arial" w:hAnsi="Arial" w:cs="Arial"/>
          <w:sz w:val="24"/>
          <w:szCs w:val="24"/>
          <w:lang w:val="tt"/>
        </w:rPr>
        <w:t xml:space="preserve"> </w:t>
      </w:r>
      <w:r w:rsidR="00B95584">
        <w:rPr>
          <w:rFonts w:ascii="Arial" w:hAnsi="Arial" w:cs="Arial"/>
          <w:sz w:val="24"/>
          <w:szCs w:val="24"/>
          <w:lang w:val="tt"/>
        </w:rPr>
        <w:t xml:space="preserve">                                                      </w:t>
      </w:r>
      <w:r w:rsidRPr="008F48D4">
        <w:rPr>
          <w:rFonts w:ascii="Arial" w:hAnsi="Arial" w:cs="Arial"/>
          <w:sz w:val="24"/>
          <w:szCs w:val="24"/>
          <w:lang w:val="tt"/>
        </w:rPr>
        <w:t>И. И. Шакиров</w:t>
      </w:r>
    </w:p>
    <w:p w:rsidR="001E0568" w:rsidRDefault="001E0568" w:rsidP="001E0568">
      <w:pPr>
        <w:spacing w:line="360" w:lineRule="auto"/>
        <w:jc w:val="both"/>
        <w:rPr>
          <w:rFonts w:ascii="Arial" w:hAnsi="Arial" w:cs="Arial"/>
          <w:sz w:val="24"/>
          <w:szCs w:val="24"/>
        </w:rPr>
      </w:pPr>
    </w:p>
    <w:p w:rsidR="001E0568" w:rsidRDefault="001E0568" w:rsidP="001E0568">
      <w:pPr>
        <w:spacing w:line="360" w:lineRule="auto"/>
        <w:jc w:val="both"/>
        <w:rPr>
          <w:rFonts w:ascii="Arial" w:hAnsi="Arial" w:cs="Arial"/>
          <w:sz w:val="24"/>
          <w:szCs w:val="24"/>
        </w:rPr>
      </w:pPr>
    </w:p>
    <w:p w:rsidR="0004485D" w:rsidRDefault="0004485D"/>
    <w:sectPr w:rsidR="0004485D" w:rsidSect="00B95584">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52026DCC">
      <w:start w:val="2"/>
      <w:numFmt w:val="decimal"/>
      <w:lvlText w:val="%1."/>
      <w:lvlJc w:val="left"/>
      <w:pPr>
        <w:ind w:left="435" w:hanging="360"/>
      </w:pPr>
      <w:rPr>
        <w:rFonts w:hint="default"/>
      </w:rPr>
    </w:lvl>
    <w:lvl w:ilvl="1" w:tplc="CDFCECAC" w:tentative="1">
      <w:start w:val="1"/>
      <w:numFmt w:val="lowerLetter"/>
      <w:lvlText w:val="%2."/>
      <w:lvlJc w:val="left"/>
      <w:pPr>
        <w:ind w:left="1155" w:hanging="360"/>
      </w:pPr>
    </w:lvl>
    <w:lvl w:ilvl="2" w:tplc="0BD410B4" w:tentative="1">
      <w:start w:val="1"/>
      <w:numFmt w:val="lowerRoman"/>
      <w:lvlText w:val="%3."/>
      <w:lvlJc w:val="right"/>
      <w:pPr>
        <w:ind w:left="1875" w:hanging="180"/>
      </w:pPr>
    </w:lvl>
    <w:lvl w:ilvl="3" w:tplc="2F6E1FBC" w:tentative="1">
      <w:start w:val="1"/>
      <w:numFmt w:val="decimal"/>
      <w:lvlText w:val="%4."/>
      <w:lvlJc w:val="left"/>
      <w:pPr>
        <w:ind w:left="2595" w:hanging="360"/>
      </w:pPr>
    </w:lvl>
    <w:lvl w:ilvl="4" w:tplc="F168B8E0" w:tentative="1">
      <w:start w:val="1"/>
      <w:numFmt w:val="lowerLetter"/>
      <w:lvlText w:val="%5."/>
      <w:lvlJc w:val="left"/>
      <w:pPr>
        <w:ind w:left="3315" w:hanging="360"/>
      </w:pPr>
    </w:lvl>
    <w:lvl w:ilvl="5" w:tplc="F5649CFC" w:tentative="1">
      <w:start w:val="1"/>
      <w:numFmt w:val="lowerRoman"/>
      <w:lvlText w:val="%6."/>
      <w:lvlJc w:val="right"/>
      <w:pPr>
        <w:ind w:left="4035" w:hanging="180"/>
      </w:pPr>
    </w:lvl>
    <w:lvl w:ilvl="6" w:tplc="EFE48BCE" w:tentative="1">
      <w:start w:val="1"/>
      <w:numFmt w:val="decimal"/>
      <w:lvlText w:val="%7."/>
      <w:lvlJc w:val="left"/>
      <w:pPr>
        <w:ind w:left="4755" w:hanging="360"/>
      </w:pPr>
    </w:lvl>
    <w:lvl w:ilvl="7" w:tplc="0734BDDC" w:tentative="1">
      <w:start w:val="1"/>
      <w:numFmt w:val="lowerLetter"/>
      <w:lvlText w:val="%8."/>
      <w:lvlJc w:val="left"/>
      <w:pPr>
        <w:ind w:left="5475" w:hanging="360"/>
      </w:pPr>
    </w:lvl>
    <w:lvl w:ilvl="8" w:tplc="561267FA" w:tentative="1">
      <w:start w:val="1"/>
      <w:numFmt w:val="lowerRoman"/>
      <w:lvlText w:val="%9."/>
      <w:lvlJc w:val="right"/>
      <w:pPr>
        <w:ind w:left="6195" w:hanging="180"/>
      </w:pPr>
    </w:lvl>
  </w:abstractNum>
  <w:abstractNum w:abstractNumId="1">
    <w:nsid w:val="13763EDD"/>
    <w:multiLevelType w:val="hybridMultilevel"/>
    <w:tmpl w:val="3AB209AC"/>
    <w:lvl w:ilvl="0" w:tplc="5B9E1A8C">
      <w:start w:val="1"/>
      <w:numFmt w:val="decimal"/>
      <w:lvlText w:val="%1."/>
      <w:lvlJc w:val="left"/>
      <w:pPr>
        <w:ind w:left="435" w:hanging="360"/>
      </w:pPr>
    </w:lvl>
    <w:lvl w:ilvl="1" w:tplc="E604AC5E">
      <w:start w:val="1"/>
      <w:numFmt w:val="lowerLetter"/>
      <w:lvlText w:val="%2."/>
      <w:lvlJc w:val="left"/>
      <w:pPr>
        <w:ind w:left="1155" w:hanging="360"/>
      </w:pPr>
    </w:lvl>
    <w:lvl w:ilvl="2" w:tplc="1E54FC5A">
      <w:start w:val="1"/>
      <w:numFmt w:val="lowerRoman"/>
      <w:lvlText w:val="%3."/>
      <w:lvlJc w:val="right"/>
      <w:pPr>
        <w:ind w:left="1875" w:hanging="180"/>
      </w:pPr>
    </w:lvl>
    <w:lvl w:ilvl="3" w:tplc="D3723B66">
      <w:start w:val="1"/>
      <w:numFmt w:val="decimal"/>
      <w:lvlText w:val="%4."/>
      <w:lvlJc w:val="left"/>
      <w:pPr>
        <w:ind w:left="2595" w:hanging="360"/>
      </w:pPr>
    </w:lvl>
    <w:lvl w:ilvl="4" w:tplc="4B08F1E6">
      <w:start w:val="1"/>
      <w:numFmt w:val="lowerLetter"/>
      <w:lvlText w:val="%5."/>
      <w:lvlJc w:val="left"/>
      <w:pPr>
        <w:ind w:left="3315" w:hanging="360"/>
      </w:pPr>
    </w:lvl>
    <w:lvl w:ilvl="5" w:tplc="963285E0">
      <w:start w:val="1"/>
      <w:numFmt w:val="lowerRoman"/>
      <w:lvlText w:val="%6."/>
      <w:lvlJc w:val="right"/>
      <w:pPr>
        <w:ind w:left="4035" w:hanging="180"/>
      </w:pPr>
    </w:lvl>
    <w:lvl w:ilvl="6" w:tplc="5B4029BE">
      <w:start w:val="1"/>
      <w:numFmt w:val="decimal"/>
      <w:lvlText w:val="%7."/>
      <w:lvlJc w:val="left"/>
      <w:pPr>
        <w:ind w:left="4755" w:hanging="360"/>
      </w:pPr>
    </w:lvl>
    <w:lvl w:ilvl="7" w:tplc="DA4E9138">
      <w:start w:val="1"/>
      <w:numFmt w:val="lowerLetter"/>
      <w:lvlText w:val="%8."/>
      <w:lvlJc w:val="left"/>
      <w:pPr>
        <w:ind w:left="5475" w:hanging="360"/>
      </w:pPr>
    </w:lvl>
    <w:lvl w:ilvl="8" w:tplc="A00A0DF0">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106EE"/>
    <w:rsid w:val="0004485D"/>
    <w:rsid w:val="000F6FF7"/>
    <w:rsid w:val="00133FCA"/>
    <w:rsid w:val="0015132C"/>
    <w:rsid w:val="001716D8"/>
    <w:rsid w:val="0017672E"/>
    <w:rsid w:val="00181F1B"/>
    <w:rsid w:val="001C41D8"/>
    <w:rsid w:val="001E0568"/>
    <w:rsid w:val="0027412E"/>
    <w:rsid w:val="002D55EE"/>
    <w:rsid w:val="00327E82"/>
    <w:rsid w:val="003507C4"/>
    <w:rsid w:val="004049D7"/>
    <w:rsid w:val="00412410"/>
    <w:rsid w:val="00496100"/>
    <w:rsid w:val="00555206"/>
    <w:rsid w:val="0056174E"/>
    <w:rsid w:val="00654540"/>
    <w:rsid w:val="00767932"/>
    <w:rsid w:val="00786934"/>
    <w:rsid w:val="007874FB"/>
    <w:rsid w:val="007B1C3F"/>
    <w:rsid w:val="00801815"/>
    <w:rsid w:val="008136C6"/>
    <w:rsid w:val="0084258E"/>
    <w:rsid w:val="008C3670"/>
    <w:rsid w:val="008F3414"/>
    <w:rsid w:val="008F48D4"/>
    <w:rsid w:val="009347ED"/>
    <w:rsid w:val="00A13BC9"/>
    <w:rsid w:val="00B476DB"/>
    <w:rsid w:val="00B95584"/>
    <w:rsid w:val="00BA5FF7"/>
    <w:rsid w:val="00BB78CE"/>
    <w:rsid w:val="00C2472D"/>
    <w:rsid w:val="00C4444E"/>
    <w:rsid w:val="00C75D13"/>
    <w:rsid w:val="00D2626F"/>
    <w:rsid w:val="00D538BC"/>
    <w:rsid w:val="00E04711"/>
    <w:rsid w:val="00E1191B"/>
    <w:rsid w:val="00E94079"/>
    <w:rsid w:val="00EF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6</cp:revision>
  <cp:lastPrinted>2021-04-29T10:45:00Z</cp:lastPrinted>
  <dcterms:created xsi:type="dcterms:W3CDTF">2021-04-29T06:41:00Z</dcterms:created>
  <dcterms:modified xsi:type="dcterms:W3CDTF">2021-04-29T10:46:00Z</dcterms:modified>
</cp:coreProperties>
</file>