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8" w:rsidRDefault="00910FAA" w:rsidP="001E05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1661160</wp:posOffset>
                </wp:positionV>
                <wp:extent cx="4476750" cy="2667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DC" w:rsidRPr="00AB53DC" w:rsidRDefault="00910F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27.04.2021                                                                454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5.95pt;margin-top:130.8pt;width:352.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" filled="f" stroked="f" strokeweight=".5pt">
                <v:textbox>
                  <w:txbxContent>
                    <w:p w:rsidR="00AB53DC" w:rsidRPr="00AB53DC" w:rsidRDefault="00910F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27.04.2021                                                                454</w:t>
                      </w:r>
                    </w:p>
                  </w:txbxContent>
                </v:textbox>
              </v:shape>
            </w:pict>
          </mc:Fallback>
        </mc:AlternateContent>
      </w:r>
      <w:r w:rsidR="00801815">
        <w:rPr>
          <w:noProof/>
          <w:lang w:eastAsia="ru-RU"/>
        </w:rPr>
        <w:drawing>
          <wp:inline distT="0" distB="0" distL="0" distR="0">
            <wp:extent cx="5940425" cy="2251826"/>
            <wp:effectExtent l="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86655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319CB" w:rsidTr="001E0568">
        <w:trPr>
          <w:trHeight w:val="1886"/>
        </w:trPr>
        <w:tc>
          <w:tcPr>
            <w:tcW w:w="5353" w:type="dxa"/>
            <w:hideMark/>
          </w:tcPr>
          <w:p w:rsidR="001E0568" w:rsidRDefault="00910FAA" w:rsidP="003507C4">
            <w:pPr>
              <w:pStyle w:val="a3"/>
              <w:tabs>
                <w:tab w:val="left" w:pos="142"/>
                <w:tab w:val="left" w:pos="5103"/>
              </w:tabs>
              <w:spacing w:line="276" w:lineRule="auto"/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Татарстан Республикасы Югары Ослан муниципаль районы Башкарма комитетының «Муниципаль милектә булган җир кишәрлеген түләүсез вакытлы файдалануга бирү буенча муниципаль 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хезмәт күрсәтүнең административ регламентын раслау турында» 2019нчы елның 5нче августындагы 726нчы номерлы карарына үзгәрешләр кертү хакында</w:t>
            </w:r>
          </w:p>
        </w:tc>
      </w:tr>
    </w:tbl>
    <w:p w:rsidR="001E0568" w:rsidRDefault="001E0568" w:rsidP="001E0568">
      <w:pPr>
        <w:pStyle w:val="a3"/>
        <w:tabs>
          <w:tab w:val="left" w:pos="540"/>
        </w:tabs>
        <w:spacing w:line="360" w:lineRule="auto"/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E59FE" w:rsidRDefault="00910FAA" w:rsidP="007341EB">
      <w:pPr>
        <w:pStyle w:val="a3"/>
        <w:spacing w:after="240" w:line="360" w:lineRule="auto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>
        <w:rPr>
          <w:rFonts w:ascii="Arial" w:hAnsi="Arial" w:cs="Arial"/>
          <w:b w:val="0"/>
          <w:sz w:val="24"/>
          <w:szCs w:val="24"/>
          <w:lang w:val="tt"/>
        </w:rPr>
        <w:tab/>
        <w:t>«Төзелеш өлкәсендә бердәм заказчы» гавами-хокукый компаниясе турында һәм Россия Федерациясенең аерым закон ак</w:t>
      </w:r>
      <w:r>
        <w:rPr>
          <w:rFonts w:ascii="Arial" w:hAnsi="Arial" w:cs="Arial"/>
          <w:b w:val="0"/>
          <w:sz w:val="24"/>
          <w:szCs w:val="24"/>
          <w:lang w:val="tt"/>
        </w:rPr>
        <w:t xml:space="preserve">тларына үзгәрешләр кертү хакында» 2020нче елның 22нче декабреннән  435-ФЗ Федераль законга ярашлы рәвештә,Татарстан Республикасы Югары Ослан муниципаль районы Башкарма комитеты </w:t>
      </w:r>
    </w:p>
    <w:p w:rsidR="007341EB" w:rsidRPr="00FE59FE" w:rsidRDefault="00FE59FE" w:rsidP="007341EB">
      <w:pPr>
        <w:pStyle w:val="a3"/>
        <w:spacing w:after="240" w:line="360" w:lineRule="auto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         </w:t>
      </w:r>
      <w:bookmarkStart w:id="0" w:name="_GoBack"/>
      <w:bookmarkEnd w:id="0"/>
      <w:r w:rsidR="00910FAA">
        <w:rPr>
          <w:rFonts w:ascii="Arial" w:hAnsi="Arial" w:cs="Arial"/>
          <w:b w:val="0"/>
          <w:sz w:val="24"/>
          <w:szCs w:val="24"/>
          <w:lang w:val="tt"/>
        </w:rPr>
        <w:t>КАРАР БИРӘ:</w:t>
      </w:r>
    </w:p>
    <w:p w:rsidR="00E04711" w:rsidRPr="00FE59FE" w:rsidRDefault="00910FAA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 Татарстан Республикасы Югары Ослан муниципаль районы Башкарма ко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митетының «Муниципаль милектә булган җир кишәрлеген түләүсез сроклы файдалануга бирү буенча муниципаль хезмәт күрсәтүнең административ регламентын раслау турында» 2019нчы елның 5нче августындагы 726нче номерлы карарына түбәндәге үзгәрешләрне кертергә:</w:t>
      </w:r>
    </w:p>
    <w:p w:rsidR="00E04711" w:rsidRPr="00FE59FE" w:rsidRDefault="00910FAA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1) 1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нче кушымтаның 39.10 статьясының 2 пунктына түбәндәге эчтәлекле 17 пункт өстәргә:</w:t>
      </w:r>
    </w:p>
    <w:p w:rsidR="009259C7" w:rsidRPr="00FE59FE" w:rsidRDefault="00910FAA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"17) «Төзелеш өлкәсендә бердәм заказчы» гавами-хокукый компаниясе инженерлык тикшеренүләрен башкаруны, архитектура-төзелеш проектлауны, төзелешне, реконструкцияләүне,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капиталь ремонт ясауны, агымдагы елга һәм план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>чорына күрсәтелгән гавами-хокукый компания эшчәнлеге программасына кертелгән капиталь төзелеш объектларын сүтүне тәэмин итү өчен «Төзелеш өлкәсендә бердәм заказчы» гавами-хокукый компаниясе турында</w:t>
      </w:r>
      <w:r w:rsidR="00FE59FE">
        <w:rPr>
          <w:rFonts w:ascii="Arial" w:eastAsia="Times New Roman" w:hAnsi="Arial" w:cs="Arial"/>
          <w:sz w:val="24"/>
          <w:szCs w:val="24"/>
          <w:lang w:val="tt" w:eastAsia="ru-RU"/>
        </w:rPr>
        <w:t>»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Федераль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закон белән һәм Россия Федерациясенең аерым закон актларына үзгәрешләр кертү турында» .</w:t>
      </w:r>
    </w:p>
    <w:p w:rsidR="00496100" w:rsidRPr="00FE59FE" w:rsidRDefault="00910FAA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2. Әлеге карарны Интернет мәгълүмат-телекоммуникация челтәрендә Татарстан Республикасы хокукый мәгълүмат рәсми порталында веб-адрес буенча: http://pravo.tatarstan.ru, 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районының рәсми сайтында интернет-телекоммуникация челтәрендә түбәндәге веб-адрес буенча: https://verhniy-uslon.tatarstan.ru </w:t>
      </w:r>
      <w:hyperlink r:id="rId7" w:history="1"/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8F48D4" w:rsidRDefault="00FE59FE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</w:t>
      </w:r>
      <w:r w:rsidR="00910FAA">
        <w:rPr>
          <w:rFonts w:ascii="Arial" w:eastAsia="Times New Roman" w:hAnsi="Arial" w:cs="Arial"/>
          <w:sz w:val="24"/>
          <w:szCs w:val="24"/>
          <w:lang w:val="tt" w:eastAsia="ru-RU"/>
        </w:rPr>
        <w:t xml:space="preserve">. Әлеге </w:t>
      </w:r>
      <w:r w:rsidR="00910FAA">
        <w:rPr>
          <w:rFonts w:ascii="Arial" w:eastAsia="Times New Roman" w:hAnsi="Arial" w:cs="Arial"/>
          <w:sz w:val="24"/>
          <w:szCs w:val="24"/>
          <w:lang w:val="tt" w:eastAsia="ru-RU"/>
        </w:rPr>
        <w:t>карарның үтәлешен үзем контрольдә тотам.</w:t>
      </w:r>
    </w:p>
    <w:p w:rsidR="00327E82" w:rsidRPr="00327E82" w:rsidRDefault="00327E82" w:rsidP="00327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7E82" w:rsidRDefault="00327E82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5D13" w:rsidRDefault="00C75D13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568" w:rsidRPr="008F48D4" w:rsidRDefault="00FE59FE" w:rsidP="001E0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</w:t>
      </w:r>
    </w:p>
    <w:p w:rsidR="001E0568" w:rsidRPr="008F48D4" w:rsidRDefault="00910FAA" w:rsidP="001E0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8D4">
        <w:rPr>
          <w:rFonts w:ascii="Arial" w:hAnsi="Arial" w:cs="Arial"/>
          <w:sz w:val="24"/>
          <w:szCs w:val="24"/>
          <w:lang w:val="tt"/>
        </w:rPr>
        <w:t xml:space="preserve">Башкарма комитет җитәкчесе </w:t>
      </w:r>
      <w:r w:rsidR="00FE59FE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</w:t>
      </w:r>
      <w:r w:rsidRPr="008F48D4">
        <w:rPr>
          <w:rFonts w:ascii="Arial" w:hAnsi="Arial" w:cs="Arial"/>
          <w:sz w:val="24"/>
          <w:szCs w:val="24"/>
          <w:lang w:val="tt"/>
        </w:rPr>
        <w:t>И. И. Шакиров</w:t>
      </w:r>
    </w:p>
    <w:p w:rsidR="001E0568" w:rsidRDefault="001E0568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568" w:rsidRDefault="001E0568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485D" w:rsidRDefault="0004485D"/>
    <w:sectPr w:rsidR="0004485D" w:rsidSect="00FE59FE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3"/>
    <w:multiLevelType w:val="hybridMultilevel"/>
    <w:tmpl w:val="71567D32"/>
    <w:lvl w:ilvl="0" w:tplc="8182D4B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A0068112" w:tentative="1">
      <w:start w:val="1"/>
      <w:numFmt w:val="lowerLetter"/>
      <w:lvlText w:val="%2."/>
      <w:lvlJc w:val="left"/>
      <w:pPr>
        <w:ind w:left="1155" w:hanging="360"/>
      </w:pPr>
    </w:lvl>
    <w:lvl w:ilvl="2" w:tplc="124663E6" w:tentative="1">
      <w:start w:val="1"/>
      <w:numFmt w:val="lowerRoman"/>
      <w:lvlText w:val="%3."/>
      <w:lvlJc w:val="right"/>
      <w:pPr>
        <w:ind w:left="1875" w:hanging="180"/>
      </w:pPr>
    </w:lvl>
    <w:lvl w:ilvl="3" w:tplc="F8043DD4" w:tentative="1">
      <w:start w:val="1"/>
      <w:numFmt w:val="decimal"/>
      <w:lvlText w:val="%4."/>
      <w:lvlJc w:val="left"/>
      <w:pPr>
        <w:ind w:left="2595" w:hanging="360"/>
      </w:pPr>
    </w:lvl>
    <w:lvl w:ilvl="4" w:tplc="580E82E8" w:tentative="1">
      <w:start w:val="1"/>
      <w:numFmt w:val="lowerLetter"/>
      <w:lvlText w:val="%5."/>
      <w:lvlJc w:val="left"/>
      <w:pPr>
        <w:ind w:left="3315" w:hanging="360"/>
      </w:pPr>
    </w:lvl>
    <w:lvl w:ilvl="5" w:tplc="75C8104C" w:tentative="1">
      <w:start w:val="1"/>
      <w:numFmt w:val="lowerRoman"/>
      <w:lvlText w:val="%6."/>
      <w:lvlJc w:val="right"/>
      <w:pPr>
        <w:ind w:left="4035" w:hanging="180"/>
      </w:pPr>
    </w:lvl>
    <w:lvl w:ilvl="6" w:tplc="AD8C7094" w:tentative="1">
      <w:start w:val="1"/>
      <w:numFmt w:val="decimal"/>
      <w:lvlText w:val="%7."/>
      <w:lvlJc w:val="left"/>
      <w:pPr>
        <w:ind w:left="4755" w:hanging="360"/>
      </w:pPr>
    </w:lvl>
    <w:lvl w:ilvl="7" w:tplc="5F9686E8" w:tentative="1">
      <w:start w:val="1"/>
      <w:numFmt w:val="lowerLetter"/>
      <w:lvlText w:val="%8."/>
      <w:lvlJc w:val="left"/>
      <w:pPr>
        <w:ind w:left="5475" w:hanging="360"/>
      </w:pPr>
    </w:lvl>
    <w:lvl w:ilvl="8" w:tplc="D9A2BABA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763EDD"/>
    <w:multiLevelType w:val="hybridMultilevel"/>
    <w:tmpl w:val="3AB209AC"/>
    <w:lvl w:ilvl="0" w:tplc="F892C46A">
      <w:start w:val="1"/>
      <w:numFmt w:val="decimal"/>
      <w:lvlText w:val="%1."/>
      <w:lvlJc w:val="left"/>
      <w:pPr>
        <w:ind w:left="435" w:hanging="360"/>
      </w:pPr>
    </w:lvl>
    <w:lvl w:ilvl="1" w:tplc="D3A64256">
      <w:start w:val="1"/>
      <w:numFmt w:val="lowerLetter"/>
      <w:lvlText w:val="%2."/>
      <w:lvlJc w:val="left"/>
      <w:pPr>
        <w:ind w:left="1155" w:hanging="360"/>
      </w:pPr>
    </w:lvl>
    <w:lvl w:ilvl="2" w:tplc="63646CB2">
      <w:start w:val="1"/>
      <w:numFmt w:val="lowerRoman"/>
      <w:lvlText w:val="%3."/>
      <w:lvlJc w:val="right"/>
      <w:pPr>
        <w:ind w:left="1875" w:hanging="180"/>
      </w:pPr>
    </w:lvl>
    <w:lvl w:ilvl="3" w:tplc="49162ADA">
      <w:start w:val="1"/>
      <w:numFmt w:val="decimal"/>
      <w:lvlText w:val="%4."/>
      <w:lvlJc w:val="left"/>
      <w:pPr>
        <w:ind w:left="2595" w:hanging="360"/>
      </w:pPr>
    </w:lvl>
    <w:lvl w:ilvl="4" w:tplc="63E0F0AE">
      <w:start w:val="1"/>
      <w:numFmt w:val="lowerLetter"/>
      <w:lvlText w:val="%5."/>
      <w:lvlJc w:val="left"/>
      <w:pPr>
        <w:ind w:left="3315" w:hanging="360"/>
      </w:pPr>
    </w:lvl>
    <w:lvl w:ilvl="5" w:tplc="0B8C3F7C">
      <w:start w:val="1"/>
      <w:numFmt w:val="lowerRoman"/>
      <w:lvlText w:val="%6."/>
      <w:lvlJc w:val="right"/>
      <w:pPr>
        <w:ind w:left="4035" w:hanging="180"/>
      </w:pPr>
    </w:lvl>
    <w:lvl w:ilvl="6" w:tplc="C7BC0C1C">
      <w:start w:val="1"/>
      <w:numFmt w:val="decimal"/>
      <w:lvlText w:val="%7."/>
      <w:lvlJc w:val="left"/>
      <w:pPr>
        <w:ind w:left="4755" w:hanging="360"/>
      </w:pPr>
    </w:lvl>
    <w:lvl w:ilvl="7" w:tplc="D5583930">
      <w:start w:val="1"/>
      <w:numFmt w:val="lowerLetter"/>
      <w:lvlText w:val="%8."/>
      <w:lvlJc w:val="left"/>
      <w:pPr>
        <w:ind w:left="5475" w:hanging="360"/>
      </w:pPr>
    </w:lvl>
    <w:lvl w:ilvl="8" w:tplc="5F5A6F0C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4"/>
    <w:rsid w:val="000106EE"/>
    <w:rsid w:val="0004485D"/>
    <w:rsid w:val="000F6FF7"/>
    <w:rsid w:val="00133FCA"/>
    <w:rsid w:val="001347C7"/>
    <w:rsid w:val="001716D8"/>
    <w:rsid w:val="0017672E"/>
    <w:rsid w:val="00181F1B"/>
    <w:rsid w:val="001C41D8"/>
    <w:rsid w:val="001E0568"/>
    <w:rsid w:val="0027412E"/>
    <w:rsid w:val="002D55EE"/>
    <w:rsid w:val="002E0F82"/>
    <w:rsid w:val="00327E82"/>
    <w:rsid w:val="003507C4"/>
    <w:rsid w:val="004049D7"/>
    <w:rsid w:val="00412410"/>
    <w:rsid w:val="00455A11"/>
    <w:rsid w:val="00496100"/>
    <w:rsid w:val="00555206"/>
    <w:rsid w:val="0056174E"/>
    <w:rsid w:val="007319CB"/>
    <w:rsid w:val="007341EB"/>
    <w:rsid w:val="00767932"/>
    <w:rsid w:val="00786934"/>
    <w:rsid w:val="007874FB"/>
    <w:rsid w:val="007B1C3F"/>
    <w:rsid w:val="00801815"/>
    <w:rsid w:val="0084258E"/>
    <w:rsid w:val="008C3670"/>
    <w:rsid w:val="008F3414"/>
    <w:rsid w:val="008F48D4"/>
    <w:rsid w:val="00910FAA"/>
    <w:rsid w:val="009259C7"/>
    <w:rsid w:val="00A13BC9"/>
    <w:rsid w:val="00AB53DC"/>
    <w:rsid w:val="00B476DB"/>
    <w:rsid w:val="00BA5FF7"/>
    <w:rsid w:val="00BB78CE"/>
    <w:rsid w:val="00C4444E"/>
    <w:rsid w:val="00C75D13"/>
    <w:rsid w:val="00D2626F"/>
    <w:rsid w:val="00D538BC"/>
    <w:rsid w:val="00E04711"/>
    <w:rsid w:val="00E1191B"/>
    <w:rsid w:val="00E94079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2021-04-29T10:43:00Z</cp:lastPrinted>
  <dcterms:created xsi:type="dcterms:W3CDTF">2021-04-29T06:41:00Z</dcterms:created>
  <dcterms:modified xsi:type="dcterms:W3CDTF">2021-04-29T10:43:00Z</dcterms:modified>
</cp:coreProperties>
</file>