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F13181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1670685</wp:posOffset>
                </wp:positionV>
                <wp:extent cx="4591050" cy="2381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5F9" w:rsidRPr="006D05F9" w:rsidRDefault="00F1318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27.04.2021                                                                 452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2.95pt;margin-top:131.55pt;width:361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" filled="f" stroked="f" strokeweight=".5pt">
                <v:textbox>
                  <w:txbxContent>
                    <w:p w:rsidR="006D05F9" w:rsidRPr="006D05F9" w:rsidRDefault="00F1318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27.04.2021                                                                 452</w:t>
                      </w:r>
                    </w:p>
                  </w:txbxContent>
                </v:textbox>
              </v:shape>
            </w:pict>
          </mc:Fallback>
        </mc:AlternateContent>
      </w:r>
      <w:r w:rsidR="00801815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3196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BA3C14" w:rsidTr="001E0568">
        <w:trPr>
          <w:trHeight w:val="1886"/>
        </w:trPr>
        <w:tc>
          <w:tcPr>
            <w:tcW w:w="5353" w:type="dxa"/>
            <w:hideMark/>
          </w:tcPr>
          <w:p w:rsidR="001E0568" w:rsidRDefault="00F13181" w:rsidP="003507C4">
            <w:pPr>
              <w:pStyle w:val="a3"/>
              <w:tabs>
                <w:tab w:val="left" w:pos="142"/>
                <w:tab w:val="left" w:pos="5103"/>
              </w:tabs>
              <w:spacing w:line="276" w:lineRule="auto"/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Татарстан Республикасы Югары Ослан муниципаль районы Башкарма комитетының «Татарстан Республикасы Югары Ослан муниципаль районы белем бирү учреждениеләрендә эшләүче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педагогик хезмәткәрләргә - яшь белгечләргә Татарстан Республикасы бюджетыннан бирелә торган акчалар исәбеннән айлык кызыксындыру өстәмәсе бирү тәртибен раслау турында»  2019нчы елның 21нче  августындагы 808нче номерлы карарына үзгәрешләр кертү хакында</w:t>
            </w:r>
          </w:p>
        </w:tc>
      </w:tr>
    </w:tbl>
    <w:p w:rsidR="001E0568" w:rsidRDefault="001E0568" w:rsidP="001E0568">
      <w:pPr>
        <w:pStyle w:val="a3"/>
        <w:tabs>
          <w:tab w:val="left" w:pos="540"/>
        </w:tabs>
        <w:spacing w:line="360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38551E" w:rsidRDefault="00F13181" w:rsidP="007341EB">
      <w:pPr>
        <w:pStyle w:val="a3"/>
        <w:spacing w:after="240"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 xml:space="preserve">«Россия Федерациясендә яшьләр сәясәте турында»  2020нче елның  30нчы декабреннән 489-ФЗ Федераль закон нигезендә Татарстан Республикасы Югары Ослан муниципаль районы Башкарма комитеты </w:t>
      </w:r>
    </w:p>
    <w:p w:rsidR="007341EB" w:rsidRPr="0038551E" w:rsidRDefault="0038551E" w:rsidP="007341EB">
      <w:pPr>
        <w:pStyle w:val="a3"/>
        <w:spacing w:after="240"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</w:t>
      </w:r>
      <w:bookmarkStart w:id="0" w:name="_GoBack"/>
      <w:bookmarkEnd w:id="0"/>
      <w:r w:rsidR="00F13181">
        <w:rPr>
          <w:rFonts w:ascii="Arial" w:hAnsi="Arial" w:cs="Arial"/>
          <w:b w:val="0"/>
          <w:sz w:val="24"/>
          <w:szCs w:val="24"/>
          <w:lang w:val="tt"/>
        </w:rPr>
        <w:t>КАРАР БИРӘ:</w:t>
      </w:r>
    </w:p>
    <w:p w:rsidR="00E04711" w:rsidRPr="0038551E" w:rsidRDefault="00F13181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Татарстан Республикасы Югары Ослан муниципаль районы Ба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шкарма комитетының «Татарстан Республикасы Югары Ослан муниципаль районы белем бирү учреждениеләрендә эшләүче педагогик хезмәткәрләргә - яшь белгечләргә Татарстан Республикасы бюджетыннан бирелә торган акчалар исәбеннән айлык кызыксындыру өстәмә түләү тәрт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ибен раслау турында» 2019нчы елның 21нче августындагы 808нче номерлы карарына түбәндәге үзгәрешләрне кертергә:</w:t>
      </w:r>
    </w:p>
    <w:p w:rsidR="00E04711" w:rsidRPr="0038551E" w:rsidRDefault="00F13181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 нче кушымтаның 3 пунктын яңа редакциядә бәян итәргә:</w:t>
      </w:r>
    </w:p>
    <w:p w:rsidR="007341EB" w:rsidRPr="0038551E" w:rsidRDefault="00F13181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«3. Яшь белгеч - 35 яшькә кадәр («Россия Федерациясендә яшьләр сәясәте турында» 30.12.2020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ел, № 489-ФЗ Федераль законның 6 статьясындагы 3 өлешендә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каралган очраклардан тыш), төп һөнәри белем бирү программалары һәм (яисә) һөнәри белем бирү программалары буенча укуын тәмамлаган, ул алынган квалификация нигезендә эшкә беренче тапкыр  эшкә урнашк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ан Россия Федерациясе гражданы».</w:t>
      </w:r>
    </w:p>
    <w:p w:rsidR="00496100" w:rsidRPr="0038551E" w:rsidRDefault="00F13181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http://pravo.tatarstan.ru,  Югары Ослан муниципаль районының рәсми сайтында интерне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т-телекоммуникация челтәрендә түбәндәге веб-адрес буенча: https://verhniy-uslon.tatarstan.ru</w:t>
      </w:r>
      <w:r w:rsidR="0038551E">
        <w:rPr>
          <w:rStyle w:val="a8"/>
          <w:rFonts w:ascii="Arial" w:eastAsia="Times New Roman" w:hAnsi="Arial" w:cs="Arial"/>
          <w:color w:val="auto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38551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3. </w:t>
      </w:r>
      <w:r w:rsidR="00F13181">
        <w:rPr>
          <w:rFonts w:ascii="Arial" w:eastAsia="Times New Roman" w:hAnsi="Arial" w:cs="Arial"/>
          <w:sz w:val="24"/>
          <w:szCs w:val="24"/>
          <w:lang w:val="tt" w:eastAsia="ru-RU"/>
        </w:rPr>
        <w:t xml:space="preserve"> Әлеге карарның үтәлешен үзем контрольдә тотам.</w:t>
      </w:r>
    </w:p>
    <w:p w:rsidR="00327E82" w:rsidRPr="00327E82" w:rsidRDefault="00327E82" w:rsidP="00327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5D13" w:rsidRDefault="00C75D13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F13181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</w:t>
      </w:r>
      <w:r w:rsidRPr="008F48D4">
        <w:rPr>
          <w:rFonts w:ascii="Arial" w:hAnsi="Arial" w:cs="Arial"/>
          <w:sz w:val="24"/>
          <w:szCs w:val="24"/>
          <w:lang w:val="tt"/>
        </w:rPr>
        <w:t xml:space="preserve">комитет җитәкчесе </w:t>
      </w:r>
      <w:r w:rsidR="0038551E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/>
    <w:sectPr w:rsidR="0004485D" w:rsidSect="0038551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D4F2D05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C786E186" w:tentative="1">
      <w:start w:val="1"/>
      <w:numFmt w:val="lowerLetter"/>
      <w:lvlText w:val="%2."/>
      <w:lvlJc w:val="left"/>
      <w:pPr>
        <w:ind w:left="1155" w:hanging="360"/>
      </w:pPr>
    </w:lvl>
    <w:lvl w:ilvl="2" w:tplc="8C1236BE" w:tentative="1">
      <w:start w:val="1"/>
      <w:numFmt w:val="lowerRoman"/>
      <w:lvlText w:val="%3."/>
      <w:lvlJc w:val="right"/>
      <w:pPr>
        <w:ind w:left="1875" w:hanging="180"/>
      </w:pPr>
    </w:lvl>
    <w:lvl w:ilvl="3" w:tplc="61A8EC06" w:tentative="1">
      <w:start w:val="1"/>
      <w:numFmt w:val="decimal"/>
      <w:lvlText w:val="%4."/>
      <w:lvlJc w:val="left"/>
      <w:pPr>
        <w:ind w:left="2595" w:hanging="360"/>
      </w:pPr>
    </w:lvl>
    <w:lvl w:ilvl="4" w:tplc="542A65D4" w:tentative="1">
      <w:start w:val="1"/>
      <w:numFmt w:val="lowerLetter"/>
      <w:lvlText w:val="%5."/>
      <w:lvlJc w:val="left"/>
      <w:pPr>
        <w:ind w:left="3315" w:hanging="360"/>
      </w:pPr>
    </w:lvl>
    <w:lvl w:ilvl="5" w:tplc="E294E166" w:tentative="1">
      <w:start w:val="1"/>
      <w:numFmt w:val="lowerRoman"/>
      <w:lvlText w:val="%6."/>
      <w:lvlJc w:val="right"/>
      <w:pPr>
        <w:ind w:left="4035" w:hanging="180"/>
      </w:pPr>
    </w:lvl>
    <w:lvl w:ilvl="6" w:tplc="B5C83864" w:tentative="1">
      <w:start w:val="1"/>
      <w:numFmt w:val="decimal"/>
      <w:lvlText w:val="%7."/>
      <w:lvlJc w:val="left"/>
      <w:pPr>
        <w:ind w:left="4755" w:hanging="360"/>
      </w:pPr>
    </w:lvl>
    <w:lvl w:ilvl="7" w:tplc="ABBAAA72" w:tentative="1">
      <w:start w:val="1"/>
      <w:numFmt w:val="lowerLetter"/>
      <w:lvlText w:val="%8."/>
      <w:lvlJc w:val="left"/>
      <w:pPr>
        <w:ind w:left="5475" w:hanging="360"/>
      </w:pPr>
    </w:lvl>
    <w:lvl w:ilvl="8" w:tplc="8BD04B7A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831E90E4">
      <w:start w:val="1"/>
      <w:numFmt w:val="decimal"/>
      <w:lvlText w:val="%1."/>
      <w:lvlJc w:val="left"/>
      <w:pPr>
        <w:ind w:left="435" w:hanging="360"/>
      </w:pPr>
    </w:lvl>
    <w:lvl w:ilvl="1" w:tplc="09DA493E">
      <w:start w:val="1"/>
      <w:numFmt w:val="lowerLetter"/>
      <w:lvlText w:val="%2."/>
      <w:lvlJc w:val="left"/>
      <w:pPr>
        <w:ind w:left="1155" w:hanging="360"/>
      </w:pPr>
    </w:lvl>
    <w:lvl w:ilvl="2" w:tplc="5F9C6388">
      <w:start w:val="1"/>
      <w:numFmt w:val="lowerRoman"/>
      <w:lvlText w:val="%3."/>
      <w:lvlJc w:val="right"/>
      <w:pPr>
        <w:ind w:left="1875" w:hanging="180"/>
      </w:pPr>
    </w:lvl>
    <w:lvl w:ilvl="3" w:tplc="F358313A">
      <w:start w:val="1"/>
      <w:numFmt w:val="decimal"/>
      <w:lvlText w:val="%4."/>
      <w:lvlJc w:val="left"/>
      <w:pPr>
        <w:ind w:left="2595" w:hanging="360"/>
      </w:pPr>
    </w:lvl>
    <w:lvl w:ilvl="4" w:tplc="CE82EDA6">
      <w:start w:val="1"/>
      <w:numFmt w:val="lowerLetter"/>
      <w:lvlText w:val="%5."/>
      <w:lvlJc w:val="left"/>
      <w:pPr>
        <w:ind w:left="3315" w:hanging="360"/>
      </w:pPr>
    </w:lvl>
    <w:lvl w:ilvl="5" w:tplc="B42EFCA6">
      <w:start w:val="1"/>
      <w:numFmt w:val="lowerRoman"/>
      <w:lvlText w:val="%6."/>
      <w:lvlJc w:val="right"/>
      <w:pPr>
        <w:ind w:left="4035" w:hanging="180"/>
      </w:pPr>
    </w:lvl>
    <w:lvl w:ilvl="6" w:tplc="EE803DE8">
      <w:start w:val="1"/>
      <w:numFmt w:val="decimal"/>
      <w:lvlText w:val="%7."/>
      <w:lvlJc w:val="left"/>
      <w:pPr>
        <w:ind w:left="4755" w:hanging="360"/>
      </w:pPr>
    </w:lvl>
    <w:lvl w:ilvl="7" w:tplc="618801AA">
      <w:start w:val="1"/>
      <w:numFmt w:val="lowerLetter"/>
      <w:lvlText w:val="%8."/>
      <w:lvlJc w:val="left"/>
      <w:pPr>
        <w:ind w:left="5475" w:hanging="360"/>
      </w:pPr>
    </w:lvl>
    <w:lvl w:ilvl="8" w:tplc="24343844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4485D"/>
    <w:rsid w:val="000F6FF7"/>
    <w:rsid w:val="00133FCA"/>
    <w:rsid w:val="001716D8"/>
    <w:rsid w:val="0017672E"/>
    <w:rsid w:val="00181F1B"/>
    <w:rsid w:val="001C41D8"/>
    <w:rsid w:val="001E0568"/>
    <w:rsid w:val="0027412E"/>
    <w:rsid w:val="002D55EE"/>
    <w:rsid w:val="002E0F82"/>
    <w:rsid w:val="00327E82"/>
    <w:rsid w:val="003507C4"/>
    <w:rsid w:val="0038551E"/>
    <w:rsid w:val="004049D7"/>
    <w:rsid w:val="00412410"/>
    <w:rsid w:val="00496100"/>
    <w:rsid w:val="00555206"/>
    <w:rsid w:val="0056174E"/>
    <w:rsid w:val="005675AA"/>
    <w:rsid w:val="006D05F9"/>
    <w:rsid w:val="007341EB"/>
    <w:rsid w:val="00767932"/>
    <w:rsid w:val="00786934"/>
    <w:rsid w:val="007874FB"/>
    <w:rsid w:val="007B1C3F"/>
    <w:rsid w:val="00801815"/>
    <w:rsid w:val="0084258E"/>
    <w:rsid w:val="008C3670"/>
    <w:rsid w:val="008F3414"/>
    <w:rsid w:val="008F48D4"/>
    <w:rsid w:val="00A13BC9"/>
    <w:rsid w:val="00B476DB"/>
    <w:rsid w:val="00BA3C14"/>
    <w:rsid w:val="00BA5FF7"/>
    <w:rsid w:val="00BB78CE"/>
    <w:rsid w:val="00C4444E"/>
    <w:rsid w:val="00C75D13"/>
    <w:rsid w:val="00D2626F"/>
    <w:rsid w:val="00D538BC"/>
    <w:rsid w:val="00DF57F8"/>
    <w:rsid w:val="00E04711"/>
    <w:rsid w:val="00E1191B"/>
    <w:rsid w:val="00E94079"/>
    <w:rsid w:val="00F1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2021-04-29T10:40:00Z</cp:lastPrinted>
  <dcterms:created xsi:type="dcterms:W3CDTF">2021-04-29T06:40:00Z</dcterms:created>
  <dcterms:modified xsi:type="dcterms:W3CDTF">2021-04-29T10:40:00Z</dcterms:modified>
</cp:coreProperties>
</file>