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2C" w:rsidRPr="006F5139" w:rsidRDefault="00F1112A" w:rsidP="0033722C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567689</wp:posOffset>
                </wp:positionH>
                <wp:positionV relativeFrom="paragraph">
                  <wp:posOffset>1546860</wp:posOffset>
                </wp:positionV>
                <wp:extent cx="4791075" cy="2571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722C" w:rsidRPr="005D0B10" w:rsidRDefault="00F1112A" w:rsidP="0033722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26.04.2021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10-105нче номерлы карарына 1 нче кушымта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44.7pt;margin-top:121.8pt;width:377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" fillcolor="window" stroked="f" strokeweight=".5pt">
                <v:fill opacity="0"/>
                <v:textbox>
                  <w:txbxContent>
                    <w:p w:rsidR="0033722C" w:rsidRPr="005D0B10" w:rsidRDefault="00F1112A" w:rsidP="0033722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26.04.2021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10-105нче номерлы карарына 1 нче кушымта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F51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3741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78294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2C" w:rsidRPr="006F5139" w:rsidRDefault="0033722C" w:rsidP="0033722C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2C" w:rsidRPr="00084513" w:rsidRDefault="00F1112A" w:rsidP="003372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районының  </w:t>
      </w:r>
    </w:p>
    <w:p w:rsidR="0033722C" w:rsidRPr="00084513" w:rsidRDefault="00F1112A" w:rsidP="003372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 2021нче елның 1нче кварталы өчен бюджеты үтәлеше турында </w:t>
      </w:r>
    </w:p>
    <w:p w:rsidR="0033722C" w:rsidRPr="00084513" w:rsidRDefault="0033722C" w:rsidP="003372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Финанс-бюджет палатасы рәисе 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Е. Е. Колесованың 2021нче елның 1нче кварталында Югары Ослан муниципаль районы бюджеты үтәлеше турындагы мәгълүматын тыңлаганнан һәм фикер алышканнан соң, 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451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 Советы </w:t>
      </w:r>
    </w:p>
    <w:p w:rsidR="0033722C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bCs/>
          <w:sz w:val="24"/>
          <w:szCs w:val="24"/>
          <w:lang w:val="tt" w:eastAsia="ru-RU"/>
        </w:rPr>
        <w:t>карар итте:</w:t>
      </w:r>
    </w:p>
    <w:p w:rsidR="00084513" w:rsidRPr="00084513" w:rsidRDefault="00084513" w:rsidP="003372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1. Югары Ослан муниципаль районының 2021нче елның 1нче кварталында бюджет үтәлеше турында мәгълүматны игътибарга алырга (1нче кушымта).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2. Муниципаль берәмлекләрнең Башкарма комитетларына Финанс-бюджет палатасы, Милек һәм җир мөнәсәбәтләре п</w:t>
      </w: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алатасы белән берлектә тәкъдим итәргә: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  <w:lang w:val="tt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- бюджетның барлык дәрәҗәләренә керемнәрне мобилизацияләү буенча чаралар күрергә һәм эшне көчәйтергә, салым һәм салым булмаган керемнәр буенча план билгеләнешләренең максималь үтәлешен тәэмин итәргә;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салым бурычларын </w:t>
      </w: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һәм салым булмаган керемнәр буенча бурычларны түләү эшен көчәйтергә;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 xml:space="preserve"> бюджетларның беренчел һәм социаль әһәмиятле чыгымнары буенча чыгым йөкләмәләрен тулы күләмдә үтәүне тәэмин итәргә, бюджет акчаларын сакчыл, экономияле тоту буенча чаралар үткәрергә;</w:t>
      </w:r>
    </w:p>
    <w:p w:rsidR="0033722C" w:rsidRPr="00084513" w:rsidRDefault="00F1112A" w:rsidP="0008451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агым</w:t>
      </w: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дагы ел азагына кадәр җирле бюджетларның дефицитсыз үтәлешен тәэмин итәргә.</w:t>
      </w:r>
    </w:p>
    <w:p w:rsidR="0033722C" w:rsidRPr="00084513" w:rsidRDefault="00F1112A" w:rsidP="003372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084513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33722C" w:rsidRPr="00084513" w:rsidRDefault="0033722C" w:rsidP="0033722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084513" w:rsidRPr="00084513" w:rsidRDefault="00084513" w:rsidP="00084513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33722C" w:rsidRPr="00084513" w:rsidRDefault="0033722C" w:rsidP="0033722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33722C" w:rsidRPr="00084513" w:rsidRDefault="00F1112A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84513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33722C" w:rsidRPr="00084513" w:rsidRDefault="00F1112A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84513">
        <w:rPr>
          <w:rFonts w:ascii="Arial" w:eastAsia="Calibri" w:hAnsi="Arial" w:cs="Arial"/>
          <w:sz w:val="24"/>
          <w:szCs w:val="24"/>
          <w:lang w:val="tt" w:eastAsia="ru-RU"/>
        </w:rPr>
        <w:t xml:space="preserve">Югары Ослан  муниципаль районы     Башлыгы </w:t>
      </w:r>
      <w:r w:rsidR="00084513"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Pr="00084513">
        <w:rPr>
          <w:rFonts w:ascii="Arial" w:eastAsia="Calibri" w:hAnsi="Arial" w:cs="Arial"/>
          <w:sz w:val="24"/>
          <w:szCs w:val="24"/>
          <w:lang w:val="tt" w:eastAsia="ru-RU"/>
        </w:rPr>
        <w:t>М. Г.  Зыятдинов</w:t>
      </w:r>
    </w:p>
    <w:p w:rsidR="0033722C" w:rsidRPr="00084513" w:rsidRDefault="0033722C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84513" w:rsidRDefault="00084513" w:rsidP="0033722C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</w:p>
    <w:p w:rsidR="0033722C" w:rsidRPr="00084513" w:rsidRDefault="00F1112A" w:rsidP="0033722C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Советының  </w:t>
      </w:r>
    </w:p>
    <w:p w:rsidR="0033722C" w:rsidRPr="00084513" w:rsidRDefault="00F1112A" w:rsidP="0033722C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  <w:lang w:val="tt"/>
        </w:rPr>
        <w:t xml:space="preserve">2021нче елның 26нчы апреленнән </w:t>
      </w:r>
    </w:p>
    <w:p w:rsidR="00084513" w:rsidRDefault="00F1112A" w:rsidP="0033722C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084513">
        <w:rPr>
          <w:rFonts w:ascii="Arial" w:hAnsi="Arial" w:cs="Arial"/>
          <w:sz w:val="24"/>
          <w:szCs w:val="24"/>
          <w:lang w:val="tt"/>
        </w:rPr>
        <w:t>10-105нче номерлы карарына</w:t>
      </w:r>
    </w:p>
    <w:p w:rsidR="0033722C" w:rsidRPr="00084513" w:rsidRDefault="00084513" w:rsidP="0033722C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"/>
        </w:rPr>
        <w:t xml:space="preserve"> 1</w:t>
      </w:r>
      <w:r w:rsidR="00F1112A" w:rsidRPr="00084513">
        <w:rPr>
          <w:rFonts w:ascii="Arial" w:hAnsi="Arial" w:cs="Arial"/>
          <w:sz w:val="24"/>
          <w:szCs w:val="24"/>
          <w:lang w:val="tt"/>
        </w:rPr>
        <w:t>нче кушымта</w:t>
      </w:r>
    </w:p>
    <w:p w:rsidR="0033722C" w:rsidRPr="00084513" w:rsidRDefault="0033722C" w:rsidP="0033722C">
      <w:pPr>
        <w:jc w:val="center"/>
        <w:rPr>
          <w:rFonts w:ascii="Arial" w:eastAsia="Calibri" w:hAnsi="Arial" w:cs="Arial"/>
          <w:sz w:val="24"/>
          <w:szCs w:val="24"/>
        </w:rPr>
      </w:pPr>
    </w:p>
    <w:p w:rsidR="0033722C" w:rsidRPr="00084513" w:rsidRDefault="00F1112A" w:rsidP="0033722C">
      <w:pPr>
        <w:jc w:val="center"/>
        <w:rPr>
          <w:rFonts w:ascii="Arial" w:eastAsia="Calibri" w:hAnsi="Arial" w:cs="Arial"/>
          <w:sz w:val="24"/>
          <w:szCs w:val="24"/>
        </w:rPr>
      </w:pPr>
      <w:r w:rsidRPr="00084513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районының </w:t>
      </w:r>
      <w:r w:rsidRPr="00084513">
        <w:rPr>
          <w:rFonts w:ascii="Arial" w:eastAsia="Calibri" w:hAnsi="Arial" w:cs="Arial"/>
          <w:sz w:val="24"/>
          <w:szCs w:val="24"/>
          <w:lang w:val="tt"/>
        </w:rPr>
        <w:t>2021нче елның 1нче кварталында консолидацияләнгән бюджеты үтәлеше, мең сум.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2013"/>
        <w:gridCol w:w="1666"/>
      </w:tblGrid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Күрсәткечнең атамасы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елга план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елның 1нче кварталына факт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үтәлеш %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керемнәре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661799,1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195259,6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29,5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70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 Салым керемнәре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ab/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250122,3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79369,2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31,7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1.1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физик затлар кеременә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134902,3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50354,4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37,3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1.2 акцизлар түләүдән кергән 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35500,0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8101,9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22,8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1.3 салым салуның гадиләштерелгән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10334,0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3071,0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29,7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1.4 эшчәнлекнең аерым төрләре өчен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кертелгән керемгә бердәм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1224,0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1138,8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93,0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1.5 бердәм авыл хуҗалыгы салымы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140,0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189,8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135,6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1.6 салым салуның патент системасын куллануга бәйле рәвештә алына торган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201,0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1099,3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546,9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1.7 физик затлар милкенә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5671,0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341,1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1.8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җир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салымы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58135,0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14616,8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25,1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1.9 файдалы казылмалар чыгаруга салым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2072,0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29,7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1,4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1.10 дәүләт пошлинасы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1943,0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426,5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22,0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2. Салым булмаган 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20804,3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16530,2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79,5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2.1 дәүләт һәм муниципаль милектәге мөлкәтне файдаланудан 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9880,0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4364,6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44,2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2.2 әйләнә-тирә мохиткә тискәре йогынты ясаган өчен түләү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313,5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403,9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128,8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2.3 башка 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10610,8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11761,7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110,8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 Кире кайтарылмый торган   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390872,5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99360,2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25,4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3.1 Башка дәрәҗәдәге бюджетлардан кире кайтарылмый торган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керемнәр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390872,5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102959,2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26,3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3.1.1 дотацияләр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42474,7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10619,0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3.1.2 субсидияләр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196911,2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57368,1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29,1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3.1.3 субвенцияләр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148221,6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31916,5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21,5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3.1.4 башка бюджетара трансфертлар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3265,0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3055,6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93,6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3.2 дәүләт (муниципаль) оешмаларыннан кире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кайтарылмый торган кертемнәр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17,4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3.3 башка кире кайтарылмый торган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кертемнәр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6,5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AE4E9E" w:rsidRPr="00084513" w:rsidTr="00164CED">
        <w:trPr>
          <w:trHeight w:val="966"/>
        </w:trPr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3.4 Узган елларның максатчан билгеләнеше булган субсидияләр, субвенцияләр һәм бюджетара трансфертларның калдыкларын кире кайтару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-3622,9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чыгымнары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683529,4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175973,1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25,7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1.гомумдәүләт мәсьәләләре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104778,8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20640,9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19,7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2.милли оборона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1899,1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474,8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3.милли иминлек һәм хокук саклау эшчәнлеге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2992,5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276,0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9,2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4.милли икътисад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49157,8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3331,9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5.торак-коммуналь хуҗалык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29754,3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6795,7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22,8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6.әйләнә-тирә мохитне саклау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2945,5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7.мәгариф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375415,0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96954,3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25,8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8.мәдәният,кинематография һәм массакүләм мәгълүмат чаралары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74726,0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32156,7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43,0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9.сәламәтлек саклау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260,5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10.социаль сәясәт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12745,8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2181,4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17,1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11.физик культура һәм спорт 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25063,6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11898,7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47,5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12.бюджетара трансфертлар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3790,4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1262,8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33,3</w:t>
            </w:r>
          </w:p>
        </w:tc>
      </w:tr>
      <w:tr w:rsidR="00AE4E9E" w:rsidRPr="00084513" w:rsidTr="00164CED">
        <w:tc>
          <w:tcPr>
            <w:tcW w:w="4702" w:type="dxa"/>
          </w:tcPr>
          <w:p w:rsidR="0033722C" w:rsidRPr="00084513" w:rsidRDefault="00F1112A" w:rsidP="00164CED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Профицит ( + ), дефицит (-)</w:t>
            </w:r>
          </w:p>
        </w:tc>
        <w:tc>
          <w:tcPr>
            <w:tcW w:w="1508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-21730,2</w:t>
            </w:r>
          </w:p>
        </w:tc>
        <w:tc>
          <w:tcPr>
            <w:tcW w:w="2013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19286,5</w:t>
            </w:r>
          </w:p>
        </w:tc>
        <w:tc>
          <w:tcPr>
            <w:tcW w:w="1666" w:type="dxa"/>
          </w:tcPr>
          <w:p w:rsidR="0033722C" w:rsidRPr="00084513" w:rsidRDefault="00F1112A" w:rsidP="00164CED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84513">
              <w:rPr>
                <w:rFonts w:ascii="Arial" w:eastAsia="Calibri" w:hAnsi="Arial" w:cs="Arial"/>
                <w:sz w:val="24"/>
                <w:szCs w:val="24"/>
                <w:lang w:val="tt"/>
              </w:rPr>
              <w:t>-88,75</w:t>
            </w:r>
          </w:p>
        </w:tc>
      </w:tr>
    </w:tbl>
    <w:p w:rsidR="0033722C" w:rsidRPr="00084513" w:rsidRDefault="0033722C" w:rsidP="0033722C">
      <w:pPr>
        <w:tabs>
          <w:tab w:val="left" w:pos="1470"/>
        </w:tabs>
        <w:rPr>
          <w:rFonts w:ascii="Arial" w:eastAsia="Calibri" w:hAnsi="Arial" w:cs="Arial"/>
          <w:sz w:val="24"/>
          <w:szCs w:val="24"/>
        </w:rPr>
      </w:pPr>
    </w:p>
    <w:p w:rsidR="0033722C" w:rsidRPr="00084513" w:rsidRDefault="0033722C" w:rsidP="0033722C">
      <w:pPr>
        <w:rPr>
          <w:rFonts w:ascii="Arial" w:hAnsi="Arial" w:cs="Arial"/>
          <w:sz w:val="24"/>
          <w:szCs w:val="24"/>
        </w:rPr>
      </w:pPr>
    </w:p>
    <w:p w:rsidR="0033722C" w:rsidRPr="00084513" w:rsidRDefault="0033722C" w:rsidP="0033722C">
      <w:pPr>
        <w:widowControl w:val="0"/>
        <w:tabs>
          <w:tab w:val="left" w:pos="7155"/>
        </w:tabs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widowControl w:val="0"/>
        <w:tabs>
          <w:tab w:val="left" w:pos="7155"/>
        </w:tabs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widowControl w:val="0"/>
        <w:tabs>
          <w:tab w:val="left" w:pos="7155"/>
        </w:tabs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widowControl w:val="0"/>
        <w:tabs>
          <w:tab w:val="left" w:pos="7155"/>
        </w:tabs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22C" w:rsidRPr="00084513" w:rsidRDefault="0033722C" w:rsidP="0033722C">
      <w:pPr>
        <w:widowControl w:val="0"/>
        <w:tabs>
          <w:tab w:val="left" w:pos="7155"/>
        </w:tabs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ED7" w:rsidRPr="00084513" w:rsidRDefault="00C22ED7">
      <w:pPr>
        <w:rPr>
          <w:rFonts w:ascii="Arial" w:hAnsi="Arial" w:cs="Arial"/>
          <w:sz w:val="24"/>
          <w:szCs w:val="24"/>
        </w:rPr>
      </w:pPr>
    </w:p>
    <w:sectPr w:rsidR="00C22ED7" w:rsidRPr="00084513" w:rsidSect="000845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2C"/>
    <w:rsid w:val="00012AB6"/>
    <w:rsid w:val="00084513"/>
    <w:rsid w:val="0012357F"/>
    <w:rsid w:val="00164CED"/>
    <w:rsid w:val="0033722C"/>
    <w:rsid w:val="005D0B10"/>
    <w:rsid w:val="006E40B0"/>
    <w:rsid w:val="006F5139"/>
    <w:rsid w:val="00862889"/>
    <w:rsid w:val="00AE4E9E"/>
    <w:rsid w:val="00C22ED7"/>
    <w:rsid w:val="00F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72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72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2021-04-28T05:50:00Z</cp:lastPrinted>
  <dcterms:created xsi:type="dcterms:W3CDTF">2021-04-26T11:14:00Z</dcterms:created>
  <dcterms:modified xsi:type="dcterms:W3CDTF">2021-04-28T05:51:00Z</dcterms:modified>
</cp:coreProperties>
</file>