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01" w:rsidRPr="00C206A1" w:rsidRDefault="0010784C" w:rsidP="00AF2701">
      <w:pPr>
        <w:jc w:val="center"/>
        <w:rPr>
          <w:rFonts w:ascii="Arial" w:hAnsi="Arial" w:cs="Arial"/>
          <w:sz w:val="24"/>
          <w:szCs w:val="24"/>
        </w:rPr>
      </w:pPr>
      <w:r w:rsidRPr="00C206A1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9E30BD" wp14:editId="29C08FEA">
                <wp:simplePos x="0" y="0"/>
                <wp:positionH relativeFrom="column">
                  <wp:posOffset>653415</wp:posOffset>
                </wp:positionH>
                <wp:positionV relativeFrom="paragraph">
                  <wp:posOffset>1546860</wp:posOffset>
                </wp:positionV>
                <wp:extent cx="4810125" cy="304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701" w:rsidRPr="00121437" w:rsidRDefault="0010784C" w:rsidP="00AF27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26.04.2021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№ 10-107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51.45pt;margin-top:121.8pt;width:378.75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" fillcolor="window" stroked="f" strokeweight=".5pt">
                <v:fill opacity="0"/>
                <v:textbox>
                  <w:txbxContent>
                    <w:p w:rsidR="00AF2701" w:rsidRPr="00121437" w:rsidRDefault="0010784C" w:rsidP="00AF27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26.04.2021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№ 10-107  </w:t>
                      </w:r>
                    </w:p>
                  </w:txbxContent>
                </v:textbox>
              </v:shape>
            </w:pict>
          </mc:Fallback>
        </mc:AlternateContent>
      </w:r>
      <w:r w:rsidRPr="00C206A1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B5DC1E6" wp14:editId="36E46FBE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61871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A1" w:rsidRDefault="00C206A1" w:rsidP="00C206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Татарстан Республикасы Югары Ослан муниципаль районы территориясендә җирләрне саклауның, алардан файдалануның һәм аларны җирле әһәмияттәге махсус саклана торган территорияләр җирләренә кертү тәртибе турындагы</w:t>
      </w:r>
    </w:p>
    <w:p w:rsidR="00AF2701" w:rsidRDefault="00C206A1" w:rsidP="00C206A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bookmarkStart w:id="0" w:name="_GoBack"/>
      <w:bookmarkEnd w:id="0"/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 Нигезләмәне раслау хакында</w:t>
      </w:r>
    </w:p>
    <w:p w:rsidR="00C206A1" w:rsidRPr="00C206A1" w:rsidRDefault="00C206A1" w:rsidP="00AF2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6A1" w:rsidRDefault="0010784C" w:rsidP="00AF2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Җирләрне Татарстан Республикасы Югары Ослан муниципаль районы территориясендә җирле әһәмияттәге махсус сакланылучы территорияләр җирләренә кертү тәртибен билгеләү </w:t>
      </w: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максатларында, Россия Федерациясе Җир кодексы, «Махсус сакланучы табигать территорияләре турында» 1995нче елның 14нче мартындагы 33-ФЗ номерлы Федераль закон, Югары Ослан муниципаль районы Уставы нигезендә</w:t>
      </w:r>
    </w:p>
    <w:p w:rsidR="00AF2701" w:rsidRPr="00C206A1" w:rsidRDefault="0010784C" w:rsidP="00AF2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  </w:t>
      </w:r>
    </w:p>
    <w:p w:rsidR="00AF2701" w:rsidRPr="00C206A1" w:rsidRDefault="0010784C" w:rsidP="00AF270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 Югары Ослан муниципаль районы   Советы</w:t>
      </w:r>
    </w:p>
    <w:p w:rsidR="00AF2701" w:rsidRDefault="0010784C" w:rsidP="00AF270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  кара</w:t>
      </w: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р итте:</w:t>
      </w:r>
    </w:p>
    <w:p w:rsidR="00C206A1" w:rsidRPr="00C206A1" w:rsidRDefault="00C206A1" w:rsidP="00AF270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2701" w:rsidRPr="00C206A1" w:rsidRDefault="00C206A1" w:rsidP="00AF270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Татарстан Республикасы Югары Ослан муниципаль районы территориясендә җирләрне саклауның, алардан файдалануның һәм аларны җирле әһәмияттәге махсус саклана торган территорияләр җирләренә кертү тәртибе турындагы Нигезләмәне </w:t>
      </w:r>
      <w:r w:rsidR="0010784C" w:rsidRPr="00C206A1">
        <w:rPr>
          <w:rFonts w:ascii="Arial" w:eastAsia="Times New Roman" w:hAnsi="Arial" w:cs="Arial"/>
          <w:sz w:val="24"/>
          <w:szCs w:val="24"/>
          <w:lang w:val="tt" w:eastAsia="ru-RU"/>
        </w:rPr>
        <w:t>расларга (1н</w:t>
      </w:r>
      <w:r w:rsidR="0010784C" w:rsidRPr="00C206A1">
        <w:rPr>
          <w:rFonts w:ascii="Arial" w:eastAsia="Times New Roman" w:hAnsi="Arial" w:cs="Arial"/>
          <w:sz w:val="24"/>
          <w:szCs w:val="24"/>
          <w:lang w:val="tt" w:eastAsia="ru-RU"/>
        </w:rPr>
        <w:t>че кушымта).</w:t>
      </w:r>
    </w:p>
    <w:p w:rsidR="00AF2701" w:rsidRPr="00C206A1" w:rsidRDefault="0010784C" w:rsidP="00AF270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6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2011нче елның 8нче ноябрендәге 16-151нче номерлы карары белән расланган Татарстан Республикасы «Югары Ослан муниципаль районы» муниципаль берәмлеге территориясендә җирләрне махсус сакланыла торган җирле </w:t>
      </w: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территорияләр җирләренә кертү, алардан файдалану һәм кертү тәртибе турындагы Нигезләмәне үз көчен югалткан дип танырга</w:t>
      </w:r>
      <w:r w:rsidR="00C206A1">
        <w:rPr>
          <w:rFonts w:ascii="Arial" w:eastAsia="Times New Roman" w:hAnsi="Arial" w:cs="Arial"/>
          <w:sz w:val="24"/>
          <w:szCs w:val="24"/>
          <w:lang w:val="tt" w:eastAsia="ru-RU"/>
        </w:rPr>
        <w:t>.</w:t>
      </w:r>
    </w:p>
    <w:p w:rsidR="00AF2701" w:rsidRPr="00C206A1" w:rsidRDefault="0010784C" w:rsidP="00AF2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 Югары Ослан муниципаль районының рәсми сайтында һәм Татарстан Республикасының хокукый мәгълүмат рәсми порталында урнашты</w:t>
      </w: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рырга.</w:t>
      </w:r>
    </w:p>
    <w:p w:rsidR="00AF2701" w:rsidRPr="00C206A1" w:rsidRDefault="0010784C" w:rsidP="00AF27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4. Әлеге карарның үтәлешен контрольдә тотуны икътисади үсеш, экология, табигый ресурслар һәм җир мәсьәләләре буенча даими комиссиягә йөкләнә.</w:t>
      </w:r>
    </w:p>
    <w:p w:rsidR="00C206A1" w:rsidRDefault="00C206A1" w:rsidP="00C206A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C206A1" w:rsidRDefault="00C206A1" w:rsidP="00C206A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AF2701" w:rsidRPr="00C206A1" w:rsidRDefault="0010784C" w:rsidP="00C206A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C22ED7" w:rsidRPr="00C206A1" w:rsidRDefault="0010784C" w:rsidP="00C206A1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  Башлыгы  </w:t>
      </w:r>
      <w:r w:rsidR="00C206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C206A1">
        <w:rPr>
          <w:rFonts w:ascii="Arial" w:eastAsia="Times New Roman" w:hAnsi="Arial" w:cs="Arial"/>
          <w:sz w:val="24"/>
          <w:szCs w:val="24"/>
          <w:lang w:val="tt" w:eastAsia="ru-RU"/>
        </w:rPr>
        <w:t>М. Г.  Зыятдинов</w:t>
      </w:r>
    </w:p>
    <w:sectPr w:rsidR="00C22ED7" w:rsidRPr="00C206A1" w:rsidSect="00C206A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4193"/>
    <w:multiLevelType w:val="hybridMultilevel"/>
    <w:tmpl w:val="D1484540"/>
    <w:lvl w:ilvl="0" w:tplc="4BF460B8">
      <w:start w:val="1"/>
      <w:numFmt w:val="decimal"/>
      <w:lvlText w:val="%1."/>
      <w:lvlJc w:val="left"/>
      <w:pPr>
        <w:ind w:left="1560" w:hanging="900"/>
      </w:pPr>
      <w:rPr>
        <w:rFonts w:hint="default"/>
      </w:rPr>
    </w:lvl>
    <w:lvl w:ilvl="1" w:tplc="D1705DD2" w:tentative="1">
      <w:start w:val="1"/>
      <w:numFmt w:val="lowerLetter"/>
      <w:lvlText w:val="%2."/>
      <w:lvlJc w:val="left"/>
      <w:pPr>
        <w:ind w:left="1740" w:hanging="360"/>
      </w:pPr>
    </w:lvl>
    <w:lvl w:ilvl="2" w:tplc="B7BE8CE6" w:tentative="1">
      <w:start w:val="1"/>
      <w:numFmt w:val="lowerRoman"/>
      <w:lvlText w:val="%3."/>
      <w:lvlJc w:val="right"/>
      <w:pPr>
        <w:ind w:left="2460" w:hanging="180"/>
      </w:pPr>
    </w:lvl>
    <w:lvl w:ilvl="3" w:tplc="C29C6312" w:tentative="1">
      <w:start w:val="1"/>
      <w:numFmt w:val="decimal"/>
      <w:lvlText w:val="%4."/>
      <w:lvlJc w:val="left"/>
      <w:pPr>
        <w:ind w:left="3180" w:hanging="360"/>
      </w:pPr>
    </w:lvl>
    <w:lvl w:ilvl="4" w:tplc="498E438E" w:tentative="1">
      <w:start w:val="1"/>
      <w:numFmt w:val="lowerLetter"/>
      <w:lvlText w:val="%5."/>
      <w:lvlJc w:val="left"/>
      <w:pPr>
        <w:ind w:left="3900" w:hanging="360"/>
      </w:pPr>
    </w:lvl>
    <w:lvl w:ilvl="5" w:tplc="0B2AA2BE" w:tentative="1">
      <w:start w:val="1"/>
      <w:numFmt w:val="lowerRoman"/>
      <w:lvlText w:val="%6."/>
      <w:lvlJc w:val="right"/>
      <w:pPr>
        <w:ind w:left="4620" w:hanging="180"/>
      </w:pPr>
    </w:lvl>
    <w:lvl w:ilvl="6" w:tplc="DD6E6378" w:tentative="1">
      <w:start w:val="1"/>
      <w:numFmt w:val="decimal"/>
      <w:lvlText w:val="%7."/>
      <w:lvlJc w:val="left"/>
      <w:pPr>
        <w:ind w:left="5340" w:hanging="360"/>
      </w:pPr>
    </w:lvl>
    <w:lvl w:ilvl="7" w:tplc="493293D4" w:tentative="1">
      <w:start w:val="1"/>
      <w:numFmt w:val="lowerLetter"/>
      <w:lvlText w:val="%8."/>
      <w:lvlJc w:val="left"/>
      <w:pPr>
        <w:ind w:left="6060" w:hanging="360"/>
      </w:pPr>
    </w:lvl>
    <w:lvl w:ilvl="8" w:tplc="D034DF84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01"/>
    <w:rsid w:val="0010784C"/>
    <w:rsid w:val="00121437"/>
    <w:rsid w:val="003137AE"/>
    <w:rsid w:val="005E70F8"/>
    <w:rsid w:val="00AF2701"/>
    <w:rsid w:val="00C206A1"/>
    <w:rsid w:val="00C2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0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70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2021-04-28T05:43:00Z</cp:lastPrinted>
  <dcterms:created xsi:type="dcterms:W3CDTF">2021-04-26T11:17:00Z</dcterms:created>
  <dcterms:modified xsi:type="dcterms:W3CDTF">2021-04-28T05:43:00Z</dcterms:modified>
</cp:coreProperties>
</file>