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1F" w:rsidRPr="00010F1F" w:rsidRDefault="00307C1F" w:rsidP="00010F1F">
      <w:pPr>
        <w:autoSpaceDE w:val="0"/>
        <w:autoSpaceDN w:val="0"/>
        <w:adjustRightInd w:val="0"/>
        <w:spacing w:after="0" w:line="240" w:lineRule="auto"/>
        <w:jc w:val="both"/>
        <w:rPr>
          <w:rFonts w:ascii="Arial" w:hAnsi="Arial" w:cs="Arial"/>
          <w:b/>
          <w:bCs/>
          <w:sz w:val="24"/>
          <w:szCs w:val="24"/>
        </w:rPr>
      </w:pPr>
      <w:r w:rsidRPr="00010F1F">
        <w:rPr>
          <w:rFonts w:ascii="Arial" w:eastAsia="Calibri" w:hAnsi="Arial" w:cs="Arial"/>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681990</wp:posOffset>
                </wp:positionH>
                <wp:positionV relativeFrom="paragraph">
                  <wp:posOffset>1527810</wp:posOffset>
                </wp:positionV>
                <wp:extent cx="4943475" cy="295275"/>
                <wp:effectExtent l="0" t="0" r="0" b="0"/>
                <wp:wrapNone/>
                <wp:docPr id="21" name="Поле 21"/>
                <wp:cNvGraphicFramePr/>
                <a:graphic xmlns:a="http://schemas.openxmlformats.org/drawingml/2006/main">
                  <a:graphicData uri="http://schemas.microsoft.com/office/word/2010/wordprocessingShape">
                    <wps:wsp>
                      <wps:cNvSpPr txBox="1"/>
                      <wps:spPr>
                        <a:xfrm>
                          <a:off x="0" y="0"/>
                          <a:ext cx="4943475" cy="295275"/>
                        </a:xfrm>
                        <a:prstGeom prst="rect">
                          <a:avLst/>
                        </a:prstGeom>
                        <a:solidFill>
                          <a:sysClr val="window" lastClr="FFFFFF">
                            <a:alpha val="0"/>
                          </a:sysClr>
                        </a:solidFill>
                        <a:ln w="6350">
                          <a:noFill/>
                        </a:ln>
                        <a:effectLst/>
                      </wps:spPr>
                      <wps:txbx>
                        <w:txbxContent>
                          <w:p w:rsidR="00010F1F" w:rsidRPr="00010F1F" w:rsidRDefault="00307C1F" w:rsidP="00010F1F">
                            <w:pPr>
                              <w:rPr>
                                <w:rFonts w:ascii="Arial" w:hAnsi="Arial" w:cs="Arial"/>
                                <w:sz w:val="24"/>
                                <w:szCs w:val="24"/>
                              </w:rPr>
                            </w:pPr>
                            <w:r>
                              <w:rPr>
                                <w:rFonts w:ascii="Arial" w:hAnsi="Arial" w:cs="Arial"/>
                                <w:sz w:val="24"/>
                                <w:szCs w:val="24"/>
                                <w:lang w:val="tt"/>
                              </w:rPr>
                              <w:t xml:space="preserve">    21.06.2021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11-121</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53.7pt;margin-top:120.3pt;width:389.25pt;height:2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" fillcolor="window" stroked="f" strokeweight=".5pt">
                <v:fill opacity="0"/>
                <v:textbox>
                  <w:txbxContent>
                    <w:p w:rsidR="00010F1F" w:rsidRPr="00010F1F" w:rsidRDefault="00307C1F" w:rsidP="00010F1F">
                      <w:pPr>
                        <w:rPr>
                          <w:rFonts w:ascii="Arial" w:hAnsi="Arial" w:cs="Arial"/>
                          <w:sz w:val="24"/>
                          <w:szCs w:val="24"/>
                        </w:rPr>
                      </w:pPr>
                      <w:r>
                        <w:rPr>
                          <w:rFonts w:ascii="Arial" w:hAnsi="Arial" w:cs="Arial"/>
                          <w:sz w:val="24"/>
                          <w:szCs w:val="24"/>
                          <w:lang w:val="tt"/>
                        </w:rPr>
                        <w:t xml:space="preserve">    21.06.2021</w:t>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r>
                      <w:r>
                        <w:rPr>
                          <w:rFonts w:ascii="Arial" w:hAnsi="Arial" w:cs="Arial"/>
                          <w:sz w:val="24"/>
                          <w:szCs w:val="24"/>
                          <w:lang w:val="tt"/>
                        </w:rPr>
                        <w:tab/>
                        <w:t xml:space="preserve">         № 11-121</w:t>
                      </w:r>
                    </w:p>
                  </w:txbxContent>
                </v:textbox>
              </v:shape>
            </w:pict>
          </mc:Fallback>
        </mc:AlternateContent>
      </w:r>
      <w:r w:rsidRPr="00010F1F">
        <w:rPr>
          <w:rFonts w:ascii="Arial" w:eastAsia="Calibri" w:hAnsi="Arial" w:cs="Arial"/>
          <w:noProof/>
          <w:sz w:val="24"/>
          <w:szCs w:val="24"/>
          <w:lang w:eastAsia="ru-RU"/>
        </w:rPr>
        <w:drawing>
          <wp:inline distT="0" distB="0" distL="0" distR="0">
            <wp:extent cx="5939790" cy="2131467"/>
            <wp:effectExtent l="0" t="0" r="381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29782" name="Picture 1" descr="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939790" cy="2131467"/>
                    </a:xfrm>
                    <a:prstGeom prst="rect">
                      <a:avLst/>
                    </a:prstGeom>
                    <a:noFill/>
                    <a:ln>
                      <a:noFill/>
                    </a:ln>
                  </pic:spPr>
                </pic:pic>
              </a:graphicData>
            </a:graphic>
          </wp:inline>
        </w:drawing>
      </w:r>
    </w:p>
    <w:p w:rsidR="00010F1F" w:rsidRPr="0084584E" w:rsidRDefault="00307C1F" w:rsidP="00010F1F">
      <w:pPr>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Татарстан Республикасы Җир кодексының  32(1) статьясы нигезендә бушлай җир кишәрлекләре алу хокукына ия гражданнар исемлекләрен әзерләү тәртибенә үзгәрешләр кертү турында</w:t>
      </w:r>
    </w:p>
    <w:p w:rsidR="00010F1F" w:rsidRPr="0084584E" w:rsidRDefault="00307C1F" w:rsidP="00010F1F">
      <w:pPr>
        <w:spacing w:after="0" w:line="240" w:lineRule="auto"/>
        <w:jc w:val="both"/>
        <w:rPr>
          <w:rFonts w:ascii="Arial" w:eastAsia="Times New Roman" w:hAnsi="Arial" w:cs="Arial"/>
          <w:bCs/>
          <w:color w:val="000000"/>
          <w:sz w:val="24"/>
          <w:szCs w:val="24"/>
          <w:lang w:eastAsia="ru-RU"/>
        </w:rPr>
      </w:pPr>
      <w:r w:rsidRPr="0084584E">
        <w:rPr>
          <w:rFonts w:ascii="Arial" w:eastAsia="Times New Roman" w:hAnsi="Arial" w:cs="Arial"/>
          <w:bCs/>
          <w:color w:val="000000"/>
          <w:sz w:val="24"/>
          <w:szCs w:val="24"/>
          <w:lang w:eastAsia="ru-RU"/>
        </w:rPr>
        <w:t xml:space="preserve"> </w:t>
      </w:r>
    </w:p>
    <w:p w:rsidR="00010F1F" w:rsidRDefault="00307C1F" w:rsidP="00010F1F">
      <w:pPr>
        <w:spacing w:after="0" w:line="240" w:lineRule="auto"/>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         "Гражданнарның үз ихтыяҗлары өчен бакчачылык һәм яшелчәчелек алып бару һәм Россия Федерациясенең аерым закон актларына үзгәрешләр кертү турында "Федераль закон кабул ителүгә бәйле рәвештә Татарстан Республикасының аерым закон актларына үзгәрешләр кертү хакында» 2018нче елның 22нче декабрендәге 114-ТРЗ номерлы Татарстан Республикасы Законы нигезендә,</w:t>
      </w:r>
    </w:p>
    <w:p w:rsidR="0084584E" w:rsidRPr="0084584E" w:rsidRDefault="0084584E" w:rsidP="00010F1F">
      <w:pPr>
        <w:spacing w:after="0" w:line="240" w:lineRule="auto"/>
        <w:jc w:val="both"/>
        <w:rPr>
          <w:rFonts w:ascii="Arial" w:eastAsia="Times New Roman" w:hAnsi="Arial" w:cs="Arial"/>
          <w:sz w:val="24"/>
          <w:szCs w:val="24"/>
          <w:lang w:val="tt" w:eastAsia="ru-RU"/>
        </w:rPr>
      </w:pPr>
    </w:p>
    <w:p w:rsidR="0084584E" w:rsidRDefault="00307C1F" w:rsidP="00010F1F">
      <w:pPr>
        <w:spacing w:after="0" w:line="240" w:lineRule="auto"/>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                             </w:t>
      </w:r>
      <w:r w:rsidR="0084584E">
        <w:rPr>
          <w:rFonts w:ascii="Arial" w:eastAsia="Times New Roman" w:hAnsi="Arial" w:cs="Arial"/>
          <w:sz w:val="24"/>
          <w:szCs w:val="24"/>
          <w:lang w:val="tt" w:eastAsia="ru-RU"/>
        </w:rPr>
        <w:t xml:space="preserve">                       </w:t>
      </w:r>
      <w:r w:rsidRPr="0084584E">
        <w:rPr>
          <w:rFonts w:ascii="Arial" w:eastAsia="Times New Roman" w:hAnsi="Arial" w:cs="Arial"/>
          <w:sz w:val="24"/>
          <w:szCs w:val="24"/>
          <w:lang w:val="tt" w:eastAsia="ru-RU"/>
        </w:rPr>
        <w:t xml:space="preserve"> Татарстан Республикасы</w:t>
      </w:r>
    </w:p>
    <w:p w:rsidR="00010F1F" w:rsidRPr="0084584E" w:rsidRDefault="0084584E" w:rsidP="00010F1F">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307C1F" w:rsidRPr="0084584E">
        <w:rPr>
          <w:rFonts w:ascii="Arial" w:eastAsia="Times New Roman" w:hAnsi="Arial" w:cs="Arial"/>
          <w:sz w:val="24"/>
          <w:szCs w:val="24"/>
          <w:lang w:val="tt" w:eastAsia="ru-RU"/>
        </w:rPr>
        <w:t xml:space="preserve"> Югары Ослан муниципаль районы    Советы</w:t>
      </w:r>
    </w:p>
    <w:p w:rsidR="00010F1F" w:rsidRDefault="00307C1F" w:rsidP="00010F1F">
      <w:pPr>
        <w:spacing w:after="0" w:line="240" w:lineRule="auto"/>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                                                            карар итте:</w:t>
      </w:r>
    </w:p>
    <w:p w:rsidR="0084584E" w:rsidRPr="0084584E" w:rsidRDefault="0084584E" w:rsidP="00010F1F">
      <w:pPr>
        <w:spacing w:after="0" w:line="240" w:lineRule="auto"/>
        <w:rPr>
          <w:rFonts w:ascii="Arial" w:eastAsia="Times New Roman" w:hAnsi="Arial" w:cs="Arial"/>
          <w:sz w:val="24"/>
          <w:szCs w:val="24"/>
          <w:lang w:eastAsia="ru-RU"/>
        </w:rPr>
      </w:pPr>
    </w:p>
    <w:p w:rsidR="00010F1F" w:rsidRPr="0084584E" w:rsidRDefault="0084584E" w:rsidP="00010F1F">
      <w:pPr>
        <w:numPr>
          <w:ilvl w:val="0"/>
          <w:numId w:val="1"/>
        </w:numPr>
        <w:spacing w:after="0" w:line="240" w:lineRule="auto"/>
        <w:ind w:left="0" w:firstLine="709"/>
        <w:jc w:val="both"/>
        <w:rPr>
          <w:rFonts w:ascii="Arial" w:eastAsia="Times New Roman" w:hAnsi="Arial" w:cs="Arial"/>
          <w:sz w:val="24"/>
          <w:szCs w:val="24"/>
          <w:lang w:eastAsia="ru-RU"/>
        </w:rPr>
      </w:pPr>
      <w:r>
        <w:rPr>
          <w:rFonts w:ascii="Arial" w:eastAsia="Times New Roman" w:hAnsi="Arial" w:cs="Arial"/>
          <w:sz w:val="24"/>
          <w:szCs w:val="24"/>
          <w:lang w:val="tt" w:eastAsia="ru-RU"/>
        </w:rPr>
        <w:t>Югары Ослан муниципаль районы С</w:t>
      </w:r>
      <w:r w:rsidR="00307C1F" w:rsidRPr="0084584E">
        <w:rPr>
          <w:rFonts w:ascii="Arial" w:eastAsia="Times New Roman" w:hAnsi="Arial" w:cs="Arial"/>
          <w:sz w:val="24"/>
          <w:szCs w:val="24"/>
          <w:lang w:val="tt" w:eastAsia="ru-RU"/>
        </w:rPr>
        <w:t>оветының 2012нче елның 28нче февраленнән  23-218нче карары белән расланган Татарстан Республикасы Җир кодексының 32(1) статьясы нигезендә түләүсез җир кишәрлекләре алу хокукына ия булган гражданнар исемлекләрен әзерләү тәртибенә т</w:t>
      </w:r>
      <w:r>
        <w:rPr>
          <w:rFonts w:ascii="Arial" w:eastAsia="Times New Roman" w:hAnsi="Arial" w:cs="Arial"/>
          <w:sz w:val="24"/>
          <w:szCs w:val="24"/>
          <w:lang w:val="tt" w:eastAsia="ru-RU"/>
        </w:rPr>
        <w:t>үбәндәге үзгәрешләрне кертергә:</w:t>
      </w:r>
    </w:p>
    <w:p w:rsidR="00010F1F" w:rsidRPr="0084584E" w:rsidRDefault="00307C1F" w:rsidP="00010F1F">
      <w:pPr>
        <w:numPr>
          <w:ilvl w:val="1"/>
          <w:numId w:val="1"/>
        </w:numPr>
        <w:autoSpaceDE w:val="0"/>
        <w:autoSpaceDN w:val="0"/>
        <w:adjustRightInd w:val="0"/>
        <w:spacing w:after="0" w:line="240" w:lineRule="auto"/>
        <w:contextualSpacing/>
        <w:jc w:val="both"/>
        <w:rPr>
          <w:rFonts w:ascii="Arial" w:hAnsi="Arial" w:cs="Arial"/>
          <w:sz w:val="24"/>
          <w:szCs w:val="24"/>
        </w:rPr>
      </w:pPr>
      <w:r w:rsidRPr="0084584E">
        <w:rPr>
          <w:rFonts w:ascii="Arial" w:hAnsi="Arial" w:cs="Arial"/>
          <w:sz w:val="24"/>
          <w:szCs w:val="24"/>
          <w:lang w:val="tt"/>
        </w:rPr>
        <w:t>Тәртипнең I бүлегендәге 5 пунктын түбәндәге редакциядә бәян итәргә:</w:t>
      </w:r>
    </w:p>
    <w:p w:rsidR="00010F1F" w:rsidRPr="0084584E" w:rsidRDefault="00307C1F" w:rsidP="00010F1F">
      <w:pPr>
        <w:autoSpaceDE w:val="0"/>
        <w:autoSpaceDN w:val="0"/>
        <w:adjustRightInd w:val="0"/>
        <w:spacing w:after="0" w:line="240" w:lineRule="auto"/>
        <w:ind w:firstLine="567"/>
        <w:contextualSpacing/>
        <w:jc w:val="both"/>
        <w:rPr>
          <w:rFonts w:ascii="Arial" w:hAnsi="Arial" w:cs="Arial"/>
          <w:sz w:val="24"/>
          <w:szCs w:val="24"/>
        </w:rPr>
      </w:pPr>
      <w:r w:rsidRPr="0084584E">
        <w:rPr>
          <w:rFonts w:ascii="Arial" w:hAnsi="Arial" w:cs="Arial"/>
          <w:sz w:val="24"/>
          <w:szCs w:val="24"/>
          <w:lang w:val="tt"/>
        </w:rPr>
        <w:t>«5. Исемлекләрне формалаштыру һәм алып бару Югары Ослан муниципаль районының Мөлкәт һәм җир мөнәсәбәтләре палатасы (алга таба - Палата) тарафыннан җир кишәрлекләре бирү максатлары нигезендә аерым башкарыла. Гражданнарның чираты гариза бирү датасы һәм вакыты буенча билгеләнә»;</w:t>
      </w:r>
    </w:p>
    <w:p w:rsidR="00010F1F" w:rsidRPr="0084584E" w:rsidRDefault="00307C1F" w:rsidP="00010F1F">
      <w:pPr>
        <w:numPr>
          <w:ilvl w:val="1"/>
          <w:numId w:val="1"/>
        </w:numPr>
        <w:autoSpaceDE w:val="0"/>
        <w:autoSpaceDN w:val="0"/>
        <w:adjustRightInd w:val="0"/>
        <w:spacing w:after="0" w:line="240" w:lineRule="auto"/>
        <w:contextualSpacing/>
        <w:jc w:val="both"/>
        <w:rPr>
          <w:rFonts w:ascii="Arial" w:hAnsi="Arial" w:cs="Arial"/>
          <w:sz w:val="24"/>
          <w:szCs w:val="24"/>
        </w:rPr>
      </w:pPr>
      <w:r w:rsidRPr="0084584E">
        <w:rPr>
          <w:rFonts w:ascii="Arial" w:hAnsi="Arial" w:cs="Arial"/>
          <w:sz w:val="24"/>
          <w:szCs w:val="24"/>
          <w:lang w:val="tt"/>
        </w:rPr>
        <w:t>Тәртипнең I бүлегендәге 7 пунктын түбәндәге редакциядә бәян итәргә:</w:t>
      </w:r>
    </w:p>
    <w:p w:rsidR="00010F1F" w:rsidRPr="0084584E" w:rsidRDefault="00307C1F" w:rsidP="00010F1F">
      <w:pPr>
        <w:autoSpaceDE w:val="0"/>
        <w:autoSpaceDN w:val="0"/>
        <w:adjustRightInd w:val="0"/>
        <w:spacing w:after="0" w:line="240" w:lineRule="auto"/>
        <w:ind w:firstLine="567"/>
        <w:jc w:val="both"/>
        <w:rPr>
          <w:rFonts w:ascii="Arial" w:hAnsi="Arial" w:cs="Arial"/>
          <w:sz w:val="24"/>
          <w:szCs w:val="24"/>
        </w:rPr>
      </w:pPr>
      <w:r w:rsidRPr="0084584E">
        <w:rPr>
          <w:rFonts w:ascii="Arial" w:hAnsi="Arial" w:cs="Arial"/>
          <w:sz w:val="24"/>
          <w:szCs w:val="24"/>
          <w:lang w:val="tt"/>
        </w:rPr>
        <w:t>«Гариза бирелгән вакыттан алып бер ай эчендә Палата, Югары Ослан муниципаль районының рәсми сайтында чират күрсәтеп, гражданнарның уникаль исәп номерлары исемлекләрен урнаштыра һәм гражданнарны исемлекләргә кертү һәм аларга җир кишәрлекләре бирү уңаеннан яңарта.»;</w:t>
      </w:r>
    </w:p>
    <w:p w:rsidR="00010F1F" w:rsidRPr="0084584E" w:rsidRDefault="00307C1F" w:rsidP="00010F1F">
      <w:pPr>
        <w:numPr>
          <w:ilvl w:val="1"/>
          <w:numId w:val="1"/>
        </w:numPr>
        <w:autoSpaceDE w:val="0"/>
        <w:autoSpaceDN w:val="0"/>
        <w:adjustRightInd w:val="0"/>
        <w:spacing w:after="0" w:line="240" w:lineRule="auto"/>
        <w:contextualSpacing/>
        <w:jc w:val="both"/>
        <w:rPr>
          <w:rFonts w:ascii="Arial" w:hAnsi="Arial" w:cs="Arial"/>
          <w:sz w:val="24"/>
          <w:szCs w:val="24"/>
        </w:rPr>
      </w:pPr>
      <w:r w:rsidRPr="0084584E">
        <w:rPr>
          <w:rFonts w:ascii="Arial" w:hAnsi="Arial" w:cs="Arial"/>
          <w:sz w:val="24"/>
          <w:szCs w:val="24"/>
          <w:lang w:val="tt"/>
        </w:rPr>
        <w:t>Тәртипнең I бүлегендәге 9 пунктына "турыдан-туры вәкаләтле органга яки күпфункцияле үзәк аша" сүзләрен өстәргә;</w:t>
      </w:r>
    </w:p>
    <w:p w:rsidR="00010F1F" w:rsidRPr="0084584E" w:rsidRDefault="00307C1F" w:rsidP="00010F1F">
      <w:pPr>
        <w:numPr>
          <w:ilvl w:val="1"/>
          <w:numId w:val="1"/>
        </w:numPr>
        <w:spacing w:before="100" w:beforeAutospacing="1" w:after="100" w:afterAutospacing="1" w:line="240" w:lineRule="auto"/>
        <w:ind w:left="0" w:firstLine="709"/>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Тәртипнең I бүлегендәге 10 пунктының 1 абзацын түбәндәге редакциядә бәян итәргә: «10. Аларны исемлеккә кертү мәсьәләләре буенча гражданнарга консультация бирү Палата тарафыннан эш вакытында үткәрелә»;</w:t>
      </w:r>
    </w:p>
    <w:p w:rsidR="00010F1F" w:rsidRPr="0084584E" w:rsidRDefault="00307C1F" w:rsidP="00010F1F">
      <w:pPr>
        <w:numPr>
          <w:ilvl w:val="1"/>
          <w:numId w:val="1"/>
        </w:numPr>
        <w:spacing w:before="100" w:beforeAutospacing="1" w:after="100" w:afterAutospacing="1" w:line="240" w:lineRule="auto"/>
        <w:ind w:left="0" w:firstLine="709"/>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Тәртипнең I бүлегендәге 10 пунктында «вәкаләтле орган» сүзләрен «Палатлар» сүзләренә алмаштырырга</w:t>
      </w:r>
    </w:p>
    <w:p w:rsidR="00010F1F" w:rsidRPr="0084584E" w:rsidRDefault="00307C1F" w:rsidP="00010F1F">
      <w:pPr>
        <w:numPr>
          <w:ilvl w:val="1"/>
          <w:numId w:val="1"/>
        </w:numPr>
        <w:spacing w:after="0" w:line="240" w:lineRule="auto"/>
        <w:ind w:left="0" w:firstLine="709"/>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Тәртипнең II бүлегендәге 1 пунктын түбәндәге редакциядә бәян итәргә:</w:t>
      </w:r>
    </w:p>
    <w:p w:rsidR="00010F1F" w:rsidRPr="0084584E" w:rsidRDefault="00307C1F" w:rsidP="00010F1F">
      <w:pPr>
        <w:autoSpaceDE w:val="0"/>
        <w:autoSpaceDN w:val="0"/>
        <w:adjustRightInd w:val="0"/>
        <w:spacing w:after="0" w:line="240" w:lineRule="auto"/>
        <w:ind w:firstLine="567"/>
        <w:jc w:val="both"/>
        <w:rPr>
          <w:rFonts w:ascii="Arial" w:hAnsi="Arial" w:cs="Arial"/>
          <w:sz w:val="24"/>
          <w:szCs w:val="24"/>
          <w:lang w:val="tt"/>
        </w:rPr>
      </w:pPr>
      <w:r w:rsidRPr="0084584E">
        <w:rPr>
          <w:rFonts w:ascii="Arial" w:hAnsi="Arial" w:cs="Arial"/>
          <w:sz w:val="24"/>
          <w:szCs w:val="24"/>
          <w:lang w:val="tt"/>
        </w:rPr>
        <w:lastRenderedPageBreak/>
        <w:t>«1. Татарстан Республикасы Җир кодексының 32.1 статьясы нигезендә җир кишәрлекләре бирү белән кызыксынучы граждан Югары Ослан муниципаль районы Башкарма комитетына (алга таба-вәкаләтле орган) Татарстан Республикасы башкарма хакимиятенең вәкаләтле органы тарафыннан расланган форма буенча җир кишәрлеге бирү турында гариза белән мөрәҗәгать итә;</w:t>
      </w:r>
    </w:p>
    <w:p w:rsidR="00010F1F" w:rsidRPr="0084584E" w:rsidRDefault="00307C1F" w:rsidP="00010F1F">
      <w:pPr>
        <w:numPr>
          <w:ilvl w:val="1"/>
          <w:numId w:val="1"/>
        </w:numPr>
        <w:autoSpaceDE w:val="0"/>
        <w:autoSpaceDN w:val="0"/>
        <w:adjustRightInd w:val="0"/>
        <w:spacing w:after="0" w:line="240" w:lineRule="auto"/>
        <w:ind w:left="0" w:firstLine="567"/>
        <w:contextualSpacing/>
        <w:jc w:val="both"/>
        <w:rPr>
          <w:rFonts w:ascii="Arial" w:hAnsi="Arial" w:cs="Arial"/>
          <w:sz w:val="24"/>
          <w:szCs w:val="24"/>
          <w:lang w:val="tt"/>
        </w:rPr>
      </w:pPr>
      <w:r w:rsidRPr="0084584E">
        <w:rPr>
          <w:rFonts w:ascii="Arial" w:hAnsi="Arial" w:cs="Arial"/>
          <w:sz w:val="24"/>
          <w:szCs w:val="24"/>
          <w:lang w:val="tt"/>
        </w:rPr>
        <w:t xml:space="preserve">Тәртипнең II бүлегендәге 2 һәм 3 пунктчаларын түбәндәге редакциядә бәян итәргә: </w:t>
      </w:r>
    </w:p>
    <w:p w:rsidR="00010F1F" w:rsidRPr="0084584E" w:rsidRDefault="00307C1F" w:rsidP="00010F1F">
      <w:pPr>
        <w:autoSpaceDE w:val="0"/>
        <w:autoSpaceDN w:val="0"/>
        <w:adjustRightInd w:val="0"/>
        <w:spacing w:after="0" w:line="240" w:lineRule="auto"/>
        <w:ind w:firstLine="567"/>
        <w:contextualSpacing/>
        <w:jc w:val="both"/>
        <w:rPr>
          <w:rFonts w:ascii="Arial" w:hAnsi="Arial" w:cs="Arial"/>
          <w:sz w:val="24"/>
          <w:szCs w:val="24"/>
        </w:rPr>
      </w:pPr>
      <w:r w:rsidRPr="0084584E">
        <w:rPr>
          <w:rFonts w:ascii="Arial" w:hAnsi="Arial" w:cs="Arial"/>
          <w:sz w:val="24"/>
          <w:szCs w:val="24"/>
          <w:lang w:val="tt"/>
        </w:rPr>
        <w:t>«2) башка ата-ананың паспорты (әгәр ата-ана никахта торса яки никахта тормый, әмма бергә яшәсә);</w:t>
      </w:r>
    </w:p>
    <w:p w:rsidR="00010F1F" w:rsidRPr="0084584E" w:rsidRDefault="00307C1F" w:rsidP="00010F1F">
      <w:pPr>
        <w:autoSpaceDE w:val="0"/>
        <w:autoSpaceDN w:val="0"/>
        <w:adjustRightInd w:val="0"/>
        <w:spacing w:after="0" w:line="240" w:lineRule="auto"/>
        <w:ind w:firstLine="567"/>
        <w:jc w:val="both"/>
        <w:rPr>
          <w:rFonts w:ascii="Arial" w:hAnsi="Arial" w:cs="Arial"/>
          <w:sz w:val="24"/>
          <w:szCs w:val="24"/>
        </w:rPr>
      </w:pPr>
      <w:r w:rsidRPr="0084584E">
        <w:rPr>
          <w:rFonts w:ascii="Arial" w:hAnsi="Arial" w:cs="Arial"/>
          <w:sz w:val="24"/>
          <w:szCs w:val="24"/>
          <w:lang w:val="tt"/>
        </w:rPr>
        <w:t>3) туу турында таныклык, шулай ук ундүрт яшькә җиткән балаларның паспортлары;</w:t>
      </w:r>
    </w:p>
    <w:p w:rsidR="00010F1F" w:rsidRPr="0084584E" w:rsidRDefault="00307C1F" w:rsidP="00010F1F">
      <w:pPr>
        <w:autoSpaceDE w:val="0"/>
        <w:autoSpaceDN w:val="0"/>
        <w:adjustRightInd w:val="0"/>
        <w:spacing w:after="0" w:line="240" w:lineRule="auto"/>
        <w:ind w:firstLine="567"/>
        <w:jc w:val="both"/>
        <w:rPr>
          <w:rFonts w:ascii="Arial" w:hAnsi="Arial" w:cs="Arial"/>
          <w:sz w:val="24"/>
          <w:szCs w:val="24"/>
        </w:rPr>
      </w:pPr>
      <w:r w:rsidRPr="0084584E">
        <w:rPr>
          <w:rFonts w:ascii="Arial" w:hAnsi="Arial" w:cs="Arial"/>
          <w:sz w:val="24"/>
          <w:szCs w:val="24"/>
          <w:lang w:val="tt"/>
        </w:rPr>
        <w:t>1.8. Тәртипнең II бүлегендәге 2 пунктын түбәндәге эчтәлекле 7 пункт белән өстәргә:</w:t>
      </w:r>
    </w:p>
    <w:p w:rsidR="00010F1F" w:rsidRPr="0084584E" w:rsidRDefault="00307C1F" w:rsidP="00010F1F">
      <w:pPr>
        <w:autoSpaceDE w:val="0"/>
        <w:autoSpaceDN w:val="0"/>
        <w:adjustRightInd w:val="0"/>
        <w:spacing w:after="0" w:line="240" w:lineRule="auto"/>
        <w:ind w:firstLine="567"/>
        <w:jc w:val="both"/>
        <w:rPr>
          <w:rFonts w:ascii="Arial" w:hAnsi="Arial" w:cs="Arial"/>
          <w:sz w:val="24"/>
          <w:szCs w:val="24"/>
        </w:rPr>
      </w:pPr>
      <w:r w:rsidRPr="0084584E">
        <w:rPr>
          <w:rFonts w:ascii="Arial" w:hAnsi="Arial" w:cs="Arial"/>
          <w:sz w:val="24"/>
          <w:szCs w:val="24"/>
          <w:lang w:val="tt"/>
        </w:rPr>
        <w:t>«7) никахлашу турында таныклык (әгәр ата-ана никахта торса)»;</w:t>
      </w:r>
    </w:p>
    <w:p w:rsidR="00010F1F" w:rsidRPr="0084584E" w:rsidRDefault="00307C1F" w:rsidP="00010F1F">
      <w:pPr>
        <w:numPr>
          <w:ilvl w:val="1"/>
          <w:numId w:val="2"/>
        </w:numPr>
        <w:autoSpaceDE w:val="0"/>
        <w:autoSpaceDN w:val="0"/>
        <w:adjustRightInd w:val="0"/>
        <w:spacing w:after="0" w:line="240" w:lineRule="auto"/>
        <w:contextualSpacing/>
        <w:jc w:val="both"/>
        <w:rPr>
          <w:rFonts w:ascii="Arial" w:hAnsi="Arial" w:cs="Arial"/>
          <w:sz w:val="24"/>
          <w:szCs w:val="24"/>
        </w:rPr>
      </w:pPr>
      <w:r w:rsidRPr="0084584E">
        <w:rPr>
          <w:rFonts w:ascii="Arial" w:hAnsi="Arial" w:cs="Arial"/>
          <w:sz w:val="24"/>
          <w:szCs w:val="24"/>
          <w:lang w:val="tt"/>
        </w:rPr>
        <w:t>Тәртипнең II бүлегендәге 5 пунктын түбәндәге редакциядә бәян итәргә:</w:t>
      </w:r>
    </w:p>
    <w:p w:rsidR="00010F1F" w:rsidRPr="0084584E" w:rsidRDefault="00307C1F" w:rsidP="00010F1F">
      <w:pPr>
        <w:autoSpaceDE w:val="0"/>
        <w:autoSpaceDN w:val="0"/>
        <w:adjustRightInd w:val="0"/>
        <w:spacing w:after="0" w:line="240" w:lineRule="auto"/>
        <w:ind w:firstLine="567"/>
        <w:jc w:val="both"/>
        <w:rPr>
          <w:rFonts w:ascii="Arial" w:hAnsi="Arial" w:cs="Arial"/>
          <w:sz w:val="24"/>
          <w:szCs w:val="24"/>
          <w:lang w:val="tt"/>
        </w:rPr>
      </w:pPr>
      <w:r w:rsidRPr="0084584E">
        <w:rPr>
          <w:rFonts w:ascii="Arial" w:hAnsi="Arial" w:cs="Arial"/>
          <w:sz w:val="24"/>
          <w:szCs w:val="24"/>
          <w:lang w:val="tt"/>
        </w:rPr>
        <w:t xml:space="preserve"> «5. Гариза кергән көннән соң 30 көн эчендә вәкаләтле орган мөрәҗәгать итүчене индивидуаль торак төзелешен гамәлгә ашыру, шәхси ярдәмче хуҗалык алып бару (бакча яны җир кишәрлеге), бакчачылык яки яшелчәчелек алып бару өчен җир кишәрлеге алу хокукына ия гражданнар исемлегенә кертү турында Карар кабул итә һәм гариза бирүчегә уникаль исәп номерын бирә»;</w:t>
      </w:r>
    </w:p>
    <w:p w:rsidR="00010F1F" w:rsidRPr="0084584E" w:rsidRDefault="00307C1F" w:rsidP="00010F1F">
      <w:pPr>
        <w:numPr>
          <w:ilvl w:val="1"/>
          <w:numId w:val="2"/>
        </w:numPr>
        <w:autoSpaceDE w:val="0"/>
        <w:autoSpaceDN w:val="0"/>
        <w:adjustRightInd w:val="0"/>
        <w:spacing w:after="0" w:line="240" w:lineRule="auto"/>
        <w:contextualSpacing/>
        <w:jc w:val="both"/>
        <w:rPr>
          <w:rFonts w:ascii="Arial" w:hAnsi="Arial" w:cs="Arial"/>
          <w:sz w:val="24"/>
          <w:szCs w:val="24"/>
          <w:lang w:val="tt"/>
        </w:rPr>
      </w:pPr>
      <w:r w:rsidRPr="0084584E">
        <w:rPr>
          <w:rFonts w:ascii="Arial" w:hAnsi="Arial" w:cs="Arial"/>
          <w:sz w:val="24"/>
          <w:szCs w:val="24"/>
          <w:lang w:val="tt"/>
        </w:rPr>
        <w:t>Тәртипнең II бүлегендәге 6 пунктын түбәндәге редакциядә бәян итәргә:</w:t>
      </w:r>
    </w:p>
    <w:p w:rsidR="00010F1F" w:rsidRPr="0084584E" w:rsidRDefault="00307C1F" w:rsidP="00010F1F">
      <w:pPr>
        <w:autoSpaceDE w:val="0"/>
        <w:autoSpaceDN w:val="0"/>
        <w:adjustRightInd w:val="0"/>
        <w:spacing w:after="0" w:line="240" w:lineRule="auto"/>
        <w:ind w:firstLine="567"/>
        <w:jc w:val="both"/>
        <w:rPr>
          <w:rFonts w:ascii="Arial" w:hAnsi="Arial" w:cs="Arial"/>
          <w:sz w:val="24"/>
          <w:szCs w:val="24"/>
          <w:lang w:val="tt"/>
        </w:rPr>
      </w:pPr>
      <w:r w:rsidRPr="0084584E">
        <w:rPr>
          <w:rFonts w:ascii="Arial" w:hAnsi="Arial" w:cs="Arial"/>
          <w:sz w:val="24"/>
          <w:szCs w:val="24"/>
          <w:lang w:val="tt"/>
        </w:rPr>
        <w:t>«6. Мөрәҗәгать итүче Тәртипнең әлеге бүлегенең 2 пунктында каралган документлар тапшырылмаган очракта яки мөрәҗәгать итүче тарафыннан тапшырылган документлар мөрәҗәгать итүченең индивидуаль торак төзелешен гамәлгә ашыру, шәхси ярдәмче хуҗалык (йорт яны җир кишәрлеге), бакчачылык яисә яшелчәчелек алып бару өчен җир кишәрлеге алу хокукын расламый, вәкаләтле орган исемлекләргә кертүдән баш тарту турында карар кабул итә»;</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2. Татарстан Республикасы Җир кодексының 321 статьясы нигезендә җир кишәрлекләрен түләүсез алуга хокукы булган гражданнар исемлекләрен әзерләү тәртибе текстын яңа редакциядә расларга (1нче кушымта).</w:t>
      </w:r>
    </w:p>
    <w:p w:rsidR="00010F1F" w:rsidRPr="0084584E" w:rsidRDefault="00307C1F" w:rsidP="00010F1F">
      <w:pPr>
        <w:spacing w:after="0" w:line="240" w:lineRule="auto"/>
        <w:ind w:firstLine="567"/>
        <w:jc w:val="both"/>
        <w:rPr>
          <w:rFonts w:ascii="Arial" w:eastAsia="Times New Roman" w:hAnsi="Arial" w:cs="Arial"/>
          <w:snapToGrid w:val="0"/>
          <w:sz w:val="24"/>
          <w:szCs w:val="24"/>
          <w:lang w:val="tt" w:eastAsia="ru-RU"/>
        </w:rPr>
      </w:pPr>
      <w:r w:rsidRPr="0084584E">
        <w:rPr>
          <w:rFonts w:ascii="Arial" w:eastAsia="Times New Roman" w:hAnsi="Arial" w:cs="Arial"/>
          <w:sz w:val="24"/>
          <w:szCs w:val="24"/>
          <w:lang w:val="tt" w:eastAsia="ru-RU"/>
        </w:rPr>
        <w:t>3. Әлеге карарны Югары Ослан муниципаль районының рәсми сайтында һәм Татарстан Республикасының хокукый мәгълүмат рәсми порталында урнаштырырга.</w:t>
      </w:r>
    </w:p>
    <w:p w:rsidR="00010F1F" w:rsidRPr="0084584E" w:rsidRDefault="00307C1F" w:rsidP="00010F1F">
      <w:pPr>
        <w:spacing w:after="0" w:line="240" w:lineRule="auto"/>
        <w:ind w:firstLine="567"/>
        <w:jc w:val="both"/>
        <w:rPr>
          <w:rFonts w:ascii="Arial" w:eastAsia="Times New Roman" w:hAnsi="Arial" w:cs="Arial"/>
          <w:snapToGrid w:val="0"/>
          <w:sz w:val="24"/>
          <w:szCs w:val="24"/>
          <w:lang w:val="tt" w:eastAsia="ru-RU"/>
        </w:rPr>
      </w:pPr>
      <w:r w:rsidRPr="0084584E">
        <w:rPr>
          <w:rFonts w:ascii="Arial" w:eastAsia="Times New Roman" w:hAnsi="Arial" w:cs="Arial"/>
          <w:snapToGrid w:val="0"/>
          <w:sz w:val="24"/>
          <w:szCs w:val="24"/>
          <w:lang w:val="tt" w:eastAsia="ru-RU"/>
        </w:rPr>
        <w:t>4. Әлеге карарның үтәлешен тикшереп торуны Югары Ослан муниципаль районы Советының законлылык һәм регламент буенча даими комиссиясенә йөкләргә.</w:t>
      </w:r>
    </w:p>
    <w:p w:rsidR="00010F1F" w:rsidRPr="0084584E" w:rsidRDefault="00010F1F" w:rsidP="00010F1F">
      <w:pPr>
        <w:spacing w:after="0" w:line="240" w:lineRule="auto"/>
        <w:ind w:firstLine="567"/>
        <w:jc w:val="both"/>
        <w:rPr>
          <w:rFonts w:ascii="Arial" w:eastAsia="Times New Roman" w:hAnsi="Arial" w:cs="Arial"/>
          <w:snapToGrid w:val="0"/>
          <w:sz w:val="24"/>
          <w:szCs w:val="24"/>
          <w:lang w:val="tt" w:eastAsia="ru-RU"/>
        </w:rPr>
      </w:pPr>
    </w:p>
    <w:p w:rsidR="00010F1F" w:rsidRPr="0084584E" w:rsidRDefault="00010F1F" w:rsidP="00010F1F">
      <w:pPr>
        <w:spacing w:after="0" w:line="240" w:lineRule="auto"/>
        <w:ind w:firstLine="567"/>
        <w:jc w:val="both"/>
        <w:rPr>
          <w:rFonts w:ascii="Arial" w:eastAsia="Times New Roman" w:hAnsi="Arial" w:cs="Arial"/>
          <w:snapToGrid w:val="0"/>
          <w:sz w:val="24"/>
          <w:szCs w:val="24"/>
          <w:lang w:val="tt" w:eastAsia="ru-RU"/>
        </w:rPr>
      </w:pPr>
    </w:p>
    <w:p w:rsidR="00010F1F" w:rsidRPr="0084584E" w:rsidRDefault="00307C1F" w:rsidP="0084584E">
      <w:pPr>
        <w:spacing w:after="0" w:line="240" w:lineRule="auto"/>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Совет рәисе, </w:t>
      </w:r>
    </w:p>
    <w:p w:rsidR="00010F1F" w:rsidRPr="0084584E" w:rsidRDefault="00307C1F" w:rsidP="0084584E">
      <w:pPr>
        <w:spacing w:after="0" w:line="240" w:lineRule="auto"/>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Югары Ослан  муниципаль районы   Башлыгы</w:t>
      </w:r>
      <w:r w:rsidR="0084584E">
        <w:rPr>
          <w:rFonts w:ascii="Arial" w:eastAsia="Times New Roman" w:hAnsi="Arial" w:cs="Arial"/>
          <w:sz w:val="24"/>
          <w:szCs w:val="24"/>
          <w:lang w:val="tt" w:eastAsia="ru-RU"/>
        </w:rPr>
        <w:t xml:space="preserve">                     </w:t>
      </w:r>
      <w:r w:rsidRPr="0084584E">
        <w:rPr>
          <w:rFonts w:ascii="Arial" w:eastAsia="Times New Roman" w:hAnsi="Arial" w:cs="Arial"/>
          <w:sz w:val="24"/>
          <w:szCs w:val="24"/>
          <w:lang w:val="tt" w:eastAsia="ru-RU"/>
        </w:rPr>
        <w:t xml:space="preserve">   М. Г.   Зыятдинов</w:t>
      </w:r>
    </w:p>
    <w:p w:rsidR="00010F1F" w:rsidRPr="0084584E" w:rsidRDefault="00010F1F" w:rsidP="00010F1F">
      <w:pPr>
        <w:spacing w:after="0" w:line="240" w:lineRule="auto"/>
        <w:ind w:firstLine="567"/>
        <w:jc w:val="both"/>
        <w:rPr>
          <w:rFonts w:ascii="Arial" w:eastAsia="Times New Roman" w:hAnsi="Arial" w:cs="Arial"/>
          <w:sz w:val="24"/>
          <w:szCs w:val="24"/>
          <w:lang w:eastAsia="ru-RU"/>
        </w:rPr>
      </w:pPr>
    </w:p>
    <w:p w:rsidR="00010F1F" w:rsidRPr="0084584E" w:rsidRDefault="00010F1F" w:rsidP="00010F1F">
      <w:pPr>
        <w:spacing w:after="0" w:line="240" w:lineRule="auto"/>
        <w:ind w:firstLine="567"/>
        <w:jc w:val="both"/>
        <w:rPr>
          <w:rFonts w:ascii="Arial" w:eastAsia="Times New Roman" w:hAnsi="Arial" w:cs="Arial"/>
          <w:sz w:val="24"/>
          <w:szCs w:val="24"/>
          <w:lang w:eastAsia="ru-RU"/>
        </w:rPr>
      </w:pPr>
    </w:p>
    <w:p w:rsidR="00010F1F" w:rsidRPr="0084584E" w:rsidRDefault="00010F1F" w:rsidP="00010F1F">
      <w:pPr>
        <w:spacing w:after="0" w:line="240" w:lineRule="auto"/>
        <w:ind w:firstLine="567"/>
        <w:jc w:val="both"/>
        <w:rPr>
          <w:rFonts w:ascii="Arial" w:eastAsia="Times New Roman" w:hAnsi="Arial" w:cs="Arial"/>
          <w:sz w:val="24"/>
          <w:szCs w:val="24"/>
          <w:lang w:eastAsia="ru-RU"/>
        </w:rPr>
      </w:pPr>
    </w:p>
    <w:p w:rsidR="00010F1F" w:rsidRPr="0084584E" w:rsidRDefault="00010F1F" w:rsidP="00010F1F">
      <w:pPr>
        <w:ind w:firstLine="567"/>
        <w:rPr>
          <w:rFonts w:ascii="Arial" w:eastAsia="Calibri" w:hAnsi="Arial" w:cs="Arial"/>
          <w:sz w:val="24"/>
          <w:szCs w:val="24"/>
        </w:rPr>
      </w:pPr>
    </w:p>
    <w:p w:rsidR="00010F1F" w:rsidRPr="0084584E" w:rsidRDefault="00010F1F" w:rsidP="00010F1F">
      <w:pPr>
        <w:ind w:firstLine="567"/>
        <w:rPr>
          <w:rFonts w:ascii="Arial" w:eastAsia="Calibri" w:hAnsi="Arial" w:cs="Arial"/>
          <w:sz w:val="24"/>
          <w:szCs w:val="24"/>
        </w:rPr>
      </w:pPr>
    </w:p>
    <w:p w:rsidR="00744D93" w:rsidRPr="0084584E" w:rsidRDefault="00744D93">
      <w:pPr>
        <w:rPr>
          <w:rFonts w:ascii="Arial" w:hAnsi="Arial" w:cs="Arial"/>
          <w:sz w:val="24"/>
          <w:szCs w:val="24"/>
        </w:rPr>
      </w:pPr>
    </w:p>
    <w:p w:rsidR="00010F1F" w:rsidRPr="0084584E" w:rsidRDefault="00010F1F">
      <w:pPr>
        <w:rPr>
          <w:rFonts w:ascii="Arial" w:hAnsi="Arial" w:cs="Arial"/>
          <w:sz w:val="24"/>
          <w:szCs w:val="24"/>
        </w:rPr>
      </w:pPr>
    </w:p>
    <w:p w:rsidR="00010F1F" w:rsidRPr="0084584E" w:rsidRDefault="00010F1F">
      <w:pPr>
        <w:rPr>
          <w:rFonts w:ascii="Arial" w:hAnsi="Arial" w:cs="Arial"/>
          <w:sz w:val="24"/>
          <w:szCs w:val="24"/>
        </w:rPr>
      </w:pPr>
    </w:p>
    <w:p w:rsidR="0084584E" w:rsidRDefault="00307C1F" w:rsidP="0084584E">
      <w:pPr>
        <w:spacing w:after="0" w:line="240" w:lineRule="auto"/>
        <w:ind w:left="5812" w:right="-144"/>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lastRenderedPageBreak/>
        <w:t xml:space="preserve">Татарстан Республикасы </w:t>
      </w:r>
    </w:p>
    <w:p w:rsidR="0084584E" w:rsidRDefault="00307C1F" w:rsidP="0084584E">
      <w:pPr>
        <w:spacing w:after="0" w:line="240" w:lineRule="auto"/>
        <w:ind w:left="5812" w:right="-144"/>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Югары Ослан муниципаль районы Советының 2021нче елның 21нче июнендә кабул ителгән 11-121нче карарына   </w:t>
      </w:r>
    </w:p>
    <w:p w:rsidR="0084584E" w:rsidRPr="0084584E" w:rsidRDefault="0084584E" w:rsidP="0084584E">
      <w:pPr>
        <w:spacing w:after="0" w:line="240" w:lineRule="auto"/>
        <w:ind w:left="5812" w:right="-144"/>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84584E">
        <w:rPr>
          <w:rFonts w:ascii="Arial" w:eastAsia="Times New Roman" w:hAnsi="Arial" w:cs="Arial"/>
          <w:sz w:val="24"/>
          <w:szCs w:val="24"/>
          <w:lang w:val="tt" w:eastAsia="ru-RU"/>
        </w:rPr>
        <w:t xml:space="preserve">1нче кушымта </w:t>
      </w:r>
    </w:p>
    <w:p w:rsidR="00010F1F" w:rsidRPr="0084584E" w:rsidRDefault="00010F1F" w:rsidP="00010F1F">
      <w:pPr>
        <w:spacing w:after="0" w:line="240" w:lineRule="auto"/>
        <w:ind w:left="5812" w:right="-144"/>
        <w:rPr>
          <w:rFonts w:ascii="Arial" w:eastAsia="Times New Roman" w:hAnsi="Arial" w:cs="Arial"/>
          <w:sz w:val="24"/>
          <w:szCs w:val="24"/>
          <w:lang w:eastAsia="ru-RU"/>
        </w:rPr>
      </w:pPr>
    </w:p>
    <w:p w:rsidR="00010F1F" w:rsidRPr="0084584E" w:rsidRDefault="00010F1F" w:rsidP="00010F1F">
      <w:pPr>
        <w:spacing w:after="0" w:line="240" w:lineRule="auto"/>
        <w:ind w:left="5812" w:right="-144"/>
        <w:rPr>
          <w:rFonts w:ascii="Arial" w:eastAsia="Times New Roman" w:hAnsi="Arial" w:cs="Arial"/>
          <w:sz w:val="24"/>
          <w:szCs w:val="24"/>
          <w:lang w:eastAsia="ru-RU"/>
        </w:rPr>
      </w:pPr>
    </w:p>
    <w:p w:rsidR="00010F1F" w:rsidRPr="0084584E" w:rsidRDefault="00307C1F" w:rsidP="00010F1F">
      <w:pPr>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Татарстан Республикасы Җир кодексының  32(1) статьясы нигезендә бушлай җир кишәрлекләре алу хокукына ия гражданнар исемлекләрен әзерләү тәртибе </w:t>
      </w:r>
    </w:p>
    <w:p w:rsidR="00010F1F" w:rsidRPr="0084584E" w:rsidRDefault="00010F1F" w:rsidP="00010F1F">
      <w:pPr>
        <w:spacing w:after="0" w:line="240" w:lineRule="auto"/>
        <w:jc w:val="both"/>
        <w:rPr>
          <w:rFonts w:ascii="Arial" w:eastAsia="Times New Roman" w:hAnsi="Arial" w:cs="Arial"/>
          <w:sz w:val="24"/>
          <w:szCs w:val="24"/>
          <w:lang w:eastAsia="ru-RU"/>
        </w:rPr>
      </w:pPr>
    </w:p>
    <w:p w:rsidR="00010F1F" w:rsidRPr="0084584E" w:rsidRDefault="00307C1F" w:rsidP="00010F1F">
      <w:pPr>
        <w:spacing w:after="0" w:line="240" w:lineRule="auto"/>
        <w:ind w:firstLine="709"/>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32</w:t>
      </w:r>
      <w:r w:rsidR="0084584E" w:rsidRPr="0084584E">
        <w:rPr>
          <w:rFonts w:ascii="Arial" w:eastAsia="Times New Roman" w:hAnsi="Arial" w:cs="Arial"/>
          <w:sz w:val="24"/>
          <w:szCs w:val="24"/>
          <w:lang w:val="tt" w:eastAsia="ru-RU"/>
        </w:rPr>
        <w:t xml:space="preserve">(1) </w:t>
      </w:r>
      <w:r w:rsidRPr="0084584E">
        <w:rPr>
          <w:rFonts w:ascii="Arial" w:eastAsia="Times New Roman" w:hAnsi="Arial" w:cs="Arial"/>
          <w:sz w:val="24"/>
          <w:szCs w:val="24"/>
          <w:lang w:val="tt" w:eastAsia="ru-RU"/>
        </w:rPr>
        <w:t xml:space="preserve"> статья нигезендә җир кишәрлекләрен түләүсез алу хокукына ия гражданнар исемлекләрен әзерләүнең әлеге тәртибе </w:t>
      </w:r>
      <w:r w:rsidR="0084584E">
        <w:rPr>
          <w:rFonts w:ascii="Arial" w:eastAsia="Times New Roman" w:hAnsi="Arial" w:cs="Arial"/>
          <w:sz w:val="24"/>
          <w:szCs w:val="24"/>
          <w:lang w:val="tt" w:eastAsia="ru-RU"/>
        </w:rPr>
        <w:t>м</w:t>
      </w:r>
      <w:r w:rsidRPr="0084584E">
        <w:rPr>
          <w:rFonts w:ascii="Arial" w:eastAsia="Times New Roman" w:hAnsi="Arial" w:cs="Arial"/>
          <w:sz w:val="24"/>
          <w:szCs w:val="24"/>
          <w:lang w:val="tt" w:eastAsia="ru-RU"/>
        </w:rPr>
        <w:t>униципаль милектәге, шулай ук дәүләт милке чикләнмәгән җир кишәрлекләре (алга таба – Тәртип) Россия Федерациясе Җир кодексы, Татарстан Республикасы Җир кодексы, «Россия Федерациясендә җирле үзидарә оештыруның гомуми принциплары турында» 06.10.2003 ел, №131-ФЗ Федераль закон, «Татарстан Республикасында җирле үзидарә турында» 2004 елның 28 июлендәге 45-ТРЗ номерлы Татарстан Республикасы Законы, Югары Ослан муниципаль районы Уставы һәм Татарстан Республикасы территориясендә гамәлдә булган башка норматив хокукый актлар нигезендә эшләнде.</w:t>
      </w:r>
    </w:p>
    <w:p w:rsidR="00010F1F" w:rsidRPr="0084584E" w:rsidRDefault="00010F1F" w:rsidP="00010F1F">
      <w:pPr>
        <w:spacing w:after="0" w:line="240" w:lineRule="auto"/>
        <w:ind w:firstLine="709"/>
        <w:jc w:val="both"/>
        <w:rPr>
          <w:rFonts w:ascii="Arial" w:eastAsia="Times New Roman" w:hAnsi="Arial" w:cs="Arial"/>
          <w:sz w:val="24"/>
          <w:szCs w:val="24"/>
          <w:lang w:eastAsia="ru-RU"/>
        </w:rPr>
      </w:pPr>
    </w:p>
    <w:p w:rsidR="00010F1F" w:rsidRPr="0084584E" w:rsidRDefault="00307C1F" w:rsidP="00010F1F">
      <w:pPr>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Гомуми нигезләмәләр</w:t>
      </w:r>
    </w:p>
    <w:p w:rsidR="00010F1F" w:rsidRPr="0084584E" w:rsidRDefault="00010F1F" w:rsidP="00010F1F">
      <w:pPr>
        <w:spacing w:after="0" w:line="240" w:lineRule="auto"/>
        <w:jc w:val="both"/>
        <w:rPr>
          <w:rFonts w:ascii="Arial" w:eastAsia="Times New Roman" w:hAnsi="Arial" w:cs="Arial"/>
          <w:sz w:val="24"/>
          <w:szCs w:val="24"/>
          <w:lang w:eastAsia="ru-RU"/>
        </w:rPr>
      </w:pPr>
    </w:p>
    <w:p w:rsid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1. </w:t>
      </w:r>
      <w:r w:rsidR="0084584E" w:rsidRPr="0084584E">
        <w:rPr>
          <w:rFonts w:ascii="Arial" w:eastAsia="Times New Roman" w:hAnsi="Arial" w:cs="Arial"/>
          <w:sz w:val="24"/>
          <w:szCs w:val="24"/>
          <w:lang w:val="tt" w:eastAsia="ru-RU"/>
        </w:rPr>
        <w:t xml:space="preserve">Әлеге Тәртип Татарстан Республикасы Җир кодексының 321 статьясы нигезендә түләүсез җир кишәрлекләре алу хокукына ия гражданнар исемлекләрен, шулай ук Татарстан Республикасы Югары Ослан муниципаль районы территориясендә урнашкан дәүләт милке чикләнмәгән җир кишәрлекләрен әзерләү мәсьәләләре буенча гражданнар (физик затлар) һәм җирле үзидарә органнары арасында барлыкка килә торган мөнәсәбәтләрне җайга сала. </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2. Гражданнар исемлегенә әлеге Тәртип нигезендә гражданнар кертелә:</w:t>
      </w:r>
    </w:p>
    <w:p w:rsidR="0084584E" w:rsidRPr="0084584E" w:rsidRDefault="0084584E" w:rsidP="0084584E">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Татарстан Республикасы Югары Ослан муниципаль районы территориясендә даими яшәүче, унсигез яшькә җитмәгән өч һәм аннан да күбрәк баласы, шул исәптән үги балалары, шулай ук уллыкка (кызлыкка) алынган һәм опекага алынган (аларга карата опека һәм попечительлек вакыты чикләнмәгән, йә алар балигъ булмаган), күпбалалы гаиләгә бушлай җир кишәрлеге бирү турында гариза биргән көнгә унсигез яшькә җитмәгән өч һәм аннан да күбрәк баласы, шул исәптән үги балалары, шулай ук уллыкка (кызлыкка) һәм опекага алынган;</w:t>
      </w:r>
    </w:p>
    <w:p w:rsidR="00010F1F" w:rsidRPr="0084584E" w:rsidRDefault="0084584E" w:rsidP="0084584E">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«бала (балалар) балигъ булуга (унсигез яшькә җитүгә) бәйле рәвештә җир кишәрлеге бирү хокукы» Татарстан Республикасы Җир кодексына үзгәрешләр кертү хакында " 2011 елның 18 ноябрендәге 90-ТРЗ номерлы Татарстан Республикасы Законы үз көченә кергән көнне үз көчен югалткан, ләкин әгәр бу бала (балалар) 2011 елның 17 июненә унсигез яшькә җитмәсә. Бу очракта күп балалы гаиләгә җир кишәрлеген бушлай бирү турындагы гариза «Татарстан Республикасы Җир кодексына үзгәрешләр кертү турында»2011 елның 18 ноябрендәге 90-ТРЗ номерлы Татарстан Республикасы Законы үз көченә кергән көннән</w:t>
      </w:r>
      <w:r>
        <w:rPr>
          <w:rFonts w:ascii="Arial" w:eastAsia="Times New Roman" w:hAnsi="Arial" w:cs="Arial"/>
          <w:sz w:val="24"/>
          <w:szCs w:val="24"/>
          <w:lang w:val="tt" w:eastAsia="ru-RU"/>
        </w:rPr>
        <w:t xml:space="preserve"> өч ел эчендә тапшырылырга тиеш</w:t>
      </w:r>
      <w:r w:rsidR="00307C1F" w:rsidRPr="0084584E">
        <w:rPr>
          <w:rFonts w:ascii="Arial" w:eastAsia="Times New Roman" w:hAnsi="Arial" w:cs="Arial"/>
          <w:sz w:val="24"/>
          <w:szCs w:val="24"/>
          <w:lang w:val="tt" w:eastAsia="ru-RU"/>
        </w:rPr>
        <w:t>.</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3. Әлеге Тәртипнең 2 пунктында күрсәтелгән гражданнар шәхси торак төзелешен гамәлгә ашыру, шәхси ярдәмче хуҗалык алып бару, бакчачылык, яшелчәчелек алып бару өчен аларга җир кишәрлеге бирү хокукын бер тапкыр гамәлгә ашыра алалар.</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lastRenderedPageBreak/>
        <w:t>4. Гражданнарны әлеге Тәртипнең 1 пунктында күрсәтелгән исемлекләргә кертү турында Карар кабул иткәндә (алга таба – исемлекләр) ата-ана хокукыннан мәхрүм ителгән, уллыкка алу гамәлдән чыгарылган, опека яки попечительлек туктатылган балалар исәпкә алынмый.</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5. Исемлекләрне Формалаштыру һәм алып бару Югары Ослан муниципаль районының Мөлкәт һәм җир мөнәсәбәтләре палатасы (алга таба - Палата) тарафыннан җир кишәрлекләре бирү максатлары нигезендә аерым башкарыла. Гражданнарның чираты гариза бирү датасы һәм вакыты буенча билгеләнә. </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6. Исемлеккә кертелгән гражданнарга уникаль исәп номеры бирелә. </w:t>
      </w:r>
    </w:p>
    <w:p w:rsidR="00010F1F" w:rsidRPr="0084584E" w:rsidRDefault="00307C1F" w:rsidP="00010F1F">
      <w:pPr>
        <w:spacing w:after="0" w:line="240" w:lineRule="auto"/>
        <w:ind w:firstLine="567"/>
        <w:jc w:val="both"/>
        <w:rPr>
          <w:rFonts w:ascii="Arial" w:eastAsia="Times New Roman" w:hAnsi="Arial" w:cs="Arial"/>
          <w:bCs/>
          <w:sz w:val="24"/>
          <w:szCs w:val="24"/>
          <w:lang w:val="tt" w:eastAsia="ru-RU"/>
        </w:rPr>
      </w:pPr>
      <w:r w:rsidRPr="0084584E">
        <w:rPr>
          <w:rFonts w:ascii="Arial" w:eastAsia="Times New Roman" w:hAnsi="Arial" w:cs="Arial"/>
          <w:sz w:val="24"/>
          <w:szCs w:val="24"/>
          <w:lang w:val="tt" w:eastAsia="ru-RU"/>
        </w:rPr>
        <w:t>7. Палата гариза биргәннән соң бер ай эчендә Югары Ослан муниципаль районының рәсми сайтында чират күрсәтелеп, гражданнарның уникаль исәп номерлары исемлеген урнаштыра һәм гражданнарны исемлеккә кертү һәм аларга җир кишәрлекләре бирү буенча яңара.</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8. Күп балалы гаиләләргә бушлай җир кишәрлеге бирү турында гариза (алга таба – гариза) Татарстан Республикасы Югары Ослан муниципаль районы Башкарма комитеты (алга таба – вәкаләтле орган) тарафыннан кабул ителә. </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9. Гариза, гомуми файдаланудагы мәгълүмат-телекоммуникация челтәрләреннән файдаланып, язма формада яки электрон документ формасында, турыдан-туры вәкаләтле органга яисә күпфункцияле үзәк аша тапшырылырга мөмкин. </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bookmarkStart w:id="0" w:name="_GoBack"/>
      <w:bookmarkEnd w:id="0"/>
      <w:r w:rsidRPr="0084584E">
        <w:rPr>
          <w:rFonts w:ascii="Arial" w:eastAsia="Times New Roman" w:hAnsi="Arial" w:cs="Arial"/>
          <w:sz w:val="24"/>
          <w:szCs w:val="24"/>
          <w:lang w:val="tt" w:eastAsia="ru-RU"/>
        </w:rPr>
        <w:t xml:space="preserve"> 10. Аларны исемлеккә кертү мәсьәләләре буенча гражданнарга консультация бирү палата тарафыннан эш вакытында үткәрелә.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Консультацияләр түбәндәге сораулар буенча бирелә::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исемлеккә кертү өчен кирәкле документлар исемлеге, тапшырыла торган документларның комплектлылыгы (җитәрлек булуы) турында;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документларны кабул итү һәм бирү вакыты турында;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гражданнарны исемлеккә кертү процессында катнашучы вазыйфаи затларның гамәлләренә яки гамәл кылмауларына шикаять бирү тәртибе турында.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Шәхси консультацияләр, язмача консультацияләр һәм телефон аша консультацияләр тәэмин ителә.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Палата хезмәткәрләре тарафыннан бирелгән барлык консультацияләр һәм консультацияләр барышында бирелгән документлар формалары түләүсез булып тора.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Гариза бирүче шәхси консультациянең ике вариантын сайлый ала: гомуми чират режимында яки язылу буенча (телефон аша).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Шәхси телдән консультация бирүче палата хезмәткәре куелган сорауларга, шул исәптән башка хезмәткәрләрне дә җәлеп итеп, тулы һәм оператив җавап бирү өчен кирәкле барлык чараларны күрергә тиеш.</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Палата хезмәткәре һәр кызыксынган затка шәхси телдән консультация бирүне 10 минуттан да артык башкармый.</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11. Гражданнарны кабул итү техник мөмкинлек булганда яки телефон аша алдан язылу буенча чират белән идарә итүнең электрон системасы ярдәмендә башкарыла. Вәкаләтле орган хезмәткәре телефон аша кабул итү вакытын билгеләгәндә, гариза бирүчеләрне кабул итүнең планлаштырылган вакыты һәм вакыты, уңайлы гражданинга вакыт билгели.</w:t>
      </w:r>
    </w:p>
    <w:p w:rsidR="00010F1F" w:rsidRPr="0084584E" w:rsidRDefault="00307C1F" w:rsidP="00010F1F">
      <w:pPr>
        <w:spacing w:after="0" w:line="240" w:lineRule="auto"/>
        <w:ind w:firstLine="567"/>
        <w:jc w:val="both"/>
        <w:rPr>
          <w:rFonts w:ascii="Arial" w:eastAsia="Times New Roman" w:hAnsi="Arial" w:cs="Arial"/>
          <w:sz w:val="24"/>
          <w:szCs w:val="24"/>
          <w:lang w:val="tt" w:eastAsia="ru-RU"/>
        </w:rPr>
      </w:pPr>
      <w:r w:rsidRPr="0084584E">
        <w:rPr>
          <w:rFonts w:ascii="Arial" w:eastAsia="Times New Roman" w:hAnsi="Arial" w:cs="Arial"/>
          <w:sz w:val="24"/>
          <w:szCs w:val="24"/>
          <w:lang w:val="tt" w:eastAsia="ru-RU"/>
        </w:rPr>
        <w:t xml:space="preserve">12. Гражданнарга кабул итүгә алдан язылу мөмкинлеге бирелә. Алдан язылу гражданнарның шәхси мөрәҗәгатендә, ә техник мөмкинлек булганда – электрон почта ярдәмендә башкарыла. Алдан язылганда гражданин үзенең мәгълүматларын, мөрәҗәгать предметын һәм документларны тапшыру вакыты турында хәбәр итә. Алдан язылу кәгазьдә яки электрон чыганакларда алып барыла торган гражданнар язмаларына мәгълүмат кертү юлы белән башкарыла. Мөрәҗәгать итүчегә </w:t>
      </w:r>
      <w:r w:rsidRPr="0084584E">
        <w:rPr>
          <w:rFonts w:ascii="Arial" w:eastAsia="Times New Roman" w:hAnsi="Arial" w:cs="Arial"/>
          <w:sz w:val="24"/>
          <w:szCs w:val="24"/>
          <w:lang w:val="tt" w:eastAsia="ru-RU"/>
        </w:rPr>
        <w:lastRenderedPageBreak/>
        <w:t>документларны кабул итү датасы, вакыты һәм Кабинет номеры хәбәр ителә, аңа мөрәҗәгать итәргә кирәк.</w:t>
      </w:r>
    </w:p>
    <w:p w:rsidR="00010F1F" w:rsidRPr="0084584E" w:rsidRDefault="00010F1F" w:rsidP="00010F1F">
      <w:pPr>
        <w:spacing w:after="0" w:line="240" w:lineRule="auto"/>
        <w:ind w:firstLine="567"/>
        <w:jc w:val="both"/>
        <w:rPr>
          <w:rFonts w:ascii="Arial" w:eastAsia="Times New Roman" w:hAnsi="Arial" w:cs="Arial"/>
          <w:sz w:val="24"/>
          <w:szCs w:val="24"/>
          <w:lang w:val="tt" w:eastAsia="ru-RU"/>
        </w:rPr>
      </w:pPr>
    </w:p>
    <w:p w:rsidR="00010F1F" w:rsidRPr="0084584E" w:rsidRDefault="00307C1F" w:rsidP="00010F1F">
      <w:pPr>
        <w:spacing w:after="0" w:line="240" w:lineRule="auto"/>
        <w:ind w:firstLine="567"/>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II. Гражданнарны исемлеккә кертү турында карарлар кабул итү тәртибе </w:t>
      </w:r>
    </w:p>
    <w:p w:rsidR="00010F1F" w:rsidRPr="0084584E" w:rsidRDefault="00307C1F" w:rsidP="00010F1F">
      <w:pPr>
        <w:spacing w:after="0" w:line="240" w:lineRule="auto"/>
        <w:ind w:firstLine="567"/>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гариза биргәндә язма рәвештә</w:t>
      </w:r>
    </w:p>
    <w:p w:rsidR="00010F1F" w:rsidRPr="0084584E" w:rsidRDefault="00010F1F" w:rsidP="00010F1F">
      <w:pPr>
        <w:spacing w:after="0" w:line="240" w:lineRule="auto"/>
        <w:ind w:firstLine="567"/>
        <w:jc w:val="center"/>
        <w:rPr>
          <w:rFonts w:ascii="Arial" w:eastAsia="Times New Roman" w:hAnsi="Arial" w:cs="Arial"/>
          <w:sz w:val="24"/>
          <w:szCs w:val="24"/>
          <w:lang w:eastAsia="ru-RU"/>
        </w:rPr>
      </w:pP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1. 1. Татарстан Республикасы Җир кодексының 32.1 статьясы нигезендә җир кишәрлекләре бирү белән кызыксынучы граждан Югары Ослан муниципаль районы Башкарма комитетына (алга таба-вәкаләтле орган) Татарстан Республикасы башкарма хакимиятенең вәкаләтле органы тарафыннан расланган форма буенча җир кишәрлеге бирү турында гариза белән мөрәҗәгать итә. </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2. Вәкаләтле органга гариза белән бергә тапшырыла: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1) гариза бирүче паспорты; </w:t>
      </w:r>
    </w:p>
    <w:p w:rsidR="00010F1F" w:rsidRPr="0084584E" w:rsidRDefault="00307C1F" w:rsidP="00010F1F">
      <w:pPr>
        <w:pStyle w:val="a5"/>
        <w:autoSpaceDE w:val="0"/>
        <w:autoSpaceDN w:val="0"/>
        <w:adjustRightInd w:val="0"/>
        <w:spacing w:after="0" w:line="240" w:lineRule="auto"/>
        <w:ind w:left="0" w:firstLine="567"/>
        <w:jc w:val="both"/>
        <w:rPr>
          <w:rFonts w:ascii="Arial" w:hAnsi="Arial" w:cs="Arial"/>
          <w:sz w:val="24"/>
          <w:szCs w:val="24"/>
        </w:rPr>
      </w:pPr>
      <w:r w:rsidRPr="0084584E">
        <w:rPr>
          <w:rFonts w:ascii="Arial" w:hAnsi="Arial" w:cs="Arial"/>
          <w:sz w:val="24"/>
          <w:szCs w:val="24"/>
          <w:lang w:val="tt"/>
        </w:rPr>
        <w:t>2)башка ата-ана паспорты (әгәр ата-аналар тора никахта яки тормый никахта, әмма бергә яши);</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hAnsi="Arial" w:cs="Arial"/>
          <w:sz w:val="24"/>
          <w:szCs w:val="24"/>
          <w:lang w:val="tt"/>
        </w:rPr>
        <w:t>3) балаларның туу турында таныклыгы, шулай ук ундүрт яшькә җиткән балаларның паспортлары;</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4) баланың уллыкка алынуын билгеләү турында суд карары (уллыкка алынучылар баланың туу турында таныклыкта ата-ана буларак язылган очраклардан тыш);</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5)опека һәм попечительлек органының опекун яки попечитель билгеләү турында акты (опека һәм попечительлек билгеләнгән очракта);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6) опека яисә попечительлекне башкару турында килешү (опека яки попечительлек тарафыннан килешү буенча гамәлгә ашырылган очракта);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hAnsi="Arial" w:cs="Arial"/>
          <w:sz w:val="24"/>
          <w:szCs w:val="24"/>
          <w:lang w:val="tt"/>
        </w:rPr>
        <w:t>7) язылышу турында таныклык (әгәр ата-аналар торалар никахта.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3. Вәкаләтле орган хезмәткәре:</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мөрәҗәгать итүченең һәм бирелгән документларда күрсәтелгән күпбалалы гаиләнең калган әгъзаларының гаризада булган белешмәләргә туры килү-килмәвен тикшерә;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мөрәҗәгать итүче тарафыннан тапшырылган документларның күчермәләрен гамәлгә ашыра һәм үз имзасының күчермәләрен раслый;</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гариза бирүченең һәм бирелгән документларда күрсәтелгән күпбалалы гаиләнең калган әгъзаларының мәгълүматлары гаризада булган мәгълүматларга туры килү-килмәве турындагы гаризада тамга ясый;</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гаризаларны әлеге Тәртипкә кушымта нигезендә кабул итү датасын һәм вакытын күрсәтеп, гаризаны кабул итү кенәгәсендә терки һәм гариза бирүченең контакт номерын һәм адресын яза, гаризаларны исәпкә алу гомуми файдаланудагы мәгълүмат-телекоммуникация челтәрләреннән файдаланып алып барыла, гаризаның электрон формасын тутыра.</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гариза бирүчегә гаризаның күчермәсен, аны кабул итү турында тамгасы белән, кабул итү датасын һәм вакытын күрсәтеп, бирә.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Мөрәҗәгать итүче гариза белән бергә тапшырыла торган документларның күчермәләрен үз инициативасы буенча вәкаләтле органга тапшырырга хокуклы.</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4. Мөрәҗәгать итүчене җир участогы алу хокукына ия гражданнар исемлегенә кертү турында Карар кабул итү өчен кирәкле өстәмә белешмәләр алу өчен вәкаләтле орган хезмәткәре документлар һәм (яки) мәгълүмат бирү (мөрәҗәгать итүчегә яки аның иренә җир кишәрлекләре бирү, ата-ана хокукыннан мәхрүм итү, уллыкка алу, опекага яки попечительлеккә алыну) турында ведомствоара запрос җиде көн эчендә җибәрә.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lastRenderedPageBreak/>
        <w:t>5. Гариза кергән көннән соң 30 көн эчендә вәкаләтле орган мөрәҗәгать итүчене индивидуаль торак төзелешен гамәлгә ашыру, шәхси ярдәмче хуҗалык алып бару, бакча яки яшелчәчелек алып бару өчен җир кишәрлеге алу хокукына ия гражданнар исемлегенә кертү турында Карар кабул итә һәм гариза бирүчегә уникаль исәп номерын бирә.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6.  Бу очракта, әгәр мөрәҗәгать итүче тарафыннан түгел тапшырылган документлар, каралган </w:t>
      </w:r>
      <w:hyperlink r:id="rId9" w:history="1">
        <w:r w:rsidRPr="0084584E">
          <w:rPr>
            <w:rFonts w:ascii="Arial" w:hAnsi="Arial" w:cs="Arial"/>
            <w:sz w:val="24"/>
            <w:szCs w:val="24"/>
            <w:lang w:val="tt"/>
          </w:rPr>
          <w:t xml:space="preserve">нокта </w:t>
        </w:r>
      </w:hyperlink>
      <w:r w:rsidRPr="0084584E">
        <w:rPr>
          <w:rFonts w:ascii="Arial" w:eastAsia="Times New Roman" w:hAnsi="Arial" w:cs="Arial"/>
          <w:sz w:val="24"/>
          <w:szCs w:val="24"/>
          <w:lang w:val="tt" w:eastAsia="ru-RU"/>
        </w:rPr>
        <w:t>Мөрәҗәгать итүче тарафыннан бирелгән документлар мөрәҗәгать итүченең индивидуаль торак төзелешен гамәлгә ашыру, шәхси ярдәмче хуҗалык алып бару (йорт яны җир участогы), бакчачылык яки яшелчәчелек алып бару өчен җир кишәрлеге алу хокукын расламый, вәкаләтле орган исемлеккә кертүдән баш тарту турында Карар кабул итә.</w:t>
      </w:r>
    </w:p>
    <w:p w:rsidR="00010F1F" w:rsidRPr="0084584E" w:rsidRDefault="00307C1F" w:rsidP="00010F1F">
      <w:pPr>
        <w:spacing w:after="0" w:line="240" w:lineRule="auto"/>
        <w:ind w:firstLine="567"/>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7. Мөрәҗәгать итүчене индивидуаль торак төзелешен гамәлгә ашыру, шәхси ярдәмче хуҗалык алып бару өчен җир участогы алу хокукына ия гражданнар исемлегенә кертү, бакчачылык яки яшелчәчелек алып бару яисә аны исемлеккә кертүдән баш тарту турындагы карар әлеге карар кабул ителгән көннән өч көн эчендә вәкаләтле орган тарафыннан мөрәҗәгать итүче исеменә җибәрелә. </w:t>
      </w:r>
    </w:p>
    <w:p w:rsidR="00010F1F" w:rsidRPr="0084584E" w:rsidRDefault="00010F1F" w:rsidP="00010F1F">
      <w:pPr>
        <w:spacing w:after="0" w:line="240" w:lineRule="auto"/>
        <w:jc w:val="both"/>
        <w:rPr>
          <w:rFonts w:ascii="Arial" w:eastAsia="Times New Roman" w:hAnsi="Arial" w:cs="Arial"/>
          <w:sz w:val="24"/>
          <w:szCs w:val="24"/>
          <w:lang w:eastAsia="ru-RU"/>
        </w:rPr>
      </w:pPr>
    </w:p>
    <w:p w:rsidR="00010F1F" w:rsidRPr="0084584E" w:rsidRDefault="00010F1F" w:rsidP="00010F1F">
      <w:pPr>
        <w:spacing w:after="0" w:line="240" w:lineRule="auto"/>
        <w:jc w:val="both"/>
        <w:rPr>
          <w:rFonts w:ascii="Arial" w:eastAsia="Times New Roman" w:hAnsi="Arial" w:cs="Arial"/>
          <w:color w:val="000000"/>
          <w:sz w:val="24"/>
          <w:szCs w:val="24"/>
          <w:lang w:eastAsia="ru-RU"/>
        </w:rPr>
      </w:pPr>
    </w:p>
    <w:p w:rsidR="00010F1F" w:rsidRPr="0084584E" w:rsidRDefault="00010F1F" w:rsidP="00010F1F">
      <w:pPr>
        <w:rPr>
          <w:rFonts w:ascii="Arial" w:eastAsia="Calibri" w:hAnsi="Arial" w:cs="Arial"/>
          <w:sz w:val="24"/>
          <w:szCs w:val="24"/>
          <w:lang w:eastAsia="ru-RU"/>
        </w:rPr>
      </w:pPr>
    </w:p>
    <w:p w:rsidR="00010F1F" w:rsidRPr="0084584E" w:rsidRDefault="00307C1F" w:rsidP="00010F1F">
      <w:pPr>
        <w:spacing w:after="0" w:line="240" w:lineRule="auto"/>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Совет рәисе, </w:t>
      </w:r>
    </w:p>
    <w:p w:rsidR="00010F1F" w:rsidRPr="0084584E" w:rsidRDefault="00307C1F" w:rsidP="00010F1F">
      <w:pPr>
        <w:spacing w:after="0" w:line="240" w:lineRule="auto"/>
        <w:jc w:val="both"/>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Югары Ослан  муниципаль районы   Башлыгы </w:t>
      </w:r>
      <w:r w:rsidR="0084584E">
        <w:rPr>
          <w:rFonts w:ascii="Arial" w:eastAsia="Times New Roman" w:hAnsi="Arial" w:cs="Arial"/>
          <w:sz w:val="24"/>
          <w:szCs w:val="24"/>
          <w:lang w:val="tt" w:eastAsia="ru-RU"/>
        </w:rPr>
        <w:t xml:space="preserve">                          </w:t>
      </w:r>
      <w:r w:rsidRPr="0084584E">
        <w:rPr>
          <w:rFonts w:ascii="Arial" w:eastAsia="Times New Roman" w:hAnsi="Arial" w:cs="Arial"/>
          <w:sz w:val="24"/>
          <w:szCs w:val="24"/>
          <w:lang w:val="tt" w:eastAsia="ru-RU"/>
        </w:rPr>
        <w:t xml:space="preserve"> М. Г.  Зыятдинов</w:t>
      </w:r>
    </w:p>
    <w:p w:rsidR="00010F1F" w:rsidRPr="0084584E" w:rsidRDefault="00010F1F" w:rsidP="00010F1F">
      <w:pPr>
        <w:rPr>
          <w:rFonts w:ascii="Arial" w:eastAsia="Calibri" w:hAnsi="Arial" w:cs="Arial"/>
          <w:sz w:val="24"/>
          <w:szCs w:val="24"/>
        </w:rPr>
      </w:pPr>
    </w:p>
    <w:p w:rsidR="00010F1F" w:rsidRPr="0084584E" w:rsidRDefault="00010F1F" w:rsidP="00010F1F">
      <w:pPr>
        <w:rPr>
          <w:rFonts w:ascii="Arial" w:eastAsia="Calibri" w:hAnsi="Arial" w:cs="Arial"/>
          <w:sz w:val="24"/>
          <w:szCs w:val="24"/>
          <w:lang w:eastAsia="ru-RU"/>
        </w:rPr>
        <w:sectPr w:rsidR="00010F1F" w:rsidRPr="0084584E" w:rsidSect="0084584E">
          <w:headerReference w:type="default" r:id="rId10"/>
          <w:type w:val="continuous"/>
          <w:pgSz w:w="11906" w:h="16838"/>
          <w:pgMar w:top="1440" w:right="1080" w:bottom="1440" w:left="1080" w:header="720" w:footer="720" w:gutter="0"/>
          <w:cols w:space="720"/>
        </w:sectPr>
      </w:pPr>
    </w:p>
    <w:p w:rsidR="00010F1F" w:rsidRPr="0084584E" w:rsidRDefault="00010F1F" w:rsidP="00010F1F">
      <w:pPr>
        <w:spacing w:after="0" w:line="240" w:lineRule="auto"/>
        <w:ind w:left="5529"/>
        <w:rPr>
          <w:rFonts w:ascii="Arial" w:eastAsia="Times New Roman" w:hAnsi="Arial" w:cs="Arial"/>
          <w:sz w:val="24"/>
          <w:szCs w:val="24"/>
          <w:lang w:eastAsia="ru-RU"/>
        </w:rPr>
      </w:pPr>
    </w:p>
    <w:p w:rsidR="00010F1F" w:rsidRPr="0084584E" w:rsidRDefault="00307C1F" w:rsidP="00010F1F">
      <w:pPr>
        <w:autoSpaceDE w:val="0"/>
        <w:autoSpaceDN w:val="0"/>
        <w:adjustRightInd w:val="0"/>
        <w:spacing w:after="0" w:line="240" w:lineRule="auto"/>
        <w:ind w:firstLine="709"/>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Гаризалар кабул итүне исәпкә алу кенәгәсе</w:t>
      </w:r>
    </w:p>
    <w:p w:rsidR="00010F1F" w:rsidRPr="0084584E" w:rsidRDefault="00010F1F" w:rsidP="00010F1F">
      <w:pPr>
        <w:autoSpaceDE w:val="0"/>
        <w:autoSpaceDN w:val="0"/>
        <w:adjustRightInd w:val="0"/>
        <w:spacing w:after="0" w:line="240" w:lineRule="auto"/>
        <w:ind w:firstLine="709"/>
        <w:jc w:val="center"/>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7"/>
        <w:gridCol w:w="1259"/>
        <w:gridCol w:w="2035"/>
        <w:gridCol w:w="1397"/>
        <w:gridCol w:w="1943"/>
        <w:gridCol w:w="1137"/>
        <w:gridCol w:w="1550"/>
        <w:gridCol w:w="1856"/>
        <w:gridCol w:w="1497"/>
        <w:gridCol w:w="1835"/>
      </w:tblGrid>
      <w:tr w:rsidR="006A7B24" w:rsidRPr="0084584E" w:rsidTr="001F1A6B">
        <w:tc>
          <w:tcPr>
            <w:tcW w:w="617"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w:t>
            </w: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т/б</w:t>
            </w:r>
          </w:p>
        </w:tc>
        <w:tc>
          <w:tcPr>
            <w:tcW w:w="1259"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p w:rsidR="00010F1F" w:rsidRPr="0084584E" w:rsidRDefault="00307C1F" w:rsidP="0084584E">
            <w:pPr>
              <w:autoSpaceDE w:val="0"/>
              <w:autoSpaceDN w:val="0"/>
              <w:adjustRightInd w:val="0"/>
              <w:spacing w:after="0" w:line="240" w:lineRule="auto"/>
              <w:rPr>
                <w:rFonts w:ascii="Arial" w:eastAsia="Times New Roman" w:hAnsi="Arial" w:cs="Arial"/>
                <w:sz w:val="24"/>
                <w:szCs w:val="24"/>
                <w:lang w:eastAsia="ru-RU"/>
              </w:rPr>
            </w:pPr>
            <w:r w:rsidRPr="0084584E">
              <w:rPr>
                <w:rFonts w:ascii="Arial" w:eastAsia="Times New Roman" w:hAnsi="Arial" w:cs="Arial"/>
                <w:sz w:val="24"/>
                <w:szCs w:val="24"/>
                <w:lang w:val="tt" w:eastAsia="ru-RU"/>
              </w:rPr>
              <w:t>гариза бирү   вакыты, датасы</w:t>
            </w: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w:t>
            </w:r>
          </w:p>
        </w:tc>
        <w:tc>
          <w:tcPr>
            <w:tcW w:w="2035"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ФИО</w:t>
            </w: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Мөрәҗәгать итүче һәм </w:t>
            </w: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күпбалалы гаиләнең башка әгъзалары</w:t>
            </w:r>
          </w:p>
        </w:tc>
        <w:tc>
          <w:tcPr>
            <w:tcW w:w="1397" w:type="dxa"/>
          </w:tcPr>
          <w:p w:rsidR="00010F1F" w:rsidRPr="0084584E" w:rsidRDefault="00307C1F" w:rsidP="0084584E">
            <w:pPr>
              <w:autoSpaceDE w:val="0"/>
              <w:autoSpaceDN w:val="0"/>
              <w:adjustRightInd w:val="0"/>
              <w:spacing w:after="0" w:line="240" w:lineRule="auto"/>
              <w:rPr>
                <w:rFonts w:ascii="Arial" w:eastAsia="Times New Roman" w:hAnsi="Arial" w:cs="Arial"/>
                <w:sz w:val="24"/>
                <w:szCs w:val="24"/>
                <w:lang w:eastAsia="ru-RU"/>
              </w:rPr>
            </w:pPr>
            <w:r w:rsidRPr="0084584E">
              <w:rPr>
                <w:rFonts w:ascii="Arial" w:eastAsia="Times New Roman" w:hAnsi="Arial" w:cs="Arial"/>
                <w:sz w:val="24"/>
                <w:szCs w:val="24"/>
                <w:lang w:val="tt" w:eastAsia="ru-RU"/>
              </w:rPr>
              <w:t>Җир кишәрлеген максатчан билгеләү</w:t>
            </w:r>
          </w:p>
        </w:tc>
        <w:tc>
          <w:tcPr>
            <w:tcW w:w="1943"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Тәкъдим ителгән документлар исемлеге</w:t>
            </w:r>
          </w:p>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137"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Уникаль</w:t>
            </w: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исәп</w:t>
            </w: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номеры</w:t>
            </w:r>
          </w:p>
        </w:tc>
        <w:tc>
          <w:tcPr>
            <w:tcW w:w="1550" w:type="dxa"/>
          </w:tcPr>
          <w:p w:rsidR="00010F1F" w:rsidRPr="0084584E" w:rsidRDefault="00307C1F" w:rsidP="0084584E">
            <w:pPr>
              <w:autoSpaceDE w:val="0"/>
              <w:autoSpaceDN w:val="0"/>
              <w:adjustRightInd w:val="0"/>
              <w:spacing w:after="0" w:line="240" w:lineRule="auto"/>
              <w:rPr>
                <w:rFonts w:ascii="Arial" w:eastAsia="Times New Roman" w:hAnsi="Arial" w:cs="Arial"/>
                <w:sz w:val="24"/>
                <w:szCs w:val="24"/>
                <w:lang w:eastAsia="ru-RU"/>
              </w:rPr>
            </w:pPr>
            <w:r w:rsidRPr="0084584E">
              <w:rPr>
                <w:rFonts w:ascii="Arial" w:eastAsia="Times New Roman" w:hAnsi="Arial" w:cs="Arial"/>
                <w:sz w:val="24"/>
                <w:szCs w:val="24"/>
                <w:lang w:val="tt" w:eastAsia="ru-RU"/>
              </w:rPr>
              <w:t xml:space="preserve">Исемлеккә кертү турында яки </w:t>
            </w:r>
          </w:p>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исемлеккә кертүдән баш тарту турында карар реквизитлары</w:t>
            </w:r>
          </w:p>
        </w:tc>
        <w:tc>
          <w:tcPr>
            <w:tcW w:w="1856"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Җир кишәрлеге бирү турында карар реквизитлары</w:t>
            </w:r>
          </w:p>
        </w:tc>
        <w:tc>
          <w:tcPr>
            <w:tcW w:w="1497"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Бирелгән җир кишәрлегенең урнашкан урыны</w:t>
            </w:r>
          </w:p>
        </w:tc>
        <w:tc>
          <w:tcPr>
            <w:tcW w:w="1835"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Бирелгән җир кишәрлегенең кадастр номеры</w:t>
            </w:r>
          </w:p>
        </w:tc>
      </w:tr>
      <w:tr w:rsidR="006A7B24" w:rsidRPr="0084584E" w:rsidTr="001F1A6B">
        <w:tc>
          <w:tcPr>
            <w:tcW w:w="617"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1</w:t>
            </w:r>
          </w:p>
        </w:tc>
        <w:tc>
          <w:tcPr>
            <w:tcW w:w="1259"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2</w:t>
            </w:r>
          </w:p>
        </w:tc>
        <w:tc>
          <w:tcPr>
            <w:tcW w:w="2035"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3</w:t>
            </w:r>
          </w:p>
        </w:tc>
        <w:tc>
          <w:tcPr>
            <w:tcW w:w="1397"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4</w:t>
            </w:r>
          </w:p>
        </w:tc>
        <w:tc>
          <w:tcPr>
            <w:tcW w:w="1943"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5</w:t>
            </w:r>
          </w:p>
        </w:tc>
        <w:tc>
          <w:tcPr>
            <w:tcW w:w="1137"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6</w:t>
            </w:r>
          </w:p>
        </w:tc>
        <w:tc>
          <w:tcPr>
            <w:tcW w:w="1550"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7</w:t>
            </w:r>
          </w:p>
        </w:tc>
        <w:tc>
          <w:tcPr>
            <w:tcW w:w="1856"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8</w:t>
            </w:r>
          </w:p>
        </w:tc>
        <w:tc>
          <w:tcPr>
            <w:tcW w:w="1497"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9</w:t>
            </w:r>
          </w:p>
        </w:tc>
        <w:tc>
          <w:tcPr>
            <w:tcW w:w="1835" w:type="dxa"/>
          </w:tcPr>
          <w:p w:rsidR="00010F1F" w:rsidRPr="0084584E" w:rsidRDefault="00307C1F" w:rsidP="001F1A6B">
            <w:pPr>
              <w:autoSpaceDE w:val="0"/>
              <w:autoSpaceDN w:val="0"/>
              <w:adjustRightInd w:val="0"/>
              <w:spacing w:after="0" w:line="240" w:lineRule="auto"/>
              <w:jc w:val="center"/>
              <w:rPr>
                <w:rFonts w:ascii="Arial" w:eastAsia="Times New Roman" w:hAnsi="Arial" w:cs="Arial"/>
                <w:sz w:val="24"/>
                <w:szCs w:val="24"/>
                <w:lang w:eastAsia="ru-RU"/>
              </w:rPr>
            </w:pPr>
            <w:r w:rsidRPr="0084584E">
              <w:rPr>
                <w:rFonts w:ascii="Arial" w:eastAsia="Times New Roman" w:hAnsi="Arial" w:cs="Arial"/>
                <w:sz w:val="24"/>
                <w:szCs w:val="24"/>
                <w:lang w:val="tt" w:eastAsia="ru-RU"/>
              </w:rPr>
              <w:t>10</w:t>
            </w:r>
          </w:p>
        </w:tc>
      </w:tr>
      <w:tr w:rsidR="006A7B24" w:rsidRPr="0084584E" w:rsidTr="001F1A6B">
        <w:tc>
          <w:tcPr>
            <w:tcW w:w="617"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259"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2035"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397"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943"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137"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550"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856"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497"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c>
          <w:tcPr>
            <w:tcW w:w="1835" w:type="dxa"/>
          </w:tcPr>
          <w:p w:rsidR="00010F1F" w:rsidRPr="0084584E" w:rsidRDefault="00010F1F" w:rsidP="001F1A6B">
            <w:pPr>
              <w:autoSpaceDE w:val="0"/>
              <w:autoSpaceDN w:val="0"/>
              <w:adjustRightInd w:val="0"/>
              <w:spacing w:after="0" w:line="240" w:lineRule="auto"/>
              <w:jc w:val="center"/>
              <w:rPr>
                <w:rFonts w:ascii="Arial" w:eastAsia="Times New Roman" w:hAnsi="Arial" w:cs="Arial"/>
                <w:sz w:val="24"/>
                <w:szCs w:val="24"/>
                <w:lang w:eastAsia="ru-RU"/>
              </w:rPr>
            </w:pPr>
          </w:p>
        </w:tc>
      </w:tr>
    </w:tbl>
    <w:p w:rsidR="00010F1F" w:rsidRPr="0084584E" w:rsidRDefault="00010F1F" w:rsidP="00010F1F">
      <w:pPr>
        <w:autoSpaceDE w:val="0"/>
        <w:autoSpaceDN w:val="0"/>
        <w:adjustRightInd w:val="0"/>
        <w:spacing w:after="0" w:line="240" w:lineRule="auto"/>
        <w:ind w:firstLine="709"/>
        <w:jc w:val="center"/>
        <w:rPr>
          <w:rFonts w:ascii="Arial" w:eastAsia="Times New Roman" w:hAnsi="Arial" w:cs="Arial"/>
          <w:sz w:val="24"/>
          <w:szCs w:val="24"/>
          <w:lang w:eastAsia="ru-RU"/>
        </w:rPr>
      </w:pPr>
    </w:p>
    <w:p w:rsidR="00010F1F" w:rsidRPr="0084584E" w:rsidRDefault="00010F1F" w:rsidP="00010F1F">
      <w:pPr>
        <w:keepNext/>
        <w:spacing w:after="0" w:line="240" w:lineRule="auto"/>
        <w:outlineLvl w:val="2"/>
        <w:rPr>
          <w:rFonts w:ascii="Arial" w:eastAsia="Times New Roman" w:hAnsi="Arial" w:cs="Arial"/>
          <w:bCs/>
          <w:sz w:val="24"/>
          <w:szCs w:val="24"/>
          <w:lang w:eastAsia="ru-RU"/>
        </w:rPr>
      </w:pPr>
    </w:p>
    <w:p w:rsidR="00010F1F" w:rsidRPr="0084584E" w:rsidRDefault="00010F1F" w:rsidP="00010F1F">
      <w:pPr>
        <w:rPr>
          <w:rFonts w:ascii="Arial" w:hAnsi="Arial" w:cs="Arial"/>
          <w:sz w:val="24"/>
          <w:szCs w:val="24"/>
        </w:rPr>
      </w:pPr>
    </w:p>
    <w:p w:rsidR="00010F1F" w:rsidRPr="0084584E" w:rsidRDefault="00010F1F" w:rsidP="00010F1F">
      <w:pPr>
        <w:rPr>
          <w:rFonts w:ascii="Arial" w:hAnsi="Arial" w:cs="Arial"/>
          <w:sz w:val="24"/>
          <w:szCs w:val="24"/>
        </w:rPr>
      </w:pPr>
    </w:p>
    <w:p w:rsidR="00010F1F" w:rsidRPr="0084584E" w:rsidRDefault="00010F1F" w:rsidP="00010F1F">
      <w:pPr>
        <w:rPr>
          <w:rFonts w:ascii="Arial" w:hAnsi="Arial" w:cs="Arial"/>
          <w:sz w:val="24"/>
          <w:szCs w:val="24"/>
        </w:rPr>
      </w:pPr>
    </w:p>
    <w:p w:rsidR="00010F1F" w:rsidRPr="0084584E" w:rsidRDefault="00010F1F" w:rsidP="00010F1F">
      <w:pPr>
        <w:rPr>
          <w:rFonts w:ascii="Arial" w:hAnsi="Arial" w:cs="Arial"/>
          <w:sz w:val="24"/>
          <w:szCs w:val="24"/>
        </w:rPr>
      </w:pPr>
    </w:p>
    <w:p w:rsidR="00010F1F" w:rsidRPr="0084584E" w:rsidRDefault="00010F1F">
      <w:pPr>
        <w:rPr>
          <w:rFonts w:ascii="Arial" w:hAnsi="Arial" w:cs="Arial"/>
          <w:sz w:val="24"/>
          <w:szCs w:val="24"/>
        </w:rPr>
      </w:pPr>
    </w:p>
    <w:p w:rsidR="00010F1F" w:rsidRPr="0084584E" w:rsidRDefault="00010F1F">
      <w:pPr>
        <w:rPr>
          <w:rFonts w:ascii="Arial" w:hAnsi="Arial" w:cs="Arial"/>
          <w:sz w:val="24"/>
          <w:szCs w:val="24"/>
        </w:rPr>
      </w:pPr>
    </w:p>
    <w:sectPr w:rsidR="00010F1F" w:rsidRPr="0084584E" w:rsidSect="0084584E">
      <w:type w:val="continuous"/>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2E" w:rsidRDefault="0039042E">
      <w:pPr>
        <w:spacing w:after="0" w:line="240" w:lineRule="auto"/>
      </w:pPr>
      <w:r>
        <w:separator/>
      </w:r>
    </w:p>
  </w:endnote>
  <w:endnote w:type="continuationSeparator" w:id="0">
    <w:p w:rsidR="0039042E" w:rsidRDefault="00390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2E" w:rsidRDefault="0039042E">
      <w:pPr>
        <w:spacing w:after="0" w:line="240" w:lineRule="auto"/>
      </w:pPr>
      <w:r>
        <w:separator/>
      </w:r>
    </w:p>
  </w:footnote>
  <w:footnote w:type="continuationSeparator" w:id="0">
    <w:p w:rsidR="0039042E" w:rsidRDefault="00390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C1D" w:rsidRDefault="00307C1F" w:rsidP="00A62C1D">
    <w:pPr>
      <w:pStyle w:val="a6"/>
      <w:tabs>
        <w:tab w:val="clear" w:pos="4677"/>
        <w:tab w:val="clear" w:pos="9355"/>
        <w:tab w:val="left" w:pos="85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C4"/>
    <w:multiLevelType w:val="multilevel"/>
    <w:tmpl w:val="09D6C07E"/>
    <w:lvl w:ilvl="0">
      <w:start w:val="1"/>
      <w:numFmt w:val="decimal"/>
      <w:lvlText w:val="%1."/>
      <w:lvlJc w:val="left"/>
      <w:pPr>
        <w:ind w:left="450" w:hanging="450"/>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65C57CB5"/>
    <w:multiLevelType w:val="multilevel"/>
    <w:tmpl w:val="52F62FC0"/>
    <w:lvl w:ilvl="0">
      <w:start w:val="1"/>
      <w:numFmt w:val="decimal"/>
      <w:lvlText w:val="%1."/>
      <w:lvlJc w:val="left"/>
      <w:pPr>
        <w:ind w:left="1879" w:hanging="117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F1F"/>
    <w:rsid w:val="00010F1F"/>
    <w:rsid w:val="001F1A6B"/>
    <w:rsid w:val="002B6C49"/>
    <w:rsid w:val="00307C1F"/>
    <w:rsid w:val="0039042E"/>
    <w:rsid w:val="006A7B24"/>
    <w:rsid w:val="00744D93"/>
    <w:rsid w:val="007B46DC"/>
    <w:rsid w:val="0084584E"/>
    <w:rsid w:val="00A62C1D"/>
    <w:rsid w:val="00A92163"/>
    <w:rsid w:val="00C8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F1F"/>
    <w:rPr>
      <w:rFonts w:ascii="Tahoma" w:hAnsi="Tahoma" w:cs="Tahoma"/>
      <w:sz w:val="16"/>
      <w:szCs w:val="16"/>
    </w:rPr>
  </w:style>
  <w:style w:type="paragraph" w:styleId="a5">
    <w:name w:val="List Paragraph"/>
    <w:basedOn w:val="a"/>
    <w:uiPriority w:val="34"/>
    <w:qFormat/>
    <w:rsid w:val="00010F1F"/>
    <w:pPr>
      <w:ind w:left="720"/>
      <w:contextualSpacing/>
    </w:pPr>
  </w:style>
  <w:style w:type="paragraph" w:styleId="a6">
    <w:name w:val="header"/>
    <w:basedOn w:val="a"/>
    <w:link w:val="a7"/>
    <w:uiPriority w:val="99"/>
    <w:unhideWhenUsed/>
    <w:rsid w:val="00010F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0F1F"/>
  </w:style>
  <w:style w:type="paragraph" w:styleId="a8">
    <w:name w:val="footer"/>
    <w:basedOn w:val="a"/>
    <w:link w:val="a9"/>
    <w:uiPriority w:val="99"/>
    <w:unhideWhenUsed/>
    <w:rsid w:val="00C807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0714"/>
  </w:style>
  <w:style w:type="character" w:styleId="aa">
    <w:name w:val="Hyperlink"/>
    <w:basedOn w:val="a0"/>
    <w:rsid w:val="00EF7B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F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0F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0F1F"/>
    <w:rPr>
      <w:rFonts w:ascii="Tahoma" w:hAnsi="Tahoma" w:cs="Tahoma"/>
      <w:sz w:val="16"/>
      <w:szCs w:val="16"/>
    </w:rPr>
  </w:style>
  <w:style w:type="paragraph" w:styleId="a5">
    <w:name w:val="List Paragraph"/>
    <w:basedOn w:val="a"/>
    <w:uiPriority w:val="34"/>
    <w:qFormat/>
    <w:rsid w:val="00010F1F"/>
    <w:pPr>
      <w:ind w:left="720"/>
      <w:contextualSpacing/>
    </w:pPr>
  </w:style>
  <w:style w:type="paragraph" w:styleId="a6">
    <w:name w:val="header"/>
    <w:basedOn w:val="a"/>
    <w:link w:val="a7"/>
    <w:uiPriority w:val="99"/>
    <w:unhideWhenUsed/>
    <w:rsid w:val="00010F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10F1F"/>
  </w:style>
  <w:style w:type="paragraph" w:styleId="a8">
    <w:name w:val="footer"/>
    <w:basedOn w:val="a"/>
    <w:link w:val="a9"/>
    <w:uiPriority w:val="99"/>
    <w:unhideWhenUsed/>
    <w:rsid w:val="00C8071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0714"/>
  </w:style>
  <w:style w:type="character" w:styleId="aa">
    <w:name w:val="Hyperlink"/>
    <w:basedOn w:val="a0"/>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3E667178072D6F40913C44E6B14CAD93D6C5ABE834F2AF26AA8FE2EC372439F198440FDD5B5B2F87A54A55C7B51C2BCF943184EAFBB4ACF017EFD62581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6</cp:revision>
  <cp:lastPrinted>2021-06-30T11:54:00Z</cp:lastPrinted>
  <dcterms:created xsi:type="dcterms:W3CDTF">2021-06-22T08:35:00Z</dcterms:created>
  <dcterms:modified xsi:type="dcterms:W3CDTF">2021-06-30T11:54:00Z</dcterms:modified>
</cp:coreProperties>
</file>