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6034" w:rsidRDefault="00DD6E3E" w:rsidP="00C66034">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r>
        <w:rPr>
          <w:rFonts w:ascii="Arial" w:eastAsia="Times New Roman" w:hAnsi="Arial" w:cs="Arial"/>
          <w:b/>
          <w:noProof/>
          <w:sz w:val="24"/>
          <w:szCs w:val="24"/>
          <w:lang w:eastAsia="ru-RU"/>
        </w:rPr>
        <mc:AlternateContent>
          <mc:Choice Requires="wps">
            <w:drawing>
              <wp:anchor distT="0" distB="0" distL="114300" distR="114300" simplePos="0" relativeHeight="251658240" behindDoc="0" locked="0" layoutInCell="1" allowOverlap="1">
                <wp:simplePos x="0" y="0"/>
                <wp:positionH relativeFrom="column">
                  <wp:posOffset>615315</wp:posOffset>
                </wp:positionH>
                <wp:positionV relativeFrom="paragraph">
                  <wp:posOffset>1480185</wp:posOffset>
                </wp:positionV>
                <wp:extent cx="4610100" cy="276225"/>
                <wp:effectExtent l="0" t="0" r="0" b="0"/>
                <wp:wrapNone/>
                <wp:docPr id="2" name="Поле 2"/>
                <wp:cNvGraphicFramePr/>
                <a:graphic xmlns:a="http://schemas.openxmlformats.org/drawingml/2006/main">
                  <a:graphicData uri="http://schemas.microsoft.com/office/word/2010/wordprocessingShape">
                    <wps:wsp>
                      <wps:cNvSpPr txBox="1"/>
                      <wps:spPr>
                        <a:xfrm>
                          <a:off x="0" y="0"/>
                          <a:ext cx="4610100" cy="276225"/>
                        </a:xfrm>
                        <a:prstGeom prst="rect">
                          <a:avLst/>
                        </a:prstGeom>
                        <a:solidFill>
                          <a:schemeClr val="lt1">
                            <a:alpha val="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66034" w:rsidRPr="00C66034" w:rsidRDefault="00DD6E3E">
                            <w:pPr>
                              <w:rPr>
                                <w:rFonts w:ascii="Times New Roman" w:hAnsi="Times New Roman" w:cs="Times New Roman"/>
                                <w:sz w:val="28"/>
                                <w:szCs w:val="28"/>
                              </w:rPr>
                            </w:pPr>
                            <w:r w:rsidRPr="00C66034">
                              <w:rPr>
                                <w:rFonts w:ascii="Times New Roman" w:hAnsi="Times New Roman" w:cs="Times New Roman"/>
                                <w:sz w:val="28"/>
                                <w:szCs w:val="28"/>
                                <w:lang w:val="tt"/>
                              </w:rPr>
                              <w:t>26.07.2021</w:t>
                            </w:r>
                            <w:r w:rsidRPr="00C66034">
                              <w:rPr>
                                <w:rFonts w:ascii="Times New Roman" w:hAnsi="Times New Roman" w:cs="Times New Roman"/>
                                <w:sz w:val="28"/>
                                <w:szCs w:val="28"/>
                                <w:lang w:val="tt"/>
                              </w:rPr>
                              <w:tab/>
                            </w:r>
                            <w:r w:rsidRPr="00C66034">
                              <w:rPr>
                                <w:rFonts w:ascii="Times New Roman" w:hAnsi="Times New Roman" w:cs="Times New Roman"/>
                                <w:sz w:val="28"/>
                                <w:szCs w:val="28"/>
                                <w:lang w:val="tt"/>
                              </w:rPr>
                              <w:tab/>
                            </w:r>
                            <w:r w:rsidRPr="00C66034">
                              <w:rPr>
                                <w:rFonts w:ascii="Times New Roman" w:hAnsi="Times New Roman" w:cs="Times New Roman"/>
                                <w:sz w:val="28"/>
                                <w:szCs w:val="28"/>
                                <w:lang w:val="tt"/>
                              </w:rPr>
                              <w:tab/>
                            </w:r>
                            <w:r w:rsidRPr="00C66034">
                              <w:rPr>
                                <w:rFonts w:ascii="Times New Roman" w:hAnsi="Times New Roman" w:cs="Times New Roman"/>
                                <w:sz w:val="28"/>
                                <w:szCs w:val="28"/>
                                <w:lang w:val="tt"/>
                              </w:rPr>
                              <w:tab/>
                            </w:r>
                            <w:r w:rsidRPr="00C66034">
                              <w:rPr>
                                <w:rFonts w:ascii="Times New Roman" w:hAnsi="Times New Roman" w:cs="Times New Roman"/>
                                <w:sz w:val="28"/>
                                <w:szCs w:val="28"/>
                                <w:lang w:val="tt"/>
                              </w:rPr>
                              <w:tab/>
                            </w:r>
                            <w:r w:rsidRPr="00C66034">
                              <w:rPr>
                                <w:rFonts w:ascii="Times New Roman" w:hAnsi="Times New Roman" w:cs="Times New Roman"/>
                                <w:sz w:val="28"/>
                                <w:szCs w:val="28"/>
                                <w:lang w:val="tt"/>
                              </w:rPr>
                              <w:tab/>
                            </w:r>
                            <w:r w:rsidRPr="00C66034">
                              <w:rPr>
                                <w:rFonts w:ascii="Times New Roman" w:hAnsi="Times New Roman" w:cs="Times New Roman"/>
                                <w:sz w:val="28"/>
                                <w:szCs w:val="28"/>
                                <w:lang w:val="tt"/>
                              </w:rPr>
                              <w:tab/>
                              <w:t>№ 12-137</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48.45pt;margin-top:116.55pt;width:363pt;height:21.7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VI0hAIAAGcFAAAOAAAAZHJzL2Uyb0RvYy54bWysVMFu1DAQvSPxD5bvNLuBLmjVbFValUvV&#10;VmxRz17H3kTYHmO7myw/w1dwqsQ37CcxtpNtKb0UcUnGnuc3M8/jOTrutSIb4XwLpqLTgwklwnCo&#10;W7Ou6Jeb8zcfKPGBmZopMKKiW+Hp8eL1q6POzkUJDahaOIIkxs87W9EmBDsvCs8boZk/ACsMOiU4&#10;zQIu3bqoHeuQXauinExmRQeutg648B53z7KTLhK/lIKHKym9CERVFHML6evSdxW/xeKIzdeO2abl&#10;QxrsH7LQrDUYdE91xgIjd679i0q33IEHGQ446AKkbLlINWA108mTapYNsyLVguJ4u5fJ/z9afrm5&#10;dqStK1pSYpjGK9r92P3a3e9+kjKq01k/R9DSIiz0H6HHWx73PW7GonvpdPxjOQT9qPN2r63oA+G4&#10;+W42xQLRxdFXvp+V5WGkKR5OW+fDJwGaRKOiDu8uSco2Fz5k6AiJwTyotj5vlUqL2C/iVDmyYXjT&#10;KkzzUWUblrfSVWO01FkRmWL/QaIM6So6e3s4SYcNRPYcWJkYRaSGGrKJwmQBkhW2SkSMMp+FREGT&#10;Ds+kxjgXBtMbeREdURJDveTggH/I6iWHcx1jZDBhf1i3Blyqfq9Tlq/+OqYsMx7le1R3NEO/6rGq&#10;aK6g3mK/OMjvzVt+3uKlXjAfrpnDB4Z9gEMjXOFHKkDVYbAoacB9f24/4rHv0UtJhw+2ov7bHXMC&#10;2/ZOnwLe+hRHjeXJRH4X1GhKB/oW58RJZEAXMxx5KhpG8zTkkYBzhouTkwTC92lZuDBLyyN1VDq2&#10;301/y5wdejRgd1/C+EzZ/EmrZuygVNZkWOBrTv03TJ44Lh6vE+phPi5+AwAA//8DAFBLAwQUAAYA&#10;CAAAACEAO4YIE+IAAAAKAQAADwAAAGRycy9kb3ducmV2LnhtbEyPy07DMBBF90j8gzVI7KjTVIQ0&#10;xKkQDwmJlyhdlJ0bD4nBj2C7beDrGVawnDtHd87Ui9EatsMQtXcCppMMGLrWK+06AauXm5MSWEzS&#10;KWm8QwFfGGHRHB7UslJ+755xt0wdoxIXKymgT2moOI9tj1bGiR/Q0e7NBysTjaHjKsg9lVvD8ywr&#10;uJXa0YVeDnjZY/ux3FoB95/rp9P3q/XKlI/ftw+6Dfr1+k6I46Px4hxYwjH9wfCrT+rQkNPGb52K&#10;zAiYF3MiBeSz2RQYAWWeU7Kh5KwogDc1//9C8wMAAP//AwBQSwECLQAUAAYACAAAACEAtoM4kv4A&#10;AADhAQAAEwAAAAAAAAAAAAAAAAAAAAAAW0NvbnRlbnRfVHlwZXNdLnhtbFBLAQItABQABgAIAAAA&#10;IQA4/SH/1gAAAJQBAAALAAAAAAAAAAAAAAAAAC8BAABfcmVscy8ucmVsc1BLAQItABQABgAIAAAA&#10;IQCngVI0hAIAAGcFAAAOAAAAAAAAAAAAAAAAAC4CAABkcnMvZTJvRG9jLnhtbFBLAQItABQABgAI&#10;AAAAIQA7hggT4gAAAAoBAAAPAAAAAAAAAAAAAAAAAN4EAABkcnMvZG93bnJldi54bWxQSwUGAAAA&#10;AAQABADzAAAA7QUAAAAA&#10;" fillcolor="white [3201]" stroked="f" strokeweight=".5pt">
                <v:fill opacity="0"/>
                <v:textbox>
                  <w:txbxContent>
                    <w:p w:rsidR="00C66034" w:rsidRPr="00C66034" w:rsidRDefault="00DD6E3E">
                      <w:pPr>
                        <w:rPr>
                          <w:rFonts w:ascii="Times New Roman" w:hAnsi="Times New Roman" w:cs="Times New Roman"/>
                          <w:sz w:val="28"/>
                          <w:szCs w:val="28"/>
                        </w:rPr>
                      </w:pPr>
                      <w:r w:rsidRPr="00C66034">
                        <w:rPr>
                          <w:rFonts w:ascii="Times New Roman" w:hAnsi="Times New Roman" w:cs="Times New Roman"/>
                          <w:sz w:val="28"/>
                          <w:szCs w:val="28"/>
                          <w:lang w:val="tt"/>
                        </w:rPr>
                        <w:t>26.07.2021</w:t>
                      </w:r>
                      <w:r w:rsidRPr="00C66034">
                        <w:rPr>
                          <w:rFonts w:ascii="Times New Roman" w:hAnsi="Times New Roman" w:cs="Times New Roman"/>
                          <w:sz w:val="28"/>
                          <w:szCs w:val="28"/>
                          <w:lang w:val="tt"/>
                        </w:rPr>
                        <w:tab/>
                      </w:r>
                      <w:r w:rsidRPr="00C66034">
                        <w:rPr>
                          <w:rFonts w:ascii="Times New Roman" w:hAnsi="Times New Roman" w:cs="Times New Roman"/>
                          <w:sz w:val="28"/>
                          <w:szCs w:val="28"/>
                          <w:lang w:val="tt"/>
                        </w:rPr>
                        <w:tab/>
                      </w:r>
                      <w:r w:rsidRPr="00C66034">
                        <w:rPr>
                          <w:rFonts w:ascii="Times New Roman" w:hAnsi="Times New Roman" w:cs="Times New Roman"/>
                          <w:sz w:val="28"/>
                          <w:szCs w:val="28"/>
                          <w:lang w:val="tt"/>
                        </w:rPr>
                        <w:tab/>
                      </w:r>
                      <w:r w:rsidRPr="00C66034">
                        <w:rPr>
                          <w:rFonts w:ascii="Times New Roman" w:hAnsi="Times New Roman" w:cs="Times New Roman"/>
                          <w:sz w:val="28"/>
                          <w:szCs w:val="28"/>
                          <w:lang w:val="tt"/>
                        </w:rPr>
                        <w:tab/>
                      </w:r>
                      <w:r w:rsidRPr="00C66034">
                        <w:rPr>
                          <w:rFonts w:ascii="Times New Roman" w:hAnsi="Times New Roman" w:cs="Times New Roman"/>
                          <w:sz w:val="28"/>
                          <w:szCs w:val="28"/>
                          <w:lang w:val="tt"/>
                        </w:rPr>
                        <w:tab/>
                      </w:r>
                      <w:r w:rsidRPr="00C66034">
                        <w:rPr>
                          <w:rFonts w:ascii="Times New Roman" w:hAnsi="Times New Roman" w:cs="Times New Roman"/>
                          <w:sz w:val="28"/>
                          <w:szCs w:val="28"/>
                          <w:lang w:val="tt"/>
                        </w:rPr>
                        <w:tab/>
                      </w:r>
                      <w:r w:rsidRPr="00C66034">
                        <w:rPr>
                          <w:rFonts w:ascii="Times New Roman" w:hAnsi="Times New Roman" w:cs="Times New Roman"/>
                          <w:sz w:val="28"/>
                          <w:szCs w:val="28"/>
                          <w:lang w:val="tt"/>
                        </w:rPr>
                        <w:tab/>
                        <w:t>№ 12-137</w:t>
                      </w:r>
                    </w:p>
                  </w:txbxContent>
                </v:textbox>
              </v:shape>
            </w:pict>
          </mc:Fallback>
        </mc:AlternateContent>
      </w:r>
      <w:r w:rsidRPr="00CE4448">
        <w:rPr>
          <w:rFonts w:ascii="Arial" w:eastAsia="Times New Roman" w:hAnsi="Arial" w:cs="Arial"/>
          <w:b/>
          <w:noProof/>
          <w:sz w:val="24"/>
          <w:szCs w:val="24"/>
          <w:lang w:eastAsia="ru-RU"/>
        </w:rPr>
        <w:drawing>
          <wp:inline distT="0" distB="0" distL="0" distR="0">
            <wp:extent cx="5940425" cy="2132460"/>
            <wp:effectExtent l="0" t="0" r="3175" b="0"/>
            <wp:docPr id="1" name="Рисунок 1" descr="Описание: Описание: СОВЕТ РЕШ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600983" name="Рисунок 1" descr="Описание: Описание: СОВЕТ РЕШЕНИЕ"/>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5940425" cy="2132460"/>
                    </a:xfrm>
                    <a:prstGeom prst="rect">
                      <a:avLst/>
                    </a:prstGeom>
                    <a:noFill/>
                    <a:ln>
                      <a:noFill/>
                    </a:ln>
                  </pic:spPr>
                </pic:pic>
              </a:graphicData>
            </a:graphic>
          </wp:inline>
        </w:drawing>
      </w:r>
    </w:p>
    <w:p w:rsidR="00C66034" w:rsidRPr="00DD6E3E" w:rsidRDefault="00C66034" w:rsidP="00C66034">
      <w:pPr>
        <w:widowControl w:val="0"/>
        <w:autoSpaceDE w:val="0"/>
        <w:autoSpaceDN w:val="0"/>
        <w:adjustRightInd w:val="0"/>
        <w:spacing w:after="0" w:line="240" w:lineRule="auto"/>
        <w:ind w:firstLine="540"/>
        <w:jc w:val="center"/>
        <w:rPr>
          <w:rFonts w:ascii="Times New Roman" w:eastAsiaTheme="minorEastAsia" w:hAnsi="Times New Roman" w:cs="Times New Roman"/>
          <w:sz w:val="28"/>
          <w:szCs w:val="28"/>
          <w:lang w:eastAsia="ru-RU"/>
        </w:rPr>
      </w:pPr>
    </w:p>
    <w:p w:rsidR="00C66034" w:rsidRPr="00DD6E3E" w:rsidRDefault="00AF6788" w:rsidP="00C66034">
      <w:pPr>
        <w:widowControl w:val="0"/>
        <w:autoSpaceDE w:val="0"/>
        <w:autoSpaceDN w:val="0"/>
        <w:adjustRightInd w:val="0"/>
        <w:spacing w:after="0" w:line="240" w:lineRule="auto"/>
        <w:ind w:firstLine="540"/>
        <w:jc w:val="center"/>
        <w:rPr>
          <w:rFonts w:ascii="Arial" w:eastAsia="Calibri" w:hAnsi="Arial" w:cs="Arial"/>
          <w:sz w:val="24"/>
          <w:szCs w:val="24"/>
          <w:lang w:eastAsia="ru-RU"/>
        </w:rPr>
      </w:pPr>
      <w:r w:rsidRPr="00AF6788">
        <w:rPr>
          <w:rFonts w:ascii="Arial" w:eastAsiaTheme="minorEastAsia" w:hAnsi="Arial" w:cs="Arial"/>
          <w:sz w:val="24"/>
          <w:szCs w:val="24"/>
          <w:lang w:val="tt" w:eastAsia="ru-RU"/>
        </w:rPr>
        <w:t>2022 елга һәм 2023, 2024 еллар план чорына физик затлар кеременә салымнан Татарстан Республикасы Югары Ослан муниципаль районы бюджетына түләүләрнең өстәмә нормативы белән муниципаль районнарның бюджет тәэмин ителешен тигезләүгә дотацияне алыштыруны килештерү турында</w:t>
      </w:r>
    </w:p>
    <w:p w:rsidR="00C66034" w:rsidRPr="00DD6E3E" w:rsidRDefault="00C66034" w:rsidP="00C66034">
      <w:pPr>
        <w:widowControl w:val="0"/>
        <w:autoSpaceDE w:val="0"/>
        <w:autoSpaceDN w:val="0"/>
        <w:adjustRightInd w:val="0"/>
        <w:spacing w:after="0" w:line="240" w:lineRule="auto"/>
        <w:ind w:firstLine="540"/>
        <w:jc w:val="center"/>
        <w:rPr>
          <w:rFonts w:ascii="Arial" w:eastAsia="Calibri" w:hAnsi="Arial" w:cs="Arial"/>
          <w:sz w:val="24"/>
          <w:szCs w:val="24"/>
          <w:lang w:eastAsia="ru-RU"/>
        </w:rPr>
      </w:pPr>
    </w:p>
    <w:p w:rsidR="00C66034" w:rsidRPr="00DD6E3E" w:rsidRDefault="00DD6E3E" w:rsidP="00C66034">
      <w:pPr>
        <w:widowControl w:val="0"/>
        <w:autoSpaceDE w:val="0"/>
        <w:autoSpaceDN w:val="0"/>
        <w:adjustRightInd w:val="0"/>
        <w:spacing w:after="0" w:line="240" w:lineRule="auto"/>
        <w:ind w:firstLine="540"/>
        <w:jc w:val="both"/>
        <w:rPr>
          <w:rFonts w:ascii="Arial" w:eastAsia="Calibri" w:hAnsi="Arial" w:cs="Arial"/>
          <w:sz w:val="24"/>
          <w:szCs w:val="24"/>
          <w:lang w:eastAsia="ru-RU"/>
        </w:rPr>
      </w:pPr>
      <w:r w:rsidRPr="00DD6E3E">
        <w:rPr>
          <w:rFonts w:ascii="Arial" w:eastAsia="Calibri" w:hAnsi="Arial" w:cs="Arial"/>
          <w:sz w:val="24"/>
          <w:szCs w:val="24"/>
          <w:lang w:val="tt" w:eastAsia="ru-RU"/>
        </w:rPr>
        <w:t xml:space="preserve">Россия Федерациясе Бюджет кодексының 138 статьясындагы 5 пункты нигезендә,     </w:t>
      </w:r>
    </w:p>
    <w:p w:rsidR="00C66034" w:rsidRPr="00DD6E3E" w:rsidRDefault="00DD6E3E" w:rsidP="00DD6E3E">
      <w:pPr>
        <w:widowControl w:val="0"/>
        <w:autoSpaceDE w:val="0"/>
        <w:autoSpaceDN w:val="0"/>
        <w:adjustRightInd w:val="0"/>
        <w:spacing w:after="0" w:line="240" w:lineRule="auto"/>
        <w:ind w:firstLine="540"/>
        <w:jc w:val="center"/>
        <w:rPr>
          <w:rFonts w:ascii="Arial" w:eastAsia="Calibri" w:hAnsi="Arial" w:cs="Arial"/>
          <w:sz w:val="24"/>
          <w:szCs w:val="24"/>
          <w:lang w:eastAsia="ru-RU"/>
        </w:rPr>
      </w:pPr>
      <w:r w:rsidRPr="00DD6E3E">
        <w:rPr>
          <w:rFonts w:ascii="Arial" w:eastAsia="Calibri" w:hAnsi="Arial" w:cs="Arial"/>
          <w:sz w:val="24"/>
          <w:szCs w:val="24"/>
          <w:lang w:val="tt" w:eastAsia="ru-RU"/>
        </w:rPr>
        <w:t xml:space="preserve"> Югары Ослан муниципаль районы  Советы</w:t>
      </w:r>
    </w:p>
    <w:p w:rsidR="00C66034" w:rsidRDefault="00DD6E3E" w:rsidP="00C66034">
      <w:pPr>
        <w:widowControl w:val="0"/>
        <w:autoSpaceDE w:val="0"/>
        <w:autoSpaceDN w:val="0"/>
        <w:adjustRightInd w:val="0"/>
        <w:spacing w:after="0" w:line="240" w:lineRule="auto"/>
        <w:ind w:firstLine="540"/>
        <w:jc w:val="center"/>
        <w:rPr>
          <w:rFonts w:ascii="Arial" w:eastAsia="Calibri" w:hAnsi="Arial" w:cs="Arial"/>
          <w:sz w:val="24"/>
          <w:szCs w:val="24"/>
          <w:lang w:val="tt" w:eastAsia="ru-RU"/>
        </w:rPr>
      </w:pPr>
      <w:r w:rsidRPr="00DD6E3E">
        <w:rPr>
          <w:rFonts w:ascii="Arial" w:eastAsia="Calibri" w:hAnsi="Arial" w:cs="Arial"/>
          <w:sz w:val="24"/>
          <w:szCs w:val="24"/>
          <w:lang w:val="tt" w:eastAsia="ru-RU"/>
        </w:rPr>
        <w:t>карар итте:</w:t>
      </w:r>
    </w:p>
    <w:p w:rsidR="00AF6788" w:rsidRPr="00DD6E3E" w:rsidRDefault="00AF6788" w:rsidP="00C66034">
      <w:pPr>
        <w:widowControl w:val="0"/>
        <w:autoSpaceDE w:val="0"/>
        <w:autoSpaceDN w:val="0"/>
        <w:adjustRightInd w:val="0"/>
        <w:spacing w:after="0" w:line="240" w:lineRule="auto"/>
        <w:ind w:firstLine="540"/>
        <w:jc w:val="center"/>
        <w:rPr>
          <w:rFonts w:ascii="Arial" w:eastAsia="Calibri" w:hAnsi="Arial" w:cs="Arial"/>
          <w:sz w:val="24"/>
          <w:szCs w:val="24"/>
          <w:lang w:eastAsia="ru-RU"/>
        </w:rPr>
      </w:pPr>
    </w:p>
    <w:p w:rsidR="00C66034" w:rsidRPr="00AF6788" w:rsidRDefault="00DD6E3E" w:rsidP="00AF6788">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DD6E3E">
        <w:rPr>
          <w:rFonts w:ascii="Arial" w:eastAsia="Calibri" w:hAnsi="Arial" w:cs="Arial"/>
          <w:sz w:val="24"/>
          <w:szCs w:val="24"/>
          <w:lang w:val="tt" w:eastAsia="ru-RU"/>
        </w:rPr>
        <w:t xml:space="preserve">1. </w:t>
      </w:r>
      <w:r w:rsidR="00AF6788" w:rsidRPr="00AF6788">
        <w:rPr>
          <w:rFonts w:ascii="Arial" w:eastAsiaTheme="minorEastAsia" w:hAnsi="Arial" w:cs="Arial"/>
          <w:sz w:val="24"/>
          <w:szCs w:val="24"/>
          <w:lang w:val="tt" w:eastAsia="ru-RU"/>
        </w:rPr>
        <w:t>2022 елга һәм 2023, 2024 еллар план чорына физик затлар кеременә салымнан Татарстан Республикасы Югары Ослан муниципаль районы бюджетына түләүләрнең өстәмә нормативы белән муниципаль районнарның бюджет тәэмин ителешен тигезләүгә</w:t>
      </w:r>
      <w:r w:rsidR="00AF6788">
        <w:rPr>
          <w:rFonts w:ascii="Arial" w:eastAsiaTheme="minorEastAsia" w:hAnsi="Arial" w:cs="Arial"/>
          <w:sz w:val="24"/>
          <w:szCs w:val="24"/>
          <w:lang w:val="tt" w:eastAsia="ru-RU"/>
        </w:rPr>
        <w:t xml:space="preserve"> дотацияне алыштыруны </w:t>
      </w:r>
      <w:r w:rsidRPr="00DD6E3E">
        <w:rPr>
          <w:rFonts w:ascii="Arial" w:eastAsia="Calibri" w:hAnsi="Arial" w:cs="Arial"/>
          <w:sz w:val="24"/>
          <w:szCs w:val="24"/>
          <w:lang w:val="tt" w:eastAsia="ru-RU"/>
        </w:rPr>
        <w:t xml:space="preserve"> килештерергә.</w:t>
      </w:r>
    </w:p>
    <w:p w:rsidR="00C66034" w:rsidRPr="00DD6E3E" w:rsidRDefault="00DD6E3E" w:rsidP="00C66034">
      <w:pPr>
        <w:widowControl w:val="0"/>
        <w:autoSpaceDE w:val="0"/>
        <w:autoSpaceDN w:val="0"/>
        <w:adjustRightInd w:val="0"/>
        <w:spacing w:after="0" w:line="240" w:lineRule="auto"/>
        <w:ind w:firstLine="540"/>
        <w:jc w:val="both"/>
        <w:rPr>
          <w:rFonts w:ascii="Arial" w:eastAsia="Calibri" w:hAnsi="Arial" w:cs="Arial"/>
          <w:sz w:val="24"/>
          <w:szCs w:val="24"/>
          <w:lang w:eastAsia="ru-RU"/>
        </w:rPr>
      </w:pPr>
      <w:r w:rsidRPr="00DD6E3E">
        <w:rPr>
          <w:rFonts w:ascii="Arial" w:eastAsia="Calibri" w:hAnsi="Arial" w:cs="Arial"/>
          <w:sz w:val="24"/>
          <w:szCs w:val="24"/>
          <w:lang w:val="tt" w:eastAsia="ru-RU"/>
        </w:rPr>
        <w:t xml:space="preserve">2. Әлеге карарның күчермәсен Татарстан Республикасы Финанс </w:t>
      </w:r>
      <w:r w:rsidR="00AF6788" w:rsidRPr="00DD6E3E">
        <w:rPr>
          <w:rFonts w:ascii="Arial" w:eastAsia="Calibri" w:hAnsi="Arial" w:cs="Arial"/>
          <w:sz w:val="24"/>
          <w:szCs w:val="24"/>
          <w:lang w:val="tt" w:eastAsia="ru-RU"/>
        </w:rPr>
        <w:t>М</w:t>
      </w:r>
      <w:r w:rsidRPr="00DD6E3E">
        <w:rPr>
          <w:rFonts w:ascii="Arial" w:eastAsia="Calibri" w:hAnsi="Arial" w:cs="Arial"/>
          <w:sz w:val="24"/>
          <w:szCs w:val="24"/>
          <w:lang w:val="tt" w:eastAsia="ru-RU"/>
        </w:rPr>
        <w:t>инистрлыгына җибәрергә.</w:t>
      </w:r>
    </w:p>
    <w:p w:rsidR="00C66034" w:rsidRPr="00DD6E3E" w:rsidRDefault="00DD6E3E" w:rsidP="00C66034">
      <w:pPr>
        <w:widowControl w:val="0"/>
        <w:autoSpaceDE w:val="0"/>
        <w:autoSpaceDN w:val="0"/>
        <w:adjustRightInd w:val="0"/>
        <w:spacing w:after="0" w:line="240" w:lineRule="auto"/>
        <w:ind w:firstLine="540"/>
        <w:jc w:val="both"/>
        <w:rPr>
          <w:rFonts w:ascii="Arial" w:eastAsia="Calibri" w:hAnsi="Arial" w:cs="Arial"/>
          <w:sz w:val="24"/>
          <w:szCs w:val="24"/>
          <w:lang w:eastAsia="ru-RU"/>
        </w:rPr>
      </w:pPr>
      <w:r w:rsidRPr="00DD6E3E">
        <w:rPr>
          <w:rFonts w:ascii="Arial" w:eastAsia="Calibri" w:hAnsi="Arial" w:cs="Arial"/>
          <w:sz w:val="24"/>
          <w:szCs w:val="24"/>
          <w:lang w:val="tt" w:eastAsia="ru-RU"/>
        </w:rPr>
        <w:t>3. Әлеге карарны Югары Ослан муниципаль районының рәсми сайтында, шулай ук Татарстан Республикасының хокукый мәгълүмат рәсми порталында урнаштырырга.</w:t>
      </w:r>
    </w:p>
    <w:p w:rsidR="00C66034" w:rsidRPr="00DD6E3E" w:rsidRDefault="00C66034" w:rsidP="00C66034">
      <w:pPr>
        <w:widowControl w:val="0"/>
        <w:autoSpaceDE w:val="0"/>
        <w:autoSpaceDN w:val="0"/>
        <w:adjustRightInd w:val="0"/>
        <w:spacing w:after="0" w:line="240" w:lineRule="auto"/>
        <w:ind w:firstLine="540"/>
        <w:jc w:val="both"/>
        <w:rPr>
          <w:rFonts w:ascii="Arial" w:eastAsia="Calibri" w:hAnsi="Arial" w:cs="Arial"/>
          <w:sz w:val="24"/>
          <w:szCs w:val="24"/>
          <w:lang w:eastAsia="ru-RU"/>
        </w:rPr>
      </w:pPr>
    </w:p>
    <w:p w:rsidR="00C66034" w:rsidRPr="00DD6E3E" w:rsidRDefault="00C66034" w:rsidP="00C66034">
      <w:pPr>
        <w:autoSpaceDE w:val="0"/>
        <w:autoSpaceDN w:val="0"/>
        <w:adjustRightInd w:val="0"/>
        <w:spacing w:after="0" w:line="240" w:lineRule="auto"/>
        <w:jc w:val="center"/>
        <w:rPr>
          <w:rFonts w:ascii="Arial" w:eastAsia="Calibri" w:hAnsi="Arial" w:cs="Arial"/>
          <w:sz w:val="24"/>
          <w:szCs w:val="24"/>
          <w:lang w:eastAsia="ru-RU"/>
        </w:rPr>
      </w:pPr>
    </w:p>
    <w:p w:rsidR="00C66034" w:rsidRPr="00DD6E3E" w:rsidRDefault="00C66034" w:rsidP="00C66034">
      <w:pPr>
        <w:autoSpaceDE w:val="0"/>
        <w:autoSpaceDN w:val="0"/>
        <w:adjustRightInd w:val="0"/>
        <w:spacing w:after="0" w:line="240" w:lineRule="auto"/>
        <w:jc w:val="center"/>
        <w:rPr>
          <w:rFonts w:ascii="Arial" w:eastAsia="Calibri" w:hAnsi="Arial" w:cs="Arial"/>
          <w:sz w:val="24"/>
          <w:szCs w:val="24"/>
          <w:lang w:eastAsia="ru-RU"/>
        </w:rPr>
      </w:pPr>
    </w:p>
    <w:p w:rsidR="00C66034" w:rsidRPr="00DD6E3E" w:rsidRDefault="00C66034" w:rsidP="00C66034">
      <w:pPr>
        <w:autoSpaceDE w:val="0"/>
        <w:autoSpaceDN w:val="0"/>
        <w:adjustRightInd w:val="0"/>
        <w:spacing w:after="0" w:line="240" w:lineRule="auto"/>
        <w:jc w:val="center"/>
        <w:rPr>
          <w:rFonts w:ascii="Arial" w:eastAsia="Calibri" w:hAnsi="Arial" w:cs="Arial"/>
          <w:sz w:val="24"/>
          <w:szCs w:val="24"/>
          <w:lang w:eastAsia="ru-RU"/>
        </w:rPr>
      </w:pPr>
    </w:p>
    <w:p w:rsidR="00C66034" w:rsidRPr="00DD6E3E" w:rsidRDefault="00C66034" w:rsidP="00C66034">
      <w:pPr>
        <w:autoSpaceDE w:val="0"/>
        <w:autoSpaceDN w:val="0"/>
        <w:adjustRightInd w:val="0"/>
        <w:spacing w:after="0" w:line="240" w:lineRule="auto"/>
        <w:jc w:val="center"/>
        <w:rPr>
          <w:rFonts w:ascii="Arial" w:eastAsia="Calibri" w:hAnsi="Arial" w:cs="Arial"/>
          <w:sz w:val="24"/>
          <w:szCs w:val="24"/>
          <w:lang w:eastAsia="ru-RU"/>
        </w:rPr>
      </w:pPr>
    </w:p>
    <w:p w:rsidR="00C66034" w:rsidRPr="00DD6E3E" w:rsidRDefault="00C66034" w:rsidP="00C66034">
      <w:pPr>
        <w:autoSpaceDE w:val="0"/>
        <w:autoSpaceDN w:val="0"/>
        <w:adjustRightInd w:val="0"/>
        <w:spacing w:after="0" w:line="240" w:lineRule="auto"/>
        <w:jc w:val="center"/>
        <w:rPr>
          <w:rFonts w:ascii="Arial" w:eastAsia="Calibri" w:hAnsi="Arial" w:cs="Arial"/>
          <w:sz w:val="24"/>
          <w:szCs w:val="24"/>
          <w:lang w:eastAsia="ru-RU"/>
        </w:rPr>
      </w:pPr>
    </w:p>
    <w:p w:rsidR="00C66034" w:rsidRPr="00DD6E3E" w:rsidRDefault="00C66034" w:rsidP="00C66034">
      <w:pPr>
        <w:autoSpaceDE w:val="0"/>
        <w:autoSpaceDN w:val="0"/>
        <w:adjustRightInd w:val="0"/>
        <w:spacing w:after="0" w:line="240" w:lineRule="auto"/>
        <w:jc w:val="center"/>
        <w:rPr>
          <w:rFonts w:ascii="Arial" w:eastAsia="Calibri" w:hAnsi="Arial" w:cs="Arial"/>
          <w:sz w:val="24"/>
          <w:szCs w:val="24"/>
          <w:lang w:eastAsia="ru-RU"/>
        </w:rPr>
      </w:pPr>
    </w:p>
    <w:p w:rsidR="00C66034" w:rsidRPr="00DD6E3E" w:rsidRDefault="00C66034" w:rsidP="00C66034">
      <w:pPr>
        <w:autoSpaceDE w:val="0"/>
        <w:autoSpaceDN w:val="0"/>
        <w:adjustRightInd w:val="0"/>
        <w:spacing w:after="0" w:line="240" w:lineRule="auto"/>
        <w:jc w:val="center"/>
        <w:rPr>
          <w:rFonts w:ascii="Arial" w:eastAsia="Calibri" w:hAnsi="Arial" w:cs="Arial"/>
          <w:sz w:val="24"/>
          <w:szCs w:val="24"/>
          <w:lang w:eastAsia="ru-RU"/>
        </w:rPr>
      </w:pPr>
    </w:p>
    <w:p w:rsidR="00C66034" w:rsidRPr="00DD6E3E" w:rsidRDefault="00DD6E3E" w:rsidP="00C66034">
      <w:pPr>
        <w:widowControl w:val="0"/>
        <w:autoSpaceDE w:val="0"/>
        <w:autoSpaceDN w:val="0"/>
        <w:adjustRightInd w:val="0"/>
        <w:spacing w:after="0" w:line="240" w:lineRule="auto"/>
        <w:rPr>
          <w:rFonts w:ascii="Arial" w:eastAsia="Calibri" w:hAnsi="Arial" w:cs="Arial"/>
          <w:sz w:val="24"/>
          <w:szCs w:val="24"/>
          <w:lang w:eastAsia="ru-RU"/>
        </w:rPr>
      </w:pPr>
      <w:r w:rsidRPr="00DD6E3E">
        <w:rPr>
          <w:rFonts w:ascii="Arial" w:eastAsia="Calibri" w:hAnsi="Arial" w:cs="Arial"/>
          <w:sz w:val="24"/>
          <w:szCs w:val="24"/>
          <w:lang w:val="tt" w:eastAsia="ru-RU"/>
        </w:rPr>
        <w:t>Совет рәисе,</w:t>
      </w:r>
    </w:p>
    <w:p w:rsidR="00C66034" w:rsidRPr="00DD6E3E" w:rsidRDefault="00DD6E3E" w:rsidP="00C66034">
      <w:pPr>
        <w:widowControl w:val="0"/>
        <w:autoSpaceDE w:val="0"/>
        <w:autoSpaceDN w:val="0"/>
        <w:adjustRightInd w:val="0"/>
        <w:spacing w:after="0" w:line="240" w:lineRule="auto"/>
        <w:rPr>
          <w:rFonts w:ascii="Arial" w:eastAsia="Calibri" w:hAnsi="Arial" w:cs="Arial"/>
          <w:sz w:val="24"/>
          <w:szCs w:val="24"/>
          <w:lang w:eastAsia="ru-RU"/>
        </w:rPr>
      </w:pPr>
      <w:r w:rsidRPr="00DD6E3E">
        <w:rPr>
          <w:rFonts w:ascii="Arial" w:eastAsia="Calibri" w:hAnsi="Arial" w:cs="Arial"/>
          <w:sz w:val="24"/>
          <w:szCs w:val="24"/>
          <w:lang w:val="tt" w:eastAsia="ru-RU"/>
        </w:rPr>
        <w:t xml:space="preserve">Югары Ослан  муниципаль районы   Башлыгы </w:t>
      </w:r>
      <w:r w:rsidR="00AF6788">
        <w:rPr>
          <w:rFonts w:ascii="Arial" w:eastAsia="Calibri" w:hAnsi="Arial" w:cs="Arial"/>
          <w:sz w:val="24"/>
          <w:szCs w:val="24"/>
          <w:lang w:eastAsia="ru-RU"/>
        </w:rPr>
        <w:t xml:space="preserve">                                     </w:t>
      </w:r>
      <w:bookmarkStart w:id="0" w:name="_GoBack"/>
      <w:bookmarkEnd w:id="0"/>
      <w:r w:rsidRPr="00DD6E3E">
        <w:rPr>
          <w:rFonts w:ascii="Arial" w:eastAsia="Calibri" w:hAnsi="Arial" w:cs="Arial"/>
          <w:sz w:val="24"/>
          <w:szCs w:val="24"/>
          <w:lang w:val="tt" w:eastAsia="ru-RU"/>
        </w:rPr>
        <w:t>М. Г. Зиатдинов</w:t>
      </w:r>
    </w:p>
    <w:p w:rsidR="00C66034" w:rsidRPr="00DD6E3E" w:rsidRDefault="00C66034" w:rsidP="00C66034">
      <w:pPr>
        <w:rPr>
          <w:rFonts w:ascii="Arial" w:eastAsiaTheme="minorEastAsia" w:hAnsi="Arial" w:cs="Arial"/>
          <w:sz w:val="24"/>
          <w:szCs w:val="24"/>
          <w:lang w:eastAsia="ru-RU"/>
        </w:rPr>
      </w:pPr>
    </w:p>
    <w:p w:rsidR="004865F0" w:rsidRPr="00DD6E3E" w:rsidRDefault="004865F0"/>
    <w:sectPr w:rsidR="004865F0" w:rsidRPr="00DD6E3E" w:rsidSect="00DD6E3E">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6034"/>
    <w:rsid w:val="004865F0"/>
    <w:rsid w:val="008C0832"/>
    <w:rsid w:val="00AF6788"/>
    <w:rsid w:val="00C66034"/>
    <w:rsid w:val="00D34D9D"/>
    <w:rsid w:val="00DD6E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603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6603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6603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603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6603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6603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152</Words>
  <Characters>872</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YuristSovet</dc:creator>
  <cp:lastModifiedBy>1</cp:lastModifiedBy>
  <cp:revision>5</cp:revision>
  <cp:lastPrinted>2021-08-06T10:19:00Z</cp:lastPrinted>
  <dcterms:created xsi:type="dcterms:W3CDTF">2021-07-26T08:28:00Z</dcterms:created>
  <dcterms:modified xsi:type="dcterms:W3CDTF">2021-08-06T10:19:00Z</dcterms:modified>
</cp:coreProperties>
</file>