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C5" w:rsidRDefault="002262C5">
      <w:r w:rsidRPr="002262C5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-87268</wp:posOffset>
            </wp:positionV>
            <wp:extent cx="6152515" cy="23336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2C5" w:rsidRPr="002262C5" w:rsidRDefault="002262C5" w:rsidP="002262C5"/>
    <w:p w:rsidR="002262C5" w:rsidRPr="002262C5" w:rsidRDefault="002262C5" w:rsidP="002262C5"/>
    <w:p w:rsidR="002262C5" w:rsidRPr="002262C5" w:rsidRDefault="002262C5" w:rsidP="002262C5"/>
    <w:p w:rsidR="002262C5" w:rsidRPr="002262C5" w:rsidRDefault="002262C5" w:rsidP="002262C5"/>
    <w:p w:rsidR="002262C5" w:rsidRPr="002262C5" w:rsidRDefault="002262C5" w:rsidP="002262C5"/>
    <w:p w:rsidR="002262C5" w:rsidRPr="002262C5" w:rsidRDefault="002262C5" w:rsidP="002262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2262C5">
        <w:rPr>
          <w:rFonts w:ascii="Arial" w:hAnsi="Arial" w:cs="Arial"/>
          <w:sz w:val="24"/>
          <w:szCs w:val="24"/>
        </w:rPr>
        <w:t xml:space="preserve"> 15.11.2021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2262C5">
        <w:rPr>
          <w:rFonts w:ascii="Arial" w:hAnsi="Arial" w:cs="Arial"/>
          <w:sz w:val="24"/>
          <w:szCs w:val="24"/>
        </w:rPr>
        <w:t xml:space="preserve"> 1275</w:t>
      </w:r>
    </w:p>
    <w:p w:rsidR="002262C5" w:rsidRPr="002262C5" w:rsidRDefault="002262C5" w:rsidP="002262C5"/>
    <w:p w:rsidR="00B56547" w:rsidRDefault="00B56547" w:rsidP="00B56547">
      <w:pPr>
        <w:pStyle w:val="a3"/>
        <w:tabs>
          <w:tab w:val="left" w:pos="540"/>
        </w:tabs>
        <w:ind w:left="0" w:right="0"/>
        <w:jc w:val="left"/>
        <w:rPr>
          <w:rFonts w:ascii="Arial" w:hAnsi="Arial" w:cs="Arial"/>
          <w:b w:val="0"/>
          <w:sz w:val="24"/>
          <w:szCs w:val="24"/>
          <w:lang w:val="tt-RU"/>
        </w:rPr>
      </w:pPr>
      <w:bookmarkStart w:id="0" w:name="_GoBack"/>
      <w:r w:rsidRPr="00B56547">
        <w:rPr>
          <w:rFonts w:ascii="Arial" w:hAnsi="Arial" w:cs="Arial"/>
          <w:b w:val="0"/>
          <w:sz w:val="24"/>
          <w:szCs w:val="24"/>
        </w:rPr>
        <w:t xml:space="preserve"> «2022 </w:t>
      </w:r>
      <w:proofErr w:type="spellStart"/>
      <w:r w:rsidRPr="00B56547">
        <w:rPr>
          <w:rFonts w:ascii="Arial" w:hAnsi="Arial" w:cs="Arial"/>
          <w:b w:val="0"/>
          <w:sz w:val="24"/>
          <w:szCs w:val="24"/>
        </w:rPr>
        <w:t>елга</w:t>
      </w:r>
      <w:proofErr w:type="spellEnd"/>
      <w:r w:rsidRPr="00B5654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B56547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B5654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B56547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B5654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B56547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B56547">
        <w:rPr>
          <w:rFonts w:ascii="Arial" w:hAnsi="Arial" w:cs="Arial"/>
          <w:b w:val="0"/>
          <w:sz w:val="24"/>
          <w:szCs w:val="24"/>
        </w:rPr>
        <w:t xml:space="preserve"> районы</w:t>
      </w:r>
    </w:p>
    <w:p w:rsidR="00B56547" w:rsidRDefault="00B56547" w:rsidP="00B56547">
      <w:pPr>
        <w:pStyle w:val="a3"/>
        <w:tabs>
          <w:tab w:val="left" w:pos="540"/>
        </w:tabs>
        <w:ind w:left="0" w:right="0"/>
        <w:jc w:val="left"/>
        <w:rPr>
          <w:rFonts w:ascii="Arial" w:hAnsi="Arial" w:cs="Arial"/>
          <w:b w:val="0"/>
          <w:sz w:val="24"/>
          <w:szCs w:val="24"/>
          <w:lang w:val="tt-RU"/>
        </w:rPr>
      </w:pPr>
      <w:r w:rsidRPr="00B56547">
        <w:rPr>
          <w:rFonts w:ascii="Arial" w:hAnsi="Arial" w:cs="Arial"/>
          <w:b w:val="0"/>
          <w:sz w:val="24"/>
          <w:szCs w:val="24"/>
          <w:lang w:val="tt-RU"/>
        </w:rPr>
        <w:t xml:space="preserve"> буенча Юл хәрәкәте иминлеген арттыру»</w:t>
      </w:r>
    </w:p>
    <w:p w:rsidR="0050158B" w:rsidRDefault="00B56547" w:rsidP="00B56547">
      <w:pPr>
        <w:pStyle w:val="a3"/>
        <w:tabs>
          <w:tab w:val="left" w:pos="540"/>
        </w:tabs>
        <w:ind w:left="0" w:right="0"/>
        <w:jc w:val="left"/>
        <w:rPr>
          <w:rFonts w:ascii="Arial" w:hAnsi="Arial" w:cs="Arial"/>
          <w:b w:val="0"/>
          <w:sz w:val="24"/>
          <w:szCs w:val="24"/>
          <w:lang w:val="tt-RU"/>
        </w:rPr>
      </w:pPr>
      <w:r w:rsidRPr="00B56547">
        <w:rPr>
          <w:rFonts w:ascii="Arial" w:hAnsi="Arial" w:cs="Arial"/>
          <w:b w:val="0"/>
          <w:sz w:val="24"/>
          <w:szCs w:val="24"/>
          <w:lang w:val="tt-RU"/>
        </w:rPr>
        <w:t xml:space="preserve">программасын раслау турында </w:t>
      </w:r>
    </w:p>
    <w:p w:rsidR="00B56547" w:rsidRPr="00B56547" w:rsidRDefault="00B56547" w:rsidP="00B56547">
      <w:pPr>
        <w:pStyle w:val="a3"/>
        <w:tabs>
          <w:tab w:val="left" w:pos="540"/>
        </w:tabs>
        <w:ind w:left="0" w:right="0"/>
        <w:jc w:val="left"/>
        <w:rPr>
          <w:sz w:val="24"/>
          <w:szCs w:val="24"/>
          <w:lang w:val="tt-RU"/>
        </w:rPr>
      </w:pPr>
    </w:p>
    <w:bookmarkEnd w:id="0"/>
    <w:p w:rsidR="00B56547" w:rsidRDefault="00B56547" w:rsidP="002262C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Россия Федерациясе Хөкүмәтенең 2005 елның 17 октябрендәге 1707-р номерлы күрсәтмәсе, Татарстан Республикасы Хөкүмәтенең юл хәрәкәте иминлеген тәэмин итү буенча «Татарстан Республикасында юл хәрәкәте иминлеген арттыру чаралары турында» 2006 елның 13 декабрендәге 4 номерлы карары, Татарстан Республикасы Президентының «Татарстан Республикасында юл хәрәкәте иминлеген тәэмин итү буенча өстәмә чаралар турында»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2007 елның 14 ноябрендәге ПУ-610 номерлы Указы нигезендә, «2006-2012 елларда юл хәрәкәте иминлеген арттыру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федераль максатчан программасын раслау турында» 2006 елның 20 февралендәге 100 номерлы Россия Федерациясе Хөкүмәте Карары, Татарстан Республикасы Министрлар Кабинетының «2013 елга Татарстан Республикасында юл хәрәкәте иминлеген арттыру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еспублика максатчан программасын раслау турында» 2012 елның 29 октябрендәге 911 номерлы карары, Россия Федерациясе Хөкүмәтенең «2013-2020 елларда юл хәрәкәте иминлеген арттыру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федераль максатчан программасын раслау турында»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2013 елның 3 октябрендәге 864 номерлы карары, Татарстан Респу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бликасы Министрлар Кабинетының 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«2014 – 2020 елларга Татарстан Республикасында җәмәгать тәртибен тәэмин итү һәм җинаятьчелеккә каршы тору»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Дәүләт программасын раслау турында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»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2013 ел, 16 октябрь, 764 нче карары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нигезендә</w:t>
      </w:r>
      <w:r w:rsidR="002262C5" w:rsidRPr="00B565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 Югары Ослан муниципаль районы башкарма комитеты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2262C5" w:rsidRPr="00B56547" w:rsidRDefault="00B56547" w:rsidP="002262C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КАРАР БИРӘ</w:t>
      </w:r>
      <w:r w:rsidR="002262C5" w:rsidRPr="00B56547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B56547" w:rsidRPr="00B56547" w:rsidRDefault="00B56547" w:rsidP="00B56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56547">
        <w:rPr>
          <w:rFonts w:ascii="Arial" w:eastAsia="Times New Roman" w:hAnsi="Arial" w:cs="Arial"/>
          <w:sz w:val="24"/>
          <w:szCs w:val="24"/>
          <w:lang w:val="tt-RU" w:eastAsia="ru-RU"/>
        </w:rPr>
        <w:t>1. «Югары Ослан муниципаль районы буенча 2022 елга юл хәрәкәте иминлеген арттыру» программасын 1 нче кушымта нигезендә расларга.</w:t>
      </w:r>
    </w:p>
    <w:p w:rsidR="002262C5" w:rsidRPr="002262C5" w:rsidRDefault="00B56547" w:rsidP="00B56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B56547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B56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56547">
        <w:rPr>
          <w:rFonts w:ascii="Arial" w:eastAsia="Times New Roman" w:hAnsi="Arial" w:cs="Arial"/>
          <w:sz w:val="24"/>
          <w:szCs w:val="24"/>
          <w:lang w:eastAsia="ru-RU"/>
        </w:rPr>
        <w:t>карарның</w:t>
      </w:r>
      <w:proofErr w:type="spellEnd"/>
      <w:r w:rsidRPr="00B56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56547">
        <w:rPr>
          <w:rFonts w:ascii="Arial" w:eastAsia="Times New Roman" w:hAnsi="Arial" w:cs="Arial"/>
          <w:sz w:val="24"/>
          <w:szCs w:val="24"/>
          <w:lang w:eastAsia="ru-RU"/>
        </w:rPr>
        <w:t>үтәлешен</w:t>
      </w:r>
      <w:proofErr w:type="spellEnd"/>
      <w:r w:rsidRPr="00B56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56547">
        <w:rPr>
          <w:rFonts w:ascii="Arial" w:eastAsia="Times New Roman" w:hAnsi="Arial" w:cs="Arial"/>
          <w:sz w:val="24"/>
          <w:szCs w:val="24"/>
          <w:lang w:eastAsia="ru-RU"/>
        </w:rPr>
        <w:t>тикшереп</w:t>
      </w:r>
      <w:proofErr w:type="spellEnd"/>
      <w:r w:rsidRPr="00B56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56547">
        <w:rPr>
          <w:rFonts w:ascii="Arial" w:eastAsia="Times New Roman" w:hAnsi="Arial" w:cs="Arial"/>
          <w:sz w:val="24"/>
          <w:szCs w:val="24"/>
          <w:lang w:eastAsia="ru-RU"/>
        </w:rPr>
        <w:t>торуны</w:t>
      </w:r>
      <w:proofErr w:type="spellEnd"/>
      <w:r w:rsidRPr="00B56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56547">
        <w:rPr>
          <w:rFonts w:ascii="Arial" w:eastAsia="Times New Roman" w:hAnsi="Arial" w:cs="Arial"/>
          <w:sz w:val="24"/>
          <w:szCs w:val="24"/>
          <w:lang w:eastAsia="ru-RU"/>
        </w:rPr>
        <w:t>үз</w:t>
      </w:r>
      <w:proofErr w:type="spellEnd"/>
      <w:r w:rsidRPr="00B56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56547">
        <w:rPr>
          <w:rFonts w:ascii="Arial" w:eastAsia="Times New Roman" w:hAnsi="Arial" w:cs="Arial"/>
          <w:sz w:val="24"/>
          <w:szCs w:val="24"/>
          <w:lang w:eastAsia="ru-RU"/>
        </w:rPr>
        <w:t>өстемдә</w:t>
      </w:r>
      <w:proofErr w:type="spellEnd"/>
      <w:r w:rsidRPr="00B56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56547">
        <w:rPr>
          <w:rFonts w:ascii="Arial" w:eastAsia="Times New Roman" w:hAnsi="Arial" w:cs="Arial"/>
          <w:sz w:val="24"/>
          <w:szCs w:val="24"/>
          <w:lang w:eastAsia="ru-RU"/>
        </w:rPr>
        <w:t>калдырам</w:t>
      </w:r>
      <w:proofErr w:type="spellEnd"/>
      <w:r w:rsidRPr="00B565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56547" w:rsidRDefault="00B56547" w:rsidP="002262C5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2262C5" w:rsidRPr="002262C5" w:rsidRDefault="00B56547" w:rsidP="002262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Башкарма комитет җитәкчесе</w:t>
      </w:r>
      <w:r w:rsidR="002262C5" w:rsidRPr="002262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2262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2262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262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262C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  <w:r w:rsidR="002262C5" w:rsidRPr="002262C5">
        <w:rPr>
          <w:rFonts w:ascii="Arial" w:eastAsia="Times New Roman" w:hAnsi="Arial" w:cs="Arial"/>
          <w:sz w:val="24"/>
          <w:szCs w:val="24"/>
          <w:lang w:eastAsia="ru-RU"/>
        </w:rPr>
        <w:t xml:space="preserve">И.И. Шакиров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2C5" w:rsidRPr="002262C5" w:rsidRDefault="002262C5" w:rsidP="002262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2C5" w:rsidRPr="002262C5" w:rsidRDefault="002262C5" w:rsidP="002262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2C5" w:rsidRDefault="002262C5" w:rsidP="002262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2C5" w:rsidRDefault="002262C5" w:rsidP="002262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2C5" w:rsidRPr="002262C5" w:rsidRDefault="002262C5" w:rsidP="002262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2C5" w:rsidRPr="002262C5" w:rsidRDefault="00B56547" w:rsidP="002262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әзерләде</w:t>
      </w:r>
      <w:r w:rsidR="002262C5" w:rsidRPr="002262C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262C5" w:rsidRPr="002262C5" w:rsidRDefault="002262C5" w:rsidP="002262C5">
      <w:pPr>
        <w:rPr>
          <w:sz w:val="24"/>
          <w:szCs w:val="24"/>
        </w:rPr>
      </w:pPr>
      <w:proofErr w:type="spellStart"/>
      <w:r w:rsidRPr="002262C5">
        <w:rPr>
          <w:rFonts w:ascii="Arial" w:eastAsia="Times New Roman" w:hAnsi="Arial" w:cs="Arial"/>
          <w:sz w:val="24"/>
          <w:szCs w:val="24"/>
          <w:lang w:eastAsia="ru-RU"/>
        </w:rPr>
        <w:t>Прозорова</w:t>
      </w:r>
      <w:proofErr w:type="spellEnd"/>
      <w:r w:rsidRPr="002262C5">
        <w:rPr>
          <w:rFonts w:ascii="Arial" w:eastAsia="Times New Roman" w:hAnsi="Arial" w:cs="Arial"/>
          <w:sz w:val="24"/>
          <w:szCs w:val="24"/>
          <w:lang w:eastAsia="ru-RU"/>
        </w:rPr>
        <w:t xml:space="preserve"> С.В.</w:t>
      </w:r>
    </w:p>
    <w:sectPr w:rsidR="002262C5" w:rsidRPr="002262C5" w:rsidSect="00F93F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A0"/>
    <w:rsid w:val="002262C5"/>
    <w:rsid w:val="0050158B"/>
    <w:rsid w:val="00930BA0"/>
    <w:rsid w:val="00B56547"/>
    <w:rsid w:val="00F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262C5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262C5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SpecGKH</dc:creator>
  <cp:lastModifiedBy>1</cp:lastModifiedBy>
  <cp:revision>4</cp:revision>
  <cp:lastPrinted>2021-11-30T13:48:00Z</cp:lastPrinted>
  <dcterms:created xsi:type="dcterms:W3CDTF">2021-11-19T07:15:00Z</dcterms:created>
  <dcterms:modified xsi:type="dcterms:W3CDTF">2021-11-30T13:48:00Z</dcterms:modified>
</cp:coreProperties>
</file>