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D6" w:rsidRDefault="00D656D6">
      <w:r w:rsidRPr="002262C5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254CB3E" wp14:editId="7A05E8AE">
            <wp:simplePos x="0" y="0"/>
            <wp:positionH relativeFrom="margin">
              <wp:posOffset>-130628</wp:posOffset>
            </wp:positionH>
            <wp:positionV relativeFrom="paragraph">
              <wp:posOffset>-287020</wp:posOffset>
            </wp:positionV>
            <wp:extent cx="6152105" cy="2586537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05" cy="2586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6D6" w:rsidRPr="00D656D6" w:rsidRDefault="00D656D6" w:rsidP="00D656D6"/>
    <w:p w:rsidR="00D656D6" w:rsidRPr="00D656D6" w:rsidRDefault="00D656D6" w:rsidP="00D656D6"/>
    <w:p w:rsidR="00D656D6" w:rsidRPr="00D656D6" w:rsidRDefault="00D656D6" w:rsidP="00D656D6"/>
    <w:p w:rsidR="00D656D6" w:rsidRPr="00D656D6" w:rsidRDefault="00D656D6" w:rsidP="00D656D6"/>
    <w:p w:rsidR="00D656D6" w:rsidRPr="00D656D6" w:rsidRDefault="00D656D6" w:rsidP="00D656D6"/>
    <w:p w:rsidR="00D656D6" w:rsidRPr="00D656D6" w:rsidRDefault="00D656D6" w:rsidP="00D656D6">
      <w:pPr>
        <w:rPr>
          <w:rFonts w:ascii="Arial" w:hAnsi="Arial" w:cs="Arial"/>
          <w:sz w:val="24"/>
          <w:szCs w:val="24"/>
        </w:rPr>
      </w:pPr>
      <w:r w:rsidRPr="00D656D6">
        <w:rPr>
          <w:rFonts w:ascii="Arial" w:hAnsi="Arial" w:cs="Arial"/>
          <w:sz w:val="24"/>
          <w:szCs w:val="24"/>
        </w:rPr>
        <w:t xml:space="preserve">                16.11.2021                                                                     1291</w:t>
      </w:r>
    </w:p>
    <w:p w:rsidR="00D656D6" w:rsidRPr="00D656D6" w:rsidRDefault="00D656D6" w:rsidP="00D656D6"/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0" w:name="_GoBack"/>
      <w:r w:rsidRPr="00145178">
        <w:rPr>
          <w:rFonts w:ascii="Arial" w:eastAsia="Times New Roman" w:hAnsi="Arial" w:cs="Arial"/>
          <w:sz w:val="24"/>
          <w:szCs w:val="24"/>
          <w:lang w:eastAsia="ru-RU"/>
        </w:rPr>
        <w:t xml:space="preserve">«Татарстан </w:t>
      </w:r>
      <w:proofErr w:type="spellStart"/>
      <w:r w:rsidRPr="00145178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1451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районының 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гомуми белем бирү программаларын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гамәлгә ашыручы мәгариф 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учреждениеләренә күчерү турында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гаризалар кабул ит</w:t>
      </w:r>
      <w:r w:rsidR="00732A5C">
        <w:rPr>
          <w:rFonts w:ascii="Arial" w:eastAsia="Times New Roman" w:hAnsi="Arial" w:cs="Arial"/>
          <w:sz w:val="24"/>
          <w:szCs w:val="24"/>
          <w:lang w:val="tt-RU" w:eastAsia="ru-RU"/>
        </w:rPr>
        <w:t>ү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» муниципаль</w:t>
      </w:r>
    </w:p>
    <w:p w:rsid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хезмәт күрсәтүнең административ </w:t>
      </w:r>
    </w:p>
    <w:p w:rsidR="00D656D6" w:rsidRPr="00732A5C" w:rsidRDefault="00145178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регламентын раслау хакында</w:t>
      </w:r>
      <w:r w:rsidR="00D656D6" w:rsidRPr="00732A5C">
        <w:rPr>
          <w:rFonts w:ascii="Arial" w:eastAsia="Times New Roman" w:hAnsi="Arial" w:cs="Arial"/>
          <w:sz w:val="24"/>
          <w:szCs w:val="24"/>
          <w:u w:val="single"/>
          <w:lang w:val="tt-RU" w:eastAsia="ru-RU"/>
        </w:rPr>
        <w:t xml:space="preserve"> </w:t>
      </w:r>
    </w:p>
    <w:p w:rsidR="00732A5C" w:rsidRDefault="00D656D6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br/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</w:t>
      </w:r>
      <w:r w:rsidR="00732A5C" w:rsidRPr="00732A5C">
        <w:rPr>
          <w:rFonts w:ascii="Arial" w:eastAsia="Times New Roman" w:hAnsi="Arial" w:cs="Arial"/>
          <w:sz w:val="24"/>
          <w:szCs w:val="24"/>
          <w:lang w:val="tt-RU" w:eastAsia="ru-RU"/>
        </w:rPr>
        <w:t>«Россия Федерациясендә Мәгариф турында» 2012 елның 29 декабрендәге 273-ФЗ номерлы Федераль закон, Татарстан Республикасы Мәгариф һәм фән министрлыгының «Гомуми белем бирү программаларын гамәлгә ашыручы мәгариф оешмаларына кабул итү турында гаризалар кабул итү</w:t>
      </w:r>
      <w:r w:rsidR="00732A5C" w:rsidRPr="00732A5C">
        <w:rPr>
          <w:rFonts w:ascii="Arial" w:eastAsia="Times New Roman" w:hAnsi="Arial" w:cs="Arial"/>
          <w:sz w:val="24"/>
          <w:szCs w:val="24"/>
          <w:lang w:val="tt-RU" w:eastAsia="ru-RU"/>
        </w:rPr>
        <w:t>»</w:t>
      </w:r>
      <w:r w:rsid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732A5C"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муниципаль хезмәт күрсәтүнең административ регламентының яңа редакциясендә бәян итү турында» 2021 елның 8 ноябрендәге под-1419/21 номерлы боерыгы нигезендә Татарстан Республикасы Югары Ослан муниципаль районы Башкарма комитеты </w:t>
      </w:r>
    </w:p>
    <w:p w:rsidR="00D656D6" w:rsidRPr="00732A5C" w:rsidRDefault="00732A5C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КАРАР БИРӘ</w:t>
      </w:r>
      <w:r w:rsidR="00D656D6" w:rsidRPr="00732A5C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D656D6" w:rsidRPr="00732A5C" w:rsidRDefault="00D656D6" w:rsidP="00732A5C">
      <w:p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32A5C" w:rsidRPr="00732A5C" w:rsidRDefault="00732A5C" w:rsidP="00732A5C">
      <w:pPr>
        <w:shd w:val="clear" w:color="auto" w:fill="FFFFFF"/>
        <w:tabs>
          <w:tab w:val="left" w:pos="140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«Татарстан Республикасы Югары Ослан муниципаль районының гомуми белем бирү программаларын гамәлгә ашыручы белем бирү учреждениеләренә кабул итү турында гаризалар кабул итү» муниципаль хезмәт күрсәтүнең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административ регламентының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яңа редакциясен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1 нче кушымта нигезендә расларга.</w:t>
      </w:r>
    </w:p>
    <w:p w:rsidR="00732A5C" w:rsidRDefault="00732A5C" w:rsidP="00732A5C">
      <w:pPr>
        <w:shd w:val="clear" w:color="auto" w:fill="FFFFFF"/>
        <w:tabs>
          <w:tab w:val="left" w:pos="140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2. «Татарстан Республикасы Югары Ослан муниципаль районының гомуми белем бирү программаларын гамәлгә ашыручы белем бирү учреждениеләренә кабул итү турында гаризалар кабул итү»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муниципаль хезмәт күрсәтүнең административ регламентын раслау турында»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районы Башкарма комитеты җитәкчесенең 2021 елның 17 маендагы 521 номерлы карары белән расланган административ регламент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әлеге карар кабул ителгәннән со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ң үз көчен югалткан дип танырга.</w:t>
      </w:r>
    </w:p>
    <w:p w:rsidR="00732A5C" w:rsidRDefault="00732A5C" w:rsidP="00732A5C">
      <w:pPr>
        <w:shd w:val="clear" w:color="auto" w:fill="FFFFFF"/>
        <w:tabs>
          <w:tab w:val="left" w:pos="140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 Әлеге карарны Югары Ослан муниципаль районының рәсми сайтларында, МКУ «Югары Ослан муниципаль районының мәгариф бүлеге» һәм Югары Ослан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муниципаль районының гомуми белем бирү оешмаларының «Интернет»мәгълүмати-телекоммуникация челтәрендә урнаштырырга.</w:t>
      </w:r>
    </w:p>
    <w:p w:rsidR="00D656D6" w:rsidRPr="00732A5C" w:rsidRDefault="00732A5C" w:rsidP="00732A5C">
      <w:pPr>
        <w:shd w:val="clear" w:color="auto" w:fill="FFFFFF"/>
        <w:tabs>
          <w:tab w:val="left" w:pos="140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</w:t>
      </w: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4. Әлеге карарның үтәлешен контрольдә тотуны «Югары Ослан муниципаль районы мәгариф бүлеге " МКУ начальнигына йөкләргә.</w:t>
      </w:r>
    </w:p>
    <w:p w:rsidR="00D656D6" w:rsidRPr="00732A5C" w:rsidRDefault="00D656D6" w:rsidP="00732A5C">
      <w:pPr>
        <w:shd w:val="clear" w:color="auto" w:fill="FFFFFF"/>
        <w:tabs>
          <w:tab w:val="left" w:pos="1406"/>
        </w:tabs>
        <w:spacing w:after="0" w:line="276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Башкарма комитет җитәкчесе </w:t>
      </w:r>
    </w:p>
    <w:p w:rsidR="00D656D6" w:rsidRP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вазыйфаларын башкаручы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</w:t>
      </w:r>
      <w:r w:rsidR="00D656D6" w:rsidRPr="00732A5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М.М. Черменский      </w:t>
      </w:r>
    </w:p>
    <w:p w:rsid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656D6" w:rsidRPr="00732A5C" w:rsidRDefault="00732A5C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Әзерләде һәм бастырды</w:t>
      </w:r>
    </w:p>
    <w:p w:rsidR="00732A5C" w:rsidRDefault="00D656D6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32A5C">
        <w:rPr>
          <w:rFonts w:ascii="Arial" w:eastAsia="Times New Roman" w:hAnsi="Arial" w:cs="Arial"/>
          <w:sz w:val="24"/>
          <w:szCs w:val="24"/>
          <w:lang w:val="tt-RU" w:eastAsia="ru-RU"/>
        </w:rPr>
        <w:t>Ф.Ф.Ахметова</w:t>
      </w:r>
    </w:p>
    <w:p w:rsidR="00D656D6" w:rsidRPr="00732A5C" w:rsidRDefault="00D656D6" w:rsidP="00D65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656D6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="00732A5C">
        <w:rPr>
          <w:rFonts w:ascii="Arial" w:eastAsia="Times New Roman" w:hAnsi="Arial" w:cs="Arial"/>
          <w:sz w:val="24"/>
          <w:szCs w:val="24"/>
          <w:lang w:val="tt-RU" w:eastAsia="ru-RU"/>
        </w:rPr>
        <w:t>нөсхәдә</w:t>
      </w:r>
    </w:p>
    <w:bookmarkEnd w:id="0"/>
    <w:p w:rsidR="000F6D59" w:rsidRPr="00D656D6" w:rsidRDefault="000F6D59" w:rsidP="00D656D6"/>
    <w:sectPr w:rsidR="000F6D59" w:rsidRPr="00D656D6" w:rsidSect="00732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CF"/>
    <w:rsid w:val="000F6D59"/>
    <w:rsid w:val="00145178"/>
    <w:rsid w:val="00732A5C"/>
    <w:rsid w:val="007E5BCF"/>
    <w:rsid w:val="00D656D6"/>
    <w:rsid w:val="00D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SpecGKH</dc:creator>
  <cp:lastModifiedBy>1</cp:lastModifiedBy>
  <cp:revision>5</cp:revision>
  <cp:lastPrinted>2021-11-30T14:16:00Z</cp:lastPrinted>
  <dcterms:created xsi:type="dcterms:W3CDTF">2021-11-19T07:31:00Z</dcterms:created>
  <dcterms:modified xsi:type="dcterms:W3CDTF">2021-11-30T14:18:00Z</dcterms:modified>
</cp:coreProperties>
</file>