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F2" w:rsidRDefault="003E4A29" w:rsidP="008C6574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2322195</wp:posOffset>
                </wp:positionV>
                <wp:extent cx="4495800" cy="297180"/>
                <wp:effectExtent l="0" t="0" r="0" b="762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A29" w:rsidRDefault="003E4A29">
                            <w:r>
                              <w:t>07.02.2022                                                            №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0.7pt;margin-top:182.85pt;width:354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" filled="f" stroked="f" strokeweight=".5pt">
                <v:textbox>
                  <w:txbxContent>
                    <w:p w:rsidR="003E4A29" w:rsidRDefault="003E4A29">
                      <w:r>
                        <w:t>07.02.2022                                                            № 5</w:t>
                      </w:r>
                    </w:p>
                  </w:txbxContent>
                </v:textbox>
              </v:shape>
            </w:pict>
          </mc:Fallback>
        </mc:AlternateContent>
      </w:r>
      <w:r w:rsidR="00177BF2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3283060"/>
            <wp:effectExtent l="0" t="0" r="3175" b="0"/>
            <wp:docPr id="2" name="Рисунок 2" descr="Описание: 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E33" w:rsidRPr="002371AA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2371AA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Татарстан Республикасы Югары Ослан муниципаль районының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Югары Ослан</w:t>
      </w:r>
      <w:r w:rsidRPr="002371AA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 авыл җирлеге территориясендә төзекләндерү өлкәсендә муниципаль контрольне уздырганда тикшерү кәгазе (контроль сораулар исемлеге) формасын раслау турында</w:t>
      </w:r>
    </w:p>
    <w:bookmarkEnd w:id="0"/>
    <w:p w:rsidR="00717E33" w:rsidRPr="002371AA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        «Россия Федерациясендә җирле үзидарәне оештыруның гомуми принциплары турында» 2003 елның 06 октябрендәге 131-ФЗ номерлы Федераль закон, «Россия Федерациясендә дәүләт контроле (күзәтчелеге) һәм муниципаль контроль турында» 2020 елның 31 июлендәге 248-ФЗ номерлы Федераль закон, «Россия Федерациясендә мәҗбүри таләпләр турында» 2020 елның 31 июлендәге 247-ФЗ номерлы Федераль закон, Россия Федерациясе Хөкүмәтенең «Тикшерү кәгазьләрен (контроль сораулар исемлекләрен) эшләүгә һәм раслауга таләпләрне раслау турында» Россия Федерациясе Хөкүмәтенең 2017 елның 13 февралендәге 177 номерлы карары нигезендә,  </w:t>
      </w:r>
    </w:p>
    <w:p w:rsidR="00717E33" w:rsidRPr="002371AA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КАРАР БИРӘМ: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 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      1. Татарстан Республикасы Югары Ослан муниципаль районының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Югары Ослан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авыл җирлеге территориясендә төзекләндерү өлкәсендә муниципаль контрольне уздырганда тикшерү кәгазьләре (контроль сораулар исемлекләре) рәвешләрен әлеге Карарга кушымта нигезендә расларга.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   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2. Әлеге карарны Югары Ослан муниципаль районының рәсми сайтында, Татарстан Республикасының хокукый мәгълүматның рәсми порталында, шулай ук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Югары Ослан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авыл җирлегенең мәгълүмат стендларында урнаштырырга.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    3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. Әлеге карарның үтәлешен контрольдә тотуны үз өстемдә калдырам.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</w:p>
    <w:p w:rsidR="00717E33" w:rsidRDefault="00717E33" w:rsidP="00177B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 авыл җирлеге</w:t>
      </w:r>
    </w:p>
    <w:p w:rsidR="008C6574" w:rsidRPr="00717E33" w:rsidRDefault="00717E33" w:rsidP="00177B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Башкарма комитеты җитәкчесе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                                                          </w:t>
      </w:r>
      <w:proofErr w:type="spellStart"/>
      <w:r w:rsidR="00177BF2" w:rsidRPr="00177BF2">
        <w:rPr>
          <w:rFonts w:eastAsia="Times New Roman"/>
          <w:color w:val="000000"/>
          <w:sz w:val="26"/>
          <w:szCs w:val="26"/>
          <w:lang w:eastAsia="ru-RU"/>
        </w:rPr>
        <w:t>Д.В.Котков</w:t>
      </w:r>
      <w:proofErr w:type="spellEnd"/>
      <w:r w:rsidR="008C6574" w:rsidRPr="008C65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77BF2" w:rsidRDefault="00177BF2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177BF2" w:rsidRDefault="00177BF2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177BF2" w:rsidRDefault="00177BF2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177BF2" w:rsidRDefault="00177BF2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177BF2" w:rsidRDefault="00177BF2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177BF2" w:rsidRDefault="00177BF2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177BF2" w:rsidRDefault="00177BF2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val="tt-RU" w:eastAsia="ru-RU"/>
        </w:rPr>
      </w:pPr>
    </w:p>
    <w:p w:rsidR="00717E33" w:rsidRDefault="00717E33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val="tt-RU" w:eastAsia="ru-RU"/>
        </w:rPr>
      </w:pPr>
    </w:p>
    <w:p w:rsidR="00717E33" w:rsidRDefault="00717E33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val="tt-RU" w:eastAsia="ru-RU"/>
        </w:rPr>
      </w:pPr>
    </w:p>
    <w:p w:rsidR="00717E33" w:rsidRDefault="00717E33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val="tt-RU" w:eastAsia="ru-RU"/>
        </w:rPr>
      </w:pPr>
    </w:p>
    <w:p w:rsidR="00717E33" w:rsidRPr="00717E33" w:rsidRDefault="00717E33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val="tt-RU" w:eastAsia="ru-RU"/>
        </w:rPr>
      </w:pPr>
    </w:p>
    <w:p w:rsidR="00177BF2" w:rsidRDefault="00177BF2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177BF2" w:rsidRDefault="00177BF2" w:rsidP="008C6574">
      <w:pPr>
        <w:spacing w:after="0" w:line="240" w:lineRule="auto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8C6574" w:rsidRPr="008C6574" w:rsidRDefault="008C6574" w:rsidP="00717E3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E4A29">
        <w:rPr>
          <w:rFonts w:ascii="Arial" w:eastAsia="Times New Roman" w:hAnsi="Arial" w:cs="Arial"/>
          <w:sz w:val="18"/>
          <w:szCs w:val="18"/>
          <w:lang w:eastAsia="ru-RU"/>
        </w:rPr>
        <w:lastRenderedPageBreak/>
        <w:t> </w:t>
      </w:r>
    </w:p>
    <w:p w:rsidR="00717E33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                                                                 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Татарстан Республикасы </w:t>
      </w:r>
    </w:p>
    <w:p w:rsidR="00717E33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                                                                               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Югары Ослан муниципаль районы </w:t>
      </w:r>
    </w:p>
    <w:p w:rsidR="00717E33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                                                                           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 авыл җирлеге Башкарма</w:t>
      </w:r>
    </w:p>
    <w:p w:rsidR="00717E33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                                                                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комитетының 2022 елның</w:t>
      </w:r>
    </w:p>
    <w:p w:rsidR="00717E33" w:rsidRPr="00717E33" w:rsidRDefault="00717E33" w:rsidP="00717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7 февраленнән 5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номерлы карарына</w:t>
      </w:r>
    </w:p>
    <w:p w:rsidR="00717E33" w:rsidRPr="00717E33" w:rsidRDefault="00717E33" w:rsidP="00717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Кушымта</w:t>
      </w:r>
    </w:p>
    <w:p w:rsidR="00717E33" w:rsidRDefault="00717E33" w:rsidP="00717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</w:p>
    <w:p w:rsidR="00717E33" w:rsidRDefault="00717E33" w:rsidP="00717E33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717E33" w:rsidRPr="002371AA" w:rsidRDefault="00717E33" w:rsidP="00717E33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 </w:t>
      </w:r>
    </w:p>
    <w:p w:rsidR="00717E33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Татарстан Республикасы Югары Ослан муниципаль районының 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</w:t>
      </w:r>
      <w:r w:rsidRPr="002371AA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 авыл җирлеге территориясендә төзекләндерү өлкәсендә муниципаль контроль үткәргәндә </w:t>
      </w:r>
    </w:p>
    <w:p w:rsidR="00717E33" w:rsidRPr="002371AA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 xml:space="preserve">(контроль сораулар исемлеге)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т</w:t>
      </w:r>
      <w:r w:rsidRPr="002371AA">
        <w:rPr>
          <w:rFonts w:ascii="Arial" w:eastAsia="Times New Roman" w:hAnsi="Arial" w:cs="Arial"/>
          <w:bCs/>
          <w:color w:val="000000"/>
          <w:sz w:val="24"/>
          <w:szCs w:val="24"/>
          <w:lang w:val="tt" w:eastAsia="ru-RU"/>
        </w:rPr>
        <w:t>икшерү кәгазе</w:t>
      </w:r>
    </w:p>
    <w:p w:rsidR="00717E33" w:rsidRPr="002371AA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</w:p>
    <w:p w:rsidR="00717E33" w:rsidRPr="002371AA" w:rsidRDefault="00717E33" w:rsidP="00717E3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 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  1. Муниципаль контроль органы исеме: 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  Татарстан Республикасы Югары Ослан муниципаль районы Югары Ослан авыл җирлеге Башкарма комитеты.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   2. Тикшерү кәгазе Татарстан Республикасы Югары Ослан муниципаль районының Югары Ослан авыл җирлеге Башкарма комитетының 2022нче елның 7 февраленнән </w:t>
      </w:r>
      <w:r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5</w:t>
      </w: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нче карары белән расланды.           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    3. Тикшерү үткәрү турында ________________________</w:t>
      </w:r>
    </w:p>
    <w:p w:rsidR="00717E33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    4. Тикшерү номеры һәм тикшерүнең хисап номерын бердәм тикшерүләр реестрында (ЕРВК, ЕРКНМ мәгълүмат ресурсларында) бирү датасы: 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___________________________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    5. Тикшерү кәгазен тутырып тикшерү үткәрү урыны һәм (яисә) юридик зат тарафыннан файдаланыла торган җитештерү объектларына күрсәтмә: ___________________________________________________________________________________________________.</w:t>
      </w:r>
    </w:p>
    <w:p w:rsidR="00717E33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    6. Юридик затның исеме, шәхси эшмәкәрнең фамилиясе, исеме, атасының исеме (соңгысы - булган очракта) ИНН: 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______________________________________________________________________________________________________________________.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    7. Вазыйфасы (вазыйфалары),  фамилиясе, исеме, атасының исеме (соңгысы - булган очракта)</w:t>
      </w:r>
    </w:p>
    <w:p w:rsidR="00717E33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тикшерү уздыручы вазыйфаи зат (затлар) : 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_________________________________________________________________________________________________________________________.</w:t>
      </w:r>
    </w:p>
    <w:p w:rsidR="00717E33" w:rsidRPr="002371AA" w:rsidRDefault="00717E33" w:rsidP="00717E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2371AA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    8. Мәҗбүри таләпләрнең эчтәлеген чагылдыра торган мәсьәләләр исемлеге, аларга җаваплар тикшерү предметын тәшкил итүче юридик зат, индивидуаль эшкуар тарафыннан үтәлүе яисә үтәлмәве турында бертөрле дәлилли:</w:t>
      </w:r>
    </w:p>
    <w:tbl>
      <w:tblPr>
        <w:tblW w:w="10182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694"/>
        <w:gridCol w:w="20"/>
        <w:gridCol w:w="547"/>
        <w:gridCol w:w="66"/>
        <w:gridCol w:w="501"/>
        <w:gridCol w:w="1092"/>
        <w:gridCol w:w="42"/>
        <w:gridCol w:w="1559"/>
        <w:gridCol w:w="117"/>
      </w:tblGrid>
      <w:tr w:rsidR="00717E33" w:rsidRPr="00CA5DE0" w:rsidTr="0058429A">
        <w:trPr>
          <w:trHeight w:val="15"/>
        </w:trPr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 / б 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Мәҗбүри таләпләрнең эчтәлеген чагылдыра торган сорау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1AA">
              <w:rPr>
                <w:rFonts w:ascii="Arial" w:hAnsi="Arial" w:cs="Arial"/>
                <w:sz w:val="24"/>
                <w:szCs w:val="24"/>
                <w:lang w:val="tt"/>
              </w:rPr>
              <w:t>Әлеге актларның структур берәмлекләре күрсәтелгән норматив хокукый актларның контроль сораулар исемлеге белән кертелгән реквизитлары</w:t>
            </w:r>
          </w:p>
          <w:p w:rsidR="00717E33" w:rsidRPr="002371AA" w:rsidRDefault="00717E33" w:rsidP="005842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Сорауларга җаваплар</w:t>
            </w:r>
          </w:p>
        </w:tc>
      </w:tr>
      <w:tr w:rsidR="00717E33" w:rsidRPr="002371AA" w:rsidTr="0058429A">
        <w:trPr>
          <w:gridAfter w:val="1"/>
          <w:wAfter w:w="117" w:type="dxa"/>
          <w:trHeight w:val="6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әйе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E33" w:rsidRPr="002371AA" w:rsidRDefault="00717E33" w:rsidP="005842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мөмкин түгел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искәрмә</w:t>
            </w: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tt" w:eastAsia="ru-RU"/>
              </w:rPr>
              <w:t xml:space="preserve">Җирлек территорияләрен </w:t>
            </w:r>
            <w:r w:rsidRPr="002371AA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val="tt" w:eastAsia="ru-RU"/>
              </w:rPr>
              <w:lastRenderedPageBreak/>
              <w:t>төзекләндерүгә, карап тотуга һәм җыештыруга карата гомуми таләпләр үтәләме</w:t>
            </w:r>
          </w:p>
          <w:p w:rsidR="00717E33" w:rsidRPr="002371AA" w:rsidRDefault="00717E33" w:rsidP="005842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 xml:space="preserve">Татарстан Республикасы </w:t>
            </w: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 xml:space="preserve">Югары Ослан муниципаль районының </w:t>
            </w:r>
            <w:r w:rsidRPr="002371AA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ru-RU"/>
              </w:rPr>
              <w:t>Югары Ослан</w:t>
            </w: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авыл җирлеген төзекләндерү кагыйдәләре 09.09.2021 № 11-68 (алга таба - Төзекләндерү кагыйдәләре)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Биналарның, корылмаларның фасадлары эчтәлегенә карата таләпләр үтәлгәнме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20-24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Күрсәткечләрнең эчтәлегенә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25,26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sub_340"/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Керү төркемнәренең (төеннәрнең) эчтәлегенә карата таләпләр үтәләме</w:t>
            </w:r>
            <w:bookmarkEnd w:id="1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27,28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Түбәне карауга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29,33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Җир кишәрлекләренең эчтәлегенә карата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34</w:t>
            </w: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  <w:t xml:space="preserve">статьясы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Юлларны карап тотуга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35-38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Шәхси торак йортларны тотуга һәм территорияне төзекләндерүгә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36-40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Ливия канализациясе челтәрләре, күзәтү һәм яңгыр коелары, су кертелә торган корылмалар эчтәлегенә карата таләпләр бармы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41-53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2" w:name="sub_311"/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Элемтәнең техник чараларын тотуга таләпләр үтәләме</w:t>
            </w:r>
            <w:bookmarkEnd w:id="2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54-58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Тышкы яктырту объектларын (чараларын) тотуга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59-72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Кече архитектура формаларын тотуга таләпләр бармы</w:t>
            </w:r>
          </w:p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Төзекләндерү кагыйдәләренең 73-76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Стационар булмаган объектларның эчтәлегенә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 77-80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Төзелеш эшләрен башкару урынын тотуга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81-84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Күмү урынын тотуга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 85-90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Автотранспорт чараларын озак һәм кыска сроклы саклау стоянкалары эчтәлегенә карата таләпләр бармы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Төзекләндерү кагыйдәләренең 91-92 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Җирлек территориясен бәйрәм бизәүгә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93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Җирлек территориясен җыештыру һәм карап тотуга карата гомуми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94-101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Җирле әһәмияттәге автомобиль юлларын җыештыруга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102-108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Урып-җыю, санитар тәртиптә тоту һәм кешеләр күпләп ял итү урыннарын төзекләндерү таләпләре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109-116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Күпфатирлы йортның йорт яны территориясен җыештыруга, карап тотуга һәм төзекләндерүгә таләпләр бармы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Төзекләндерү кагыйдәләренең 117-132 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Шәхси торак төзелеше территорияләрен җыештыруга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133,134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Территорияне төзекләндерү элементларына карата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Төзекләндерү кагыйдәләренең 135-136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Яшелләндерүгә таләпләр үтәләме</w:t>
            </w:r>
          </w:p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Төзекләндерү кагыйдәләренең 137-142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Чикләнүгә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143-144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Тышкы реклама һәм мәгълүмат чаралары урнаштырганда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Төзекләндерү кагыйдәләренең 162-163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Коммуникацияләр төзегәндә, ремонтлаганда, реконструкцияләгәндә җир эшләрен уздыруга төп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164-168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Уңайлы мохиткә махсус таләпләр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169 статьясы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Бина милекчеләренең (алардагы урыннар) һәм янәшәдәге территорияләрне төзекләндерүдә катнашу тәртибе сакланамы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Төзекләндерү кагыйдәләренең 170,171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17E33" w:rsidRPr="002371AA" w:rsidTr="0058429A">
        <w:trPr>
          <w:gridAfter w:val="1"/>
          <w:wAfter w:w="117" w:type="dxa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Йорт хайваннарын һәм кошларын тоту таләпләре үтәләме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1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172-192 Төзекләндерү кагыйдәләренең 172-192 статьялары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E33" w:rsidRPr="002371AA" w:rsidRDefault="00717E33" w:rsidP="005842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17E33" w:rsidRPr="002371AA" w:rsidRDefault="00717E33" w:rsidP="00717E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</w:p>
    <w:p w:rsidR="00717E33" w:rsidRPr="002371AA" w:rsidRDefault="00717E33" w:rsidP="00717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17E33" w:rsidRPr="002371AA" w:rsidRDefault="00717E33" w:rsidP="00717E33">
      <w:pPr>
        <w:pStyle w:val="1"/>
        <w:autoSpaceDE w:val="0"/>
        <w:autoSpaceDN w:val="0"/>
        <w:adjustRightInd w:val="0"/>
        <w:spacing w:before="0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2371AA">
        <w:rPr>
          <w:rFonts w:ascii="Arial" w:eastAsiaTheme="minorHAnsi" w:hAnsi="Arial" w:cs="Arial"/>
          <w:b w:val="0"/>
          <w:sz w:val="24"/>
          <w:szCs w:val="24"/>
          <w:lang w:val="tt"/>
        </w:rPr>
        <w:t>"___" _____________ 20__ ел</w:t>
      </w:r>
    </w:p>
    <w:p w:rsidR="00717E33" w:rsidRPr="00717E33" w:rsidRDefault="00717E33" w:rsidP="00717E33">
      <w:pPr>
        <w:pStyle w:val="1"/>
        <w:autoSpaceDE w:val="0"/>
        <w:autoSpaceDN w:val="0"/>
        <w:adjustRightInd w:val="0"/>
        <w:spacing w:before="0"/>
        <w:jc w:val="both"/>
        <w:rPr>
          <w:rFonts w:ascii="Arial" w:eastAsiaTheme="minorHAnsi" w:hAnsi="Arial" w:cs="Arial"/>
          <w:b w:val="0"/>
          <w:sz w:val="24"/>
          <w:szCs w:val="24"/>
          <w:lang w:val="tt-RU"/>
        </w:rPr>
      </w:pPr>
      <w:r w:rsidRPr="002371AA">
        <w:rPr>
          <w:rFonts w:ascii="Arial" w:eastAsiaTheme="minorHAnsi" w:hAnsi="Arial" w:cs="Arial"/>
          <w:b w:val="0"/>
          <w:sz w:val="24"/>
          <w:szCs w:val="24"/>
          <w:lang w:val="tt"/>
        </w:rPr>
        <w:t xml:space="preserve">     (тикшерү кәгазен тутыру датасы)</w:t>
      </w:r>
    </w:p>
    <w:p w:rsidR="00717E33" w:rsidRPr="002371AA" w:rsidRDefault="00717E33" w:rsidP="00717E33">
      <w:pPr>
        <w:pStyle w:val="1"/>
        <w:autoSpaceDE w:val="0"/>
        <w:autoSpaceDN w:val="0"/>
        <w:adjustRightInd w:val="0"/>
        <w:spacing w:before="0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2371AA">
        <w:rPr>
          <w:rFonts w:ascii="Arial" w:eastAsiaTheme="minorHAnsi" w:hAnsi="Arial" w:cs="Arial"/>
          <w:b w:val="0"/>
          <w:sz w:val="24"/>
          <w:szCs w:val="24"/>
          <w:lang w:val="tt"/>
        </w:rPr>
        <w:t>__________________</w:t>
      </w:r>
      <w:r>
        <w:rPr>
          <w:rFonts w:ascii="Arial" w:eastAsiaTheme="minorHAnsi" w:hAnsi="Arial" w:cs="Arial"/>
          <w:b w:val="0"/>
          <w:sz w:val="24"/>
          <w:szCs w:val="24"/>
          <w:lang w:val="tt"/>
        </w:rPr>
        <w:t xml:space="preserve">___________         </w:t>
      </w:r>
      <w:r w:rsidRPr="002371AA">
        <w:rPr>
          <w:rFonts w:ascii="Arial" w:eastAsiaTheme="minorHAnsi" w:hAnsi="Arial" w:cs="Arial"/>
          <w:b w:val="0"/>
          <w:sz w:val="24"/>
          <w:szCs w:val="24"/>
          <w:lang w:val="tt"/>
        </w:rPr>
        <w:t xml:space="preserve"> __________                      ________________________________</w:t>
      </w:r>
    </w:p>
    <w:p w:rsidR="00717E33" w:rsidRPr="002371AA" w:rsidRDefault="00717E33" w:rsidP="00717E33">
      <w:pPr>
        <w:pStyle w:val="1"/>
        <w:autoSpaceDE w:val="0"/>
        <w:autoSpaceDN w:val="0"/>
        <w:adjustRightInd w:val="0"/>
        <w:spacing w:before="0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2371AA">
        <w:rPr>
          <w:rFonts w:ascii="Arial" w:eastAsiaTheme="minorHAnsi" w:hAnsi="Arial" w:cs="Arial"/>
          <w:b w:val="0"/>
          <w:sz w:val="24"/>
          <w:szCs w:val="24"/>
          <w:lang w:val="tt"/>
        </w:rPr>
        <w:t xml:space="preserve">(тикшерү кәгазен тутырган затның фамилия, исеме, атасының исеме)  (булган очракта)                                                                                                  </w:t>
      </w:r>
      <w:r>
        <w:rPr>
          <w:rFonts w:ascii="Arial" w:eastAsiaTheme="minorHAnsi" w:hAnsi="Arial" w:cs="Arial"/>
          <w:b w:val="0"/>
          <w:sz w:val="24"/>
          <w:szCs w:val="24"/>
          <w:lang w:val="tt"/>
        </w:rPr>
        <w:t xml:space="preserve">      </w:t>
      </w:r>
      <w:r w:rsidRPr="002371AA">
        <w:rPr>
          <w:rFonts w:ascii="Arial" w:eastAsiaTheme="minorHAnsi" w:hAnsi="Arial" w:cs="Arial"/>
          <w:b w:val="0"/>
          <w:sz w:val="24"/>
          <w:szCs w:val="24"/>
          <w:lang w:val="tt"/>
        </w:rPr>
        <w:t xml:space="preserve">                   </w:t>
      </w:r>
    </w:p>
    <w:p w:rsidR="00717E33" w:rsidRPr="002371AA" w:rsidRDefault="00717E33" w:rsidP="00717E33">
      <w:pPr>
        <w:pStyle w:val="1"/>
        <w:autoSpaceDE w:val="0"/>
        <w:autoSpaceDN w:val="0"/>
        <w:adjustRightInd w:val="0"/>
        <w:spacing w:before="0"/>
        <w:jc w:val="both"/>
        <w:rPr>
          <w:rFonts w:ascii="Arial" w:eastAsiaTheme="minorHAnsi" w:hAnsi="Arial" w:cs="Arial"/>
          <w:b w:val="0"/>
          <w:sz w:val="24"/>
          <w:szCs w:val="24"/>
        </w:rPr>
      </w:pPr>
      <w:r>
        <w:rPr>
          <w:rFonts w:ascii="Arial" w:eastAsiaTheme="minorHAnsi" w:hAnsi="Arial" w:cs="Arial"/>
          <w:b w:val="0"/>
          <w:sz w:val="24"/>
          <w:szCs w:val="24"/>
          <w:lang w:val="tt"/>
        </w:rPr>
        <w:t xml:space="preserve">      </w:t>
      </w:r>
      <w:r w:rsidRPr="002371AA">
        <w:rPr>
          <w:rFonts w:ascii="Arial" w:eastAsiaTheme="minorHAnsi" w:hAnsi="Arial" w:cs="Arial"/>
          <w:b w:val="0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</w:t>
      </w:r>
    </w:p>
    <w:p w:rsidR="00717E33" w:rsidRPr="002371AA" w:rsidRDefault="00717E33" w:rsidP="00717E33">
      <w:pPr>
        <w:pStyle w:val="1"/>
        <w:autoSpaceDE w:val="0"/>
        <w:autoSpaceDN w:val="0"/>
        <w:adjustRightInd w:val="0"/>
        <w:spacing w:before="0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2371AA">
        <w:rPr>
          <w:rFonts w:ascii="Arial" w:eastAsiaTheme="minorHAnsi" w:hAnsi="Arial" w:cs="Arial"/>
          <w:b w:val="0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-</w:t>
      </w:r>
    </w:p>
    <w:p w:rsidR="00717E33" w:rsidRPr="002371AA" w:rsidRDefault="00717E33" w:rsidP="00717E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</w:p>
    <w:p w:rsidR="00717E33" w:rsidRPr="002371AA" w:rsidRDefault="00717E33" w:rsidP="00717E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</w:p>
    <w:p w:rsidR="00717E33" w:rsidRPr="002371AA" w:rsidRDefault="00717E33" w:rsidP="00717E3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pacing w:val="-18"/>
          <w:sz w:val="24"/>
          <w:szCs w:val="24"/>
          <w:lang w:eastAsia="ru-RU"/>
        </w:rPr>
      </w:pPr>
    </w:p>
    <w:p w:rsidR="00E15BB8" w:rsidRPr="00717E33" w:rsidRDefault="00E15BB8" w:rsidP="00717E33">
      <w:pPr>
        <w:spacing w:after="0" w:line="240" w:lineRule="auto"/>
        <w:jc w:val="both"/>
        <w:rPr>
          <w:lang w:val="tt-RU"/>
        </w:rPr>
      </w:pPr>
    </w:p>
    <w:sectPr w:rsidR="00E15BB8" w:rsidRPr="00717E33" w:rsidSect="00177BF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35C85"/>
    <w:multiLevelType w:val="hybridMultilevel"/>
    <w:tmpl w:val="3F0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74"/>
    <w:rsid w:val="0009467D"/>
    <w:rsid w:val="000A6DC2"/>
    <w:rsid w:val="000E1FBD"/>
    <w:rsid w:val="000F1322"/>
    <w:rsid w:val="00105014"/>
    <w:rsid w:val="00155A93"/>
    <w:rsid w:val="00157BCD"/>
    <w:rsid w:val="00176051"/>
    <w:rsid w:val="00176DA8"/>
    <w:rsid w:val="00177814"/>
    <w:rsid w:val="00177BF2"/>
    <w:rsid w:val="001F506F"/>
    <w:rsid w:val="00217511"/>
    <w:rsid w:val="00221E1F"/>
    <w:rsid w:val="00246024"/>
    <w:rsid w:val="002B6046"/>
    <w:rsid w:val="00304925"/>
    <w:rsid w:val="003E4A29"/>
    <w:rsid w:val="003F0C6A"/>
    <w:rsid w:val="003F7136"/>
    <w:rsid w:val="0047090B"/>
    <w:rsid w:val="005077CF"/>
    <w:rsid w:val="006B5DC9"/>
    <w:rsid w:val="00707407"/>
    <w:rsid w:val="00714CC6"/>
    <w:rsid w:val="00717E33"/>
    <w:rsid w:val="00762155"/>
    <w:rsid w:val="00766BEB"/>
    <w:rsid w:val="00773029"/>
    <w:rsid w:val="00854166"/>
    <w:rsid w:val="008732EB"/>
    <w:rsid w:val="008C6574"/>
    <w:rsid w:val="009348EC"/>
    <w:rsid w:val="0094706B"/>
    <w:rsid w:val="0096647E"/>
    <w:rsid w:val="009C77BC"/>
    <w:rsid w:val="009D7EEF"/>
    <w:rsid w:val="009F0DF9"/>
    <w:rsid w:val="00B64894"/>
    <w:rsid w:val="00BE1577"/>
    <w:rsid w:val="00C022E1"/>
    <w:rsid w:val="00C35E52"/>
    <w:rsid w:val="00C6500E"/>
    <w:rsid w:val="00CA5DE0"/>
    <w:rsid w:val="00D92D2F"/>
    <w:rsid w:val="00DB06F0"/>
    <w:rsid w:val="00DF3DA7"/>
    <w:rsid w:val="00E15BB8"/>
    <w:rsid w:val="00E250DB"/>
    <w:rsid w:val="00E5684C"/>
    <w:rsid w:val="00E92830"/>
    <w:rsid w:val="00EC3D14"/>
    <w:rsid w:val="00F06FF4"/>
    <w:rsid w:val="00F31242"/>
    <w:rsid w:val="00F362C9"/>
    <w:rsid w:val="00FD5A43"/>
    <w:rsid w:val="00FD6823"/>
    <w:rsid w:val="00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57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574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basedOn w:val="a"/>
    <w:rsid w:val="008C657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C657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B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02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57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574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basedOn w:val="a"/>
    <w:rsid w:val="008C657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C657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B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02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EFA9-60ED-4E10-B6A3-0B69564E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2022-02-17T14:41:00Z</cp:lastPrinted>
  <dcterms:created xsi:type="dcterms:W3CDTF">2022-02-04T10:35:00Z</dcterms:created>
  <dcterms:modified xsi:type="dcterms:W3CDTF">2022-02-17T14:41:00Z</dcterms:modified>
</cp:coreProperties>
</file>