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7B" w:rsidRPr="009E55E7" w:rsidRDefault="004F7103" w:rsidP="00FE377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1480185</wp:posOffset>
                </wp:positionV>
                <wp:extent cx="4572000" cy="31432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14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77B" w:rsidRPr="00FE377B" w:rsidRDefault="004F71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>31.01.2022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  <w:t xml:space="preserve">      № 19-252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5.95pt;margin-top:116.55pt;width:5in;height:24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" fillcolor="white [3201]" stroked="f" strokeweight=".5pt">
                <v:fill opacity="0"/>
                <v:textbox>
                  <w:txbxContent>
                    <w:p w:rsidR="00FE377B" w:rsidRPr="00FE377B" w:rsidRDefault="004F710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>31.01.2022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  <w:t xml:space="preserve">      № 19-252</w:t>
                      </w:r>
                    </w:p>
                  </w:txbxContent>
                </v:textbox>
              </v:shape>
            </w:pict>
          </mc:Fallback>
        </mc:AlternateContent>
      </w:r>
      <w:r w:rsidRPr="009E55E7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5943600" cy="2136775"/>
            <wp:effectExtent l="0" t="0" r="0" b="0"/>
            <wp:docPr id="1" name="Рисунок 1" descr="Описание: Описание: 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637404" name="Рисунок 1" descr="Описание: Описание: 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77B" w:rsidRPr="000001C7" w:rsidRDefault="004F7103" w:rsidP="00FE377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01C7">
        <w:rPr>
          <w:rFonts w:ascii="Arial" w:eastAsia="Times New Roman" w:hAnsi="Arial" w:cs="Arial"/>
          <w:sz w:val="24"/>
          <w:szCs w:val="24"/>
          <w:lang w:val="tt" w:eastAsia="ru-RU"/>
        </w:rPr>
        <w:t>«2022 елга, 2023 һәм 2024 еллар план чорына Югары Ослан муниципаль районы бюджеты турында» 2021 елның 13 декабрендәге 17-216 номерлы карарына үзгәрешләр кертү хакында</w:t>
      </w:r>
    </w:p>
    <w:p w:rsidR="00FE377B" w:rsidRPr="000001C7" w:rsidRDefault="00FE377B" w:rsidP="00FE37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377B" w:rsidRDefault="004F7103" w:rsidP="00FE37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0001C7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муниципаль районы Финанс-бюджет </w:t>
      </w:r>
      <w:r w:rsidRPr="000001C7">
        <w:rPr>
          <w:rFonts w:ascii="Arial" w:eastAsia="Times New Roman" w:hAnsi="Arial" w:cs="Arial"/>
          <w:sz w:val="24"/>
          <w:szCs w:val="24"/>
          <w:lang w:val="tt" w:eastAsia="ru-RU"/>
        </w:rPr>
        <w:t>палатасы рәисе Е. Е. Колесова мәгълүматын тыңлаганнан соң,</w:t>
      </w:r>
    </w:p>
    <w:p w:rsidR="000001C7" w:rsidRPr="000001C7" w:rsidRDefault="000001C7" w:rsidP="00FE37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377B" w:rsidRPr="000001C7" w:rsidRDefault="004F7103" w:rsidP="00FE377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01C7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Югары Ослан муниципаль районы  Советы </w:t>
      </w:r>
    </w:p>
    <w:p w:rsidR="00FE377B" w:rsidRPr="000001C7" w:rsidRDefault="004F7103" w:rsidP="00FE377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>карар итте:</w:t>
      </w:r>
    </w:p>
    <w:p w:rsidR="00FE377B" w:rsidRPr="000001C7" w:rsidRDefault="004F7103" w:rsidP="00FE377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001C7">
        <w:rPr>
          <w:rFonts w:ascii="Arial" w:hAnsi="Arial" w:cs="Arial"/>
          <w:sz w:val="24"/>
          <w:szCs w:val="24"/>
          <w:lang w:val="tt"/>
        </w:rPr>
        <w:t>«2022 елга, 2023 һәм 2024 еллар план чорына Югары Ослан муниципаль  районы бюджеты турында» 2021 елның 13 декабрендәге 17-216 номерлы  карарына</w:t>
      </w:r>
      <w:r w:rsidRPr="000001C7">
        <w:rPr>
          <w:rFonts w:ascii="Arial" w:hAnsi="Arial" w:cs="Arial"/>
          <w:sz w:val="24"/>
          <w:szCs w:val="24"/>
          <w:lang w:val="tt"/>
        </w:rPr>
        <w:t xml:space="preserve"> түбәндәге  үзгәрешләрне  кертергә:</w:t>
      </w:r>
    </w:p>
    <w:p w:rsidR="00FE377B" w:rsidRPr="000001C7" w:rsidRDefault="004F7103" w:rsidP="00FE377B">
      <w:pPr>
        <w:pStyle w:val="a5"/>
        <w:numPr>
          <w:ilvl w:val="1"/>
          <w:numId w:val="1"/>
        </w:numPr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 xml:space="preserve">      1 статьяның 1 өлешендә:</w:t>
      </w:r>
    </w:p>
    <w:p w:rsidR="00FE377B" w:rsidRPr="000001C7" w:rsidRDefault="000001C7" w:rsidP="000001C7">
      <w:pPr>
        <w:pStyle w:val="a5"/>
        <w:ind w:left="128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tt"/>
        </w:rPr>
        <w:t xml:space="preserve">2 </w:t>
      </w:r>
      <w:r w:rsidR="004F7103" w:rsidRPr="000001C7">
        <w:rPr>
          <w:rFonts w:ascii="Arial" w:eastAsia="Calibri" w:hAnsi="Arial" w:cs="Arial"/>
          <w:sz w:val="24"/>
          <w:szCs w:val="24"/>
          <w:lang w:val="tt"/>
        </w:rPr>
        <w:t>пунктчада) «687741,72» саннарын «697030,64» саннарына алмаштырырга;</w:t>
      </w:r>
    </w:p>
    <w:p w:rsidR="00FE377B" w:rsidRPr="000001C7" w:rsidRDefault="004F7103" w:rsidP="00FE377B">
      <w:pPr>
        <w:pStyle w:val="a5"/>
        <w:ind w:left="927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 xml:space="preserve">     3</w:t>
      </w:r>
      <w:r w:rsidR="000001C7">
        <w:rPr>
          <w:rFonts w:ascii="Arial" w:eastAsia="Calibri" w:hAnsi="Arial" w:cs="Arial"/>
          <w:sz w:val="24"/>
          <w:szCs w:val="24"/>
          <w:lang w:val="tt"/>
        </w:rPr>
        <w:t xml:space="preserve"> </w:t>
      </w:r>
      <w:r w:rsidRPr="000001C7">
        <w:rPr>
          <w:rFonts w:ascii="Arial" w:eastAsia="Calibri" w:hAnsi="Arial" w:cs="Arial"/>
          <w:sz w:val="24"/>
          <w:szCs w:val="24"/>
          <w:lang w:val="tt"/>
        </w:rPr>
        <w:t>пунктчада) «0» санын «9288,92» санына алмаштырырга;</w:t>
      </w:r>
    </w:p>
    <w:p w:rsidR="00FE377B" w:rsidRPr="000001C7" w:rsidRDefault="004F7103" w:rsidP="00FE377B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hAnsi="Arial" w:cs="Arial"/>
          <w:sz w:val="24"/>
          <w:szCs w:val="24"/>
          <w:lang w:val="tt"/>
        </w:rPr>
        <w:t xml:space="preserve">        1.2            1нче кушымтаны түбәндәге редакция</w:t>
      </w:r>
      <w:r w:rsidRPr="000001C7">
        <w:rPr>
          <w:rFonts w:ascii="Arial" w:hAnsi="Arial" w:cs="Arial"/>
          <w:sz w:val="24"/>
          <w:szCs w:val="24"/>
          <w:lang w:val="tt"/>
        </w:rPr>
        <w:t>дә бәян итәргә:</w:t>
      </w:r>
    </w:p>
    <w:p w:rsidR="00FE377B" w:rsidRPr="000001C7" w:rsidRDefault="00FE377B" w:rsidP="00FE377B">
      <w:pPr>
        <w:pStyle w:val="a5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0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2"/>
        <w:gridCol w:w="4388"/>
      </w:tblGrid>
      <w:tr w:rsidR="00DD2177" w:rsidRPr="000001C7" w:rsidTr="005C6942">
        <w:trPr>
          <w:trHeight w:val="576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E377B" w:rsidRPr="000001C7" w:rsidRDefault="00FE377B" w:rsidP="005C6942">
            <w:pPr>
              <w:pStyle w:val="a5"/>
              <w:spacing w:line="276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FE377B" w:rsidRPr="000001C7" w:rsidRDefault="00FE377B" w:rsidP="005C6942">
            <w:pPr>
              <w:pStyle w:val="a5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001C7" w:rsidRDefault="004F7103" w:rsidP="005C6942">
            <w:pPr>
              <w:pStyle w:val="a5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tt"/>
              </w:rPr>
            </w:pPr>
            <w:r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>«2022 елга, 2023 һәм 2024 еллар план чорына  Татарстан Республикасы Югары Ослан муниципаль  районы бюджеты турында» Татарстан Республикасы Югары Ослан муниципаль  районы Советының</w:t>
            </w:r>
            <w:r w:rsid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2021 елның 13 декабреннән 17-</w:t>
            </w:r>
            <w:r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216 номерлы карарына </w:t>
            </w:r>
          </w:p>
          <w:p w:rsidR="00FE377B" w:rsidRDefault="000001C7" w:rsidP="005C6942">
            <w:pPr>
              <w:pStyle w:val="a5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tt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                                       </w:t>
            </w:r>
            <w:r w:rsidR="004F7103"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>1нче</w:t>
            </w:r>
            <w:r w:rsidR="004F7103"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кушымта</w:t>
            </w:r>
          </w:p>
          <w:p w:rsidR="000001C7" w:rsidRDefault="000001C7" w:rsidP="005C6942">
            <w:pPr>
              <w:pStyle w:val="a5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tt"/>
              </w:rPr>
            </w:pPr>
          </w:p>
          <w:p w:rsidR="000001C7" w:rsidRDefault="000001C7" w:rsidP="005C6942">
            <w:pPr>
              <w:pStyle w:val="a5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tt"/>
              </w:rPr>
            </w:pPr>
          </w:p>
          <w:p w:rsidR="000001C7" w:rsidRDefault="000001C7" w:rsidP="005C6942">
            <w:pPr>
              <w:pStyle w:val="a5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tt"/>
              </w:rPr>
            </w:pPr>
          </w:p>
          <w:p w:rsidR="000001C7" w:rsidRPr="000001C7" w:rsidRDefault="000001C7" w:rsidP="005C6942">
            <w:pPr>
              <w:pStyle w:val="a5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E377B" w:rsidRPr="000001C7" w:rsidRDefault="00FE377B" w:rsidP="000001C7">
            <w:pPr>
              <w:pStyle w:val="a5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E377B" w:rsidRPr="000001C7" w:rsidRDefault="004F7103" w:rsidP="00FE377B">
      <w:pPr>
        <w:pStyle w:val="a5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lastRenderedPageBreak/>
        <w:t>Югары Ослан муниципаль районының 2022нче елга бюджет кытлыгын финанслау чыганаклары</w:t>
      </w:r>
    </w:p>
    <w:p w:rsidR="00FE377B" w:rsidRPr="000001C7" w:rsidRDefault="00FE377B" w:rsidP="00FE377B">
      <w:pPr>
        <w:pStyle w:val="a5"/>
        <w:ind w:firstLine="567"/>
        <w:rPr>
          <w:rFonts w:ascii="Arial" w:eastAsia="Calibri" w:hAnsi="Arial" w:cs="Arial"/>
          <w:sz w:val="24"/>
          <w:szCs w:val="24"/>
          <w:highlight w:val="yellow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2943"/>
        <w:gridCol w:w="5104"/>
        <w:gridCol w:w="1418"/>
      </w:tblGrid>
      <w:tr w:rsidR="00DD2177" w:rsidRPr="000001C7" w:rsidTr="005C69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7B" w:rsidRPr="000001C7" w:rsidRDefault="004F7103" w:rsidP="005C6942">
            <w:pPr>
              <w:pStyle w:val="a5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>Код</w:t>
            </w:r>
          </w:p>
          <w:p w:rsidR="00FE377B" w:rsidRPr="000001C7" w:rsidRDefault="004F7103" w:rsidP="005C6942">
            <w:pPr>
              <w:pStyle w:val="a5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Күрсәткеч коды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7B" w:rsidRPr="000001C7" w:rsidRDefault="004F7103" w:rsidP="005C6942">
            <w:pPr>
              <w:pStyle w:val="a5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>Күрсәткеч атамасы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7B" w:rsidRPr="000001C7" w:rsidRDefault="004F7103" w:rsidP="005C6942">
            <w:pPr>
              <w:pStyle w:val="a5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>Суммасы, мең сум.</w:t>
            </w:r>
          </w:p>
        </w:tc>
      </w:tr>
      <w:tr w:rsidR="00DD2177" w:rsidRPr="000001C7" w:rsidTr="005C694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7B" w:rsidRPr="000001C7" w:rsidRDefault="004F7103" w:rsidP="005C6942">
            <w:pPr>
              <w:pStyle w:val="a5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>01 00 00 00 00 0000 000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7B" w:rsidRPr="000001C7" w:rsidRDefault="004F7103" w:rsidP="005C6942">
            <w:pPr>
              <w:pStyle w:val="a5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кытлыкларын эчке финанслау чыганаклары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7B" w:rsidRPr="000001C7" w:rsidRDefault="004F7103" w:rsidP="005C6942">
            <w:pPr>
              <w:rPr>
                <w:rFonts w:ascii="Arial" w:hAnsi="Arial" w:cs="Arial"/>
                <w:sz w:val="24"/>
                <w:szCs w:val="24"/>
              </w:rPr>
            </w:pPr>
            <w:r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>9288,92</w:t>
            </w:r>
          </w:p>
        </w:tc>
      </w:tr>
      <w:tr w:rsidR="00DD2177" w:rsidRPr="000001C7" w:rsidTr="005C694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7B" w:rsidRPr="000001C7" w:rsidRDefault="004F7103" w:rsidP="005C6942">
            <w:pPr>
              <w:pStyle w:val="a5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01 05 00 00 00 0000 </w:t>
            </w:r>
            <w:r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>000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7B" w:rsidRPr="000001C7" w:rsidRDefault="004F7103" w:rsidP="005C6942">
            <w:pPr>
              <w:pStyle w:val="a5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акчаларын исәпкә алу счетларында калган акчаларны үзгәртү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7B" w:rsidRPr="000001C7" w:rsidRDefault="004F7103" w:rsidP="005C6942">
            <w:pPr>
              <w:rPr>
                <w:rFonts w:ascii="Arial" w:hAnsi="Arial" w:cs="Arial"/>
                <w:sz w:val="24"/>
                <w:szCs w:val="24"/>
              </w:rPr>
            </w:pPr>
            <w:r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>9288,92</w:t>
            </w:r>
          </w:p>
        </w:tc>
      </w:tr>
      <w:tr w:rsidR="00DD2177" w:rsidRPr="000001C7" w:rsidTr="005C694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7B" w:rsidRPr="000001C7" w:rsidRDefault="004F7103" w:rsidP="005C6942">
            <w:pPr>
              <w:pStyle w:val="a5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>01 05 00 00 00 0000 500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7B" w:rsidRPr="000001C7" w:rsidRDefault="004F7103" w:rsidP="005C6942">
            <w:pPr>
              <w:pStyle w:val="a5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акчаларының калдыкларын арттыру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7B" w:rsidRPr="000001C7" w:rsidRDefault="004F7103" w:rsidP="005C6942">
            <w:pPr>
              <w:pStyle w:val="a5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>687741,72</w:t>
            </w:r>
          </w:p>
        </w:tc>
      </w:tr>
      <w:tr w:rsidR="00DD2177" w:rsidRPr="000001C7" w:rsidTr="005C6942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7B" w:rsidRPr="000001C7" w:rsidRDefault="004F7103" w:rsidP="005C6942">
            <w:pPr>
              <w:pStyle w:val="a5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>01 05 02 00 00 0000 500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7B" w:rsidRPr="000001C7" w:rsidRDefault="004F7103" w:rsidP="005C6942">
            <w:pPr>
              <w:pStyle w:val="a5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акчаларының башка калдыкларын арттыру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7B" w:rsidRPr="000001C7" w:rsidRDefault="004F7103" w:rsidP="005C6942">
            <w:pPr>
              <w:pStyle w:val="a5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>-687741,72</w:t>
            </w:r>
          </w:p>
        </w:tc>
      </w:tr>
      <w:tr w:rsidR="00DD2177" w:rsidRPr="000001C7" w:rsidTr="005C694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7B" w:rsidRPr="000001C7" w:rsidRDefault="004F7103" w:rsidP="005C6942">
            <w:pPr>
              <w:pStyle w:val="a5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01 05 02 01 00 0000 </w:t>
            </w:r>
            <w:r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>510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7B" w:rsidRPr="000001C7" w:rsidRDefault="004F7103" w:rsidP="005C6942">
            <w:pPr>
              <w:pStyle w:val="a5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акчаларының башка калдыкларын арттыру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7B" w:rsidRPr="000001C7" w:rsidRDefault="004F7103" w:rsidP="005C6942">
            <w:pPr>
              <w:pStyle w:val="a5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>-687741,72</w:t>
            </w:r>
          </w:p>
        </w:tc>
      </w:tr>
      <w:tr w:rsidR="00DD2177" w:rsidRPr="000001C7" w:rsidTr="005C694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7B" w:rsidRPr="000001C7" w:rsidRDefault="004F7103" w:rsidP="005C6942">
            <w:pPr>
              <w:pStyle w:val="a5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>01 05 02 01 05 0000 510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7B" w:rsidRPr="000001C7" w:rsidRDefault="004F7103" w:rsidP="005C6942">
            <w:pPr>
              <w:pStyle w:val="a5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>Муниципаль район бюджеты акчаларының башка калдыкларын арттыру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7B" w:rsidRPr="000001C7" w:rsidRDefault="004F7103" w:rsidP="005C6942">
            <w:pPr>
              <w:pStyle w:val="a5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>-687741,72</w:t>
            </w:r>
          </w:p>
        </w:tc>
      </w:tr>
      <w:tr w:rsidR="00DD2177" w:rsidRPr="000001C7" w:rsidTr="005C6942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7B" w:rsidRPr="000001C7" w:rsidRDefault="004F7103" w:rsidP="005C6942">
            <w:pPr>
              <w:pStyle w:val="a5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>01 05 00 00 00 0000 600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7B" w:rsidRPr="000001C7" w:rsidRDefault="004F7103" w:rsidP="005C6942">
            <w:pPr>
              <w:pStyle w:val="a5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акчаларының калдыкларын киметү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7B" w:rsidRPr="000001C7" w:rsidRDefault="004F7103" w:rsidP="005C6942">
            <w:pPr>
              <w:rPr>
                <w:rFonts w:ascii="Arial" w:hAnsi="Arial" w:cs="Arial"/>
                <w:sz w:val="24"/>
                <w:szCs w:val="24"/>
              </w:rPr>
            </w:pPr>
            <w:r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>697030,64</w:t>
            </w:r>
          </w:p>
        </w:tc>
      </w:tr>
      <w:tr w:rsidR="00DD2177" w:rsidRPr="000001C7" w:rsidTr="005C6942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7B" w:rsidRPr="000001C7" w:rsidRDefault="004F7103" w:rsidP="005C6942">
            <w:pPr>
              <w:pStyle w:val="a5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>01 05 02 00 00 0000 600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7B" w:rsidRPr="000001C7" w:rsidRDefault="004F7103" w:rsidP="005C6942">
            <w:pPr>
              <w:pStyle w:val="a5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акчаларының башка калдыкларын киметү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7B" w:rsidRPr="000001C7" w:rsidRDefault="004F7103" w:rsidP="005C6942">
            <w:pPr>
              <w:rPr>
                <w:rFonts w:ascii="Arial" w:hAnsi="Arial" w:cs="Arial"/>
                <w:sz w:val="24"/>
                <w:szCs w:val="24"/>
              </w:rPr>
            </w:pPr>
            <w:r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>697030,64</w:t>
            </w:r>
          </w:p>
        </w:tc>
      </w:tr>
      <w:tr w:rsidR="00DD2177" w:rsidRPr="000001C7" w:rsidTr="005C6942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7B" w:rsidRPr="000001C7" w:rsidRDefault="004F7103" w:rsidP="005C6942">
            <w:pPr>
              <w:pStyle w:val="a5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>01 05 02 01 00 0000 610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7B" w:rsidRPr="000001C7" w:rsidRDefault="004F7103" w:rsidP="005C6942">
            <w:pPr>
              <w:pStyle w:val="a5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акчаларының башка калдыкларын киметү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7B" w:rsidRPr="000001C7" w:rsidRDefault="004F7103" w:rsidP="005C6942">
            <w:pPr>
              <w:rPr>
                <w:rFonts w:ascii="Arial" w:hAnsi="Arial" w:cs="Arial"/>
                <w:sz w:val="24"/>
                <w:szCs w:val="24"/>
              </w:rPr>
            </w:pPr>
            <w:r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>697030,64</w:t>
            </w:r>
          </w:p>
        </w:tc>
      </w:tr>
      <w:tr w:rsidR="00DD2177" w:rsidRPr="000001C7" w:rsidTr="005C6942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7B" w:rsidRPr="000001C7" w:rsidRDefault="004F7103" w:rsidP="005C6942">
            <w:pPr>
              <w:pStyle w:val="a5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>01 05 02 01 05 0000 610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7B" w:rsidRPr="000001C7" w:rsidRDefault="004F7103" w:rsidP="005C6942">
            <w:pPr>
              <w:pStyle w:val="a5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>Муниципаль район бюджеты акчаларының башка калдыкларын киметү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7B" w:rsidRPr="000001C7" w:rsidRDefault="004F7103" w:rsidP="005C6942">
            <w:pPr>
              <w:rPr>
                <w:rFonts w:ascii="Arial" w:hAnsi="Arial" w:cs="Arial"/>
                <w:sz w:val="24"/>
                <w:szCs w:val="24"/>
              </w:rPr>
            </w:pPr>
            <w:r w:rsidRPr="000001C7">
              <w:rPr>
                <w:rFonts w:ascii="Arial" w:eastAsia="Calibri" w:hAnsi="Arial" w:cs="Arial"/>
                <w:sz w:val="24"/>
                <w:szCs w:val="24"/>
                <w:lang w:val="tt"/>
              </w:rPr>
              <w:t>697030,64</w:t>
            </w:r>
          </w:p>
        </w:tc>
      </w:tr>
    </w:tbl>
    <w:p w:rsidR="00FE377B" w:rsidRPr="000001C7" w:rsidRDefault="004F7103" w:rsidP="00FE377B">
      <w:pPr>
        <w:pStyle w:val="a5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</w:rPr>
        <w:tab/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0001C7">
        <w:rPr>
          <w:rFonts w:ascii="Arial" w:eastAsia="Calibri" w:hAnsi="Arial" w:cs="Arial"/>
          <w:bCs/>
          <w:sz w:val="24"/>
          <w:szCs w:val="24"/>
          <w:lang w:val="tt"/>
        </w:rPr>
        <w:t>1.3. «Татарстан Республикасы Югары Ослан муниципаль районы бюджетының бюджет ассигнованиеләрен Татарстан Республикасы Югары Ослан муниципаль районының бүлекләре, бүлекчәләре, максатчан статьялары (муниципаль программалары һәм программага карамаган эшчәнлек</w:t>
      </w:r>
      <w:r w:rsidRPr="000001C7">
        <w:rPr>
          <w:rFonts w:ascii="Arial" w:eastAsia="Calibri" w:hAnsi="Arial" w:cs="Arial"/>
          <w:bCs/>
          <w:sz w:val="24"/>
          <w:szCs w:val="24"/>
          <w:lang w:val="tt"/>
        </w:rPr>
        <w:t xml:space="preserve"> юнәлешләре), 2022 елга бюджет чыгымнары классификациясенең чыгымнар төрләре төркемнәре буенча бүлү» 5нче кушымтада 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>«Дәүләт (муниципаль) органнары, казна учреждениеләре, бюджеттан тыш дәүләт фондлары белән идарә итү органнары функцияләрен үтәүне тәэмин ит</w:t>
      </w:r>
      <w:r w:rsidRPr="000001C7">
        <w:rPr>
          <w:rFonts w:ascii="Arial" w:eastAsia="Calibri" w:hAnsi="Arial" w:cs="Arial"/>
          <w:sz w:val="24"/>
          <w:szCs w:val="24"/>
          <w:lang w:val="tt"/>
        </w:rPr>
        <w:t>ү</w:t>
      </w:r>
      <w:r w:rsidRPr="000001C7">
        <w:rPr>
          <w:rFonts w:ascii="Arial" w:eastAsia="Calibri" w:hAnsi="Arial" w:cs="Arial"/>
          <w:sz w:val="24"/>
          <w:szCs w:val="24"/>
          <w:lang w:val="tt"/>
        </w:rPr>
        <w:t xml:space="preserve"> максатларында персоналга түләү чыгымнары 0103 9900002040 100» юлында  «5088,30» санын «7085,40» санына алмаштырырга;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күрсәтүләр сатып алу 0103 9900002040 200» юлында «3515,60» санын «2730,</w:t>
      </w:r>
      <w:r w:rsidRPr="000001C7">
        <w:rPr>
          <w:rFonts w:ascii="Arial" w:eastAsia="Calibri" w:hAnsi="Arial" w:cs="Arial"/>
          <w:sz w:val="24"/>
          <w:szCs w:val="24"/>
          <w:lang w:val="tt"/>
        </w:rPr>
        <w:t>70» санына алмаштырырга;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>-</w:t>
      </w:r>
      <w:r>
        <w:rPr>
          <w:rFonts w:ascii="Arial" w:eastAsia="Calibri" w:hAnsi="Arial" w:cs="Arial"/>
          <w:sz w:val="24"/>
          <w:szCs w:val="24"/>
          <w:lang w:val="tt"/>
        </w:rPr>
        <w:t xml:space="preserve"> </w:t>
      </w:r>
      <w:r w:rsidRPr="000001C7">
        <w:rPr>
          <w:rFonts w:ascii="Arial" w:eastAsia="Calibri" w:hAnsi="Arial" w:cs="Arial"/>
          <w:sz w:val="24"/>
          <w:szCs w:val="24"/>
          <w:lang w:val="tt"/>
        </w:rPr>
        <w:t>«Дәүләт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 чыгымнары  0104 9900002040 100» юлында  «10581,30» санын «</w:t>
      </w:r>
      <w:r w:rsidRPr="000001C7">
        <w:rPr>
          <w:rFonts w:ascii="Arial" w:eastAsia="Calibri" w:hAnsi="Arial" w:cs="Arial"/>
          <w:sz w:val="24"/>
          <w:szCs w:val="24"/>
          <w:lang w:val="tt"/>
        </w:rPr>
        <w:t>11453,41» санына алмаштырырга;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күрсәтүләр сатып алу 0104 9900002040 200»  юлында «3703,60» санын «2541,68» санына алмаштырырга;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lastRenderedPageBreak/>
        <w:t xml:space="preserve">- «Башка бюджет ассигнованиеләре 0104 9900002040» юлында </w:t>
      </w:r>
      <w:r w:rsidRPr="000001C7">
        <w:rPr>
          <w:rFonts w:ascii="Arial" w:eastAsia="Calibri" w:hAnsi="Arial" w:cs="Arial"/>
          <w:sz w:val="24"/>
          <w:szCs w:val="24"/>
          <w:lang w:val="tt"/>
        </w:rPr>
        <w:t>«6,90» санын «9,00» санына алмаштырырга;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>-</w:t>
      </w:r>
      <w:r>
        <w:rPr>
          <w:rFonts w:ascii="Arial" w:eastAsia="Calibri" w:hAnsi="Arial" w:cs="Arial"/>
          <w:sz w:val="24"/>
          <w:szCs w:val="24"/>
          <w:lang w:val="tt"/>
        </w:rPr>
        <w:t xml:space="preserve"> </w:t>
      </w:r>
      <w:r w:rsidRPr="000001C7">
        <w:rPr>
          <w:rFonts w:ascii="Arial" w:eastAsia="Calibri" w:hAnsi="Arial" w:cs="Arial"/>
          <w:sz w:val="24"/>
          <w:szCs w:val="24"/>
          <w:lang w:val="tt"/>
        </w:rPr>
        <w:t>«Дәүләт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 чыгымнары  0106 9900002040 100» юлында  «4</w:t>
      </w:r>
      <w:r w:rsidRPr="000001C7">
        <w:rPr>
          <w:rFonts w:ascii="Arial" w:eastAsia="Calibri" w:hAnsi="Arial" w:cs="Arial"/>
          <w:sz w:val="24"/>
          <w:szCs w:val="24"/>
          <w:lang w:val="tt"/>
        </w:rPr>
        <w:t>006,90»санын «4103,61»санына алмаштырырга;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күрсәтүләр сатып алу 0106 9900002040 200»  юлында «1299,50» санын «1224,20» санына алмаштырырга;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</w:t>
      </w:r>
      <w:r w:rsidRPr="000001C7">
        <w:rPr>
          <w:rFonts w:ascii="Arial" w:eastAsia="Calibri" w:hAnsi="Arial" w:cs="Arial"/>
          <w:sz w:val="24"/>
          <w:szCs w:val="24"/>
          <w:lang w:val="tt"/>
        </w:rPr>
        <w:t>ләре, бюджеттан тыш дәүләт фондлары белән идарә итү органнары функцияләрен үтәүне тәэмин итү максатларында персоналга түләү чыгымнары   0113 0250245200 100» юлында «6377,10» санын «6389,67» санына алмаштырырга;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</w:t>
      </w:r>
      <w:r w:rsidRPr="000001C7">
        <w:rPr>
          <w:rFonts w:ascii="Arial" w:eastAsia="Calibri" w:hAnsi="Arial" w:cs="Arial"/>
          <w:sz w:val="24"/>
          <w:szCs w:val="24"/>
          <w:lang w:val="tt"/>
        </w:rPr>
        <w:t>ар, эшләр һәм хезмәт күрсәтүләр сатып алу 0113 9900002040 200»  юлында «914,50»  санын «811,80» санына алмаштырырга;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>- «Башка бюджет ассигнованиеләре 0113 9900002950 800» юлында «3598,00» санын «2587,80» санына алмаштырырга;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</w:t>
      </w:r>
      <w:r w:rsidRPr="000001C7">
        <w:rPr>
          <w:rFonts w:ascii="Arial" w:eastAsia="Calibri" w:hAnsi="Arial" w:cs="Arial"/>
          <w:sz w:val="24"/>
          <w:szCs w:val="24"/>
          <w:lang w:val="tt"/>
        </w:rPr>
        <w:t>ы, казна учреждениеләре, бюджеттан тыш дәүләт фондлары белән идарә итү органнары функцияләрен үтәүне тәэмин итү максатларында персоналга түләү чыгымнары   0113 9900029900 100» юлында «3652,10»санын «3698,40»санына алмаштырырга;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>- «Дәүләт (муниципаль) орган</w:t>
      </w:r>
      <w:r w:rsidRPr="000001C7">
        <w:rPr>
          <w:rFonts w:ascii="Arial" w:eastAsia="Calibri" w:hAnsi="Arial" w:cs="Arial"/>
          <w:sz w:val="24"/>
          <w:szCs w:val="24"/>
          <w:lang w:val="tt"/>
        </w:rPr>
        <w:t>нары, казна учреждениеләре, бюджеттан тыш дәүләт фондлары белән идарә итү органнары функцияләрен үтәүне тәэмин итү максатларында персоналга түләү чыгымнары   0113 9900092350 100» юлын «1562,00» саны белән өстәргә;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>-</w:t>
      </w:r>
      <w:r>
        <w:rPr>
          <w:rFonts w:ascii="Arial" w:eastAsia="Calibri" w:hAnsi="Arial" w:cs="Arial"/>
          <w:sz w:val="24"/>
          <w:szCs w:val="24"/>
          <w:lang w:val="tt"/>
        </w:rPr>
        <w:t xml:space="preserve"> </w:t>
      </w:r>
      <w:r w:rsidRPr="000001C7">
        <w:rPr>
          <w:rFonts w:ascii="Arial" w:eastAsia="Calibri" w:hAnsi="Arial" w:cs="Arial"/>
          <w:sz w:val="24"/>
          <w:szCs w:val="24"/>
          <w:lang w:val="tt"/>
        </w:rPr>
        <w:t>«Бюджет учреждениеләренә, автоном учрежде</w:t>
      </w:r>
      <w:r w:rsidRPr="000001C7">
        <w:rPr>
          <w:rFonts w:ascii="Arial" w:eastAsia="Calibri" w:hAnsi="Arial" w:cs="Arial"/>
          <w:sz w:val="24"/>
          <w:szCs w:val="24"/>
          <w:lang w:val="tt"/>
        </w:rPr>
        <w:t>ниеләргә һәм коммерциягә карамаган башка оешмаларга субсидияләр 0113 9900092350 600» юлын  «616,0» саны белән өстәргә.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учреждениеләре, бюджеттан тыш дәүләт фондлары белән идарә итү органнары функцияләрен үтәүне тәэми</w:t>
      </w:r>
      <w:r w:rsidRPr="000001C7">
        <w:rPr>
          <w:rFonts w:ascii="Arial" w:eastAsia="Calibri" w:hAnsi="Arial" w:cs="Arial"/>
          <w:sz w:val="24"/>
          <w:szCs w:val="24"/>
          <w:lang w:val="tt"/>
        </w:rPr>
        <w:t>н итү максатларында персоналга түләү чыгымнары   702 0220242100 100» юлын «2847,60» саны белән өстәргә;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>-</w:t>
      </w:r>
      <w:r>
        <w:rPr>
          <w:rFonts w:ascii="Arial" w:eastAsia="Calibri" w:hAnsi="Arial" w:cs="Arial"/>
          <w:sz w:val="24"/>
          <w:szCs w:val="24"/>
          <w:lang w:val="tt"/>
        </w:rPr>
        <w:t xml:space="preserve"> </w:t>
      </w:r>
      <w:r w:rsidRPr="000001C7">
        <w:rPr>
          <w:rFonts w:ascii="Arial" w:eastAsia="Calibri" w:hAnsi="Arial" w:cs="Arial"/>
          <w:sz w:val="24"/>
          <w:szCs w:val="24"/>
          <w:lang w:val="tt"/>
        </w:rPr>
        <w:t xml:space="preserve">«Бюджет учреждениеләренә, автоном учреждениеләргә һәм коммерциягә  карамаган башка оешмаларга субсидияләр 0113 9900092350 600» юлында «43741,00» санын </w:t>
      </w:r>
      <w:r w:rsidRPr="000001C7">
        <w:rPr>
          <w:rFonts w:ascii="Arial" w:eastAsia="Calibri" w:hAnsi="Arial" w:cs="Arial"/>
          <w:sz w:val="24"/>
          <w:szCs w:val="24"/>
          <w:lang w:val="tt"/>
        </w:rPr>
        <w:t xml:space="preserve">«43751,20» санына алмаштырырга; 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>- «Халыкка башка түләүләр» 0113 0610110991 300  юлында «3011,10» санын «6372,35» санына алмаштырырга.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>- «Барлык чыгымнар» юлында «687741,72» санын «697030,64» санына алмаштырырга.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0001C7">
        <w:rPr>
          <w:rFonts w:ascii="Arial" w:eastAsia="Calibri" w:hAnsi="Arial" w:cs="Arial"/>
          <w:bCs/>
          <w:sz w:val="24"/>
          <w:szCs w:val="24"/>
          <w:lang w:val="tt"/>
        </w:rPr>
        <w:t>1.4 «2022 елга Югары Ослан муниципаль район</w:t>
      </w:r>
      <w:r w:rsidRPr="000001C7">
        <w:rPr>
          <w:rFonts w:ascii="Arial" w:eastAsia="Calibri" w:hAnsi="Arial" w:cs="Arial"/>
          <w:bCs/>
          <w:sz w:val="24"/>
          <w:szCs w:val="24"/>
          <w:lang w:val="tt"/>
        </w:rPr>
        <w:t>ы бюджеты чыгымнарының ведомство структурасы»7 нче кушымтасында: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>-  «Югары Ослан муниципаль районының мәгариф бүлеге» Муниципаль казна учреждениесе» 076 ведомствосында :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 xml:space="preserve">- «Дәүләт (муниципаль) органнары, казна учреждениеләре, бюджеттан тыш дәүләт фондлары </w:t>
      </w:r>
      <w:r w:rsidRPr="000001C7">
        <w:rPr>
          <w:rFonts w:ascii="Arial" w:eastAsia="Calibri" w:hAnsi="Arial" w:cs="Arial"/>
          <w:sz w:val="24"/>
          <w:szCs w:val="24"/>
          <w:lang w:val="tt"/>
        </w:rPr>
        <w:t>белән идарә итү органнары функцияләрен үтәүне тәэмин итү максатларында персоналга түләү чыгымнары  076 0113 0250245200 100» юлында  «6377,10» санын  «6389,67» санына алмаштырырга;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учреждениеләре, бюджеттан тыш дәүләт</w:t>
      </w:r>
      <w:r w:rsidRPr="000001C7">
        <w:rPr>
          <w:rFonts w:ascii="Arial" w:eastAsia="Calibri" w:hAnsi="Arial" w:cs="Arial"/>
          <w:sz w:val="24"/>
          <w:szCs w:val="24"/>
          <w:lang w:val="tt"/>
        </w:rPr>
        <w:t xml:space="preserve"> фондлары белән идарә итү органнары функцияләрен үтәүне тәэмин итү </w:t>
      </w:r>
      <w:r w:rsidRPr="000001C7">
        <w:rPr>
          <w:rFonts w:ascii="Arial" w:eastAsia="Calibri" w:hAnsi="Arial" w:cs="Arial"/>
          <w:sz w:val="24"/>
          <w:szCs w:val="24"/>
          <w:lang w:val="tt"/>
        </w:rPr>
        <w:lastRenderedPageBreak/>
        <w:t>максатларында персоналга түләү чыгымнары   076 0702 0220242100 100» юлын «2847,60» саны белән өстәргә;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>-</w:t>
      </w:r>
      <w:r>
        <w:rPr>
          <w:rFonts w:ascii="Arial" w:eastAsia="Calibri" w:hAnsi="Arial" w:cs="Arial"/>
          <w:sz w:val="24"/>
          <w:szCs w:val="24"/>
          <w:lang w:val="tt"/>
        </w:rPr>
        <w:t xml:space="preserve"> </w:t>
      </w:r>
      <w:r w:rsidRPr="000001C7">
        <w:rPr>
          <w:rFonts w:ascii="Arial" w:eastAsia="Calibri" w:hAnsi="Arial" w:cs="Arial"/>
          <w:sz w:val="24"/>
          <w:szCs w:val="24"/>
          <w:lang w:val="tt"/>
        </w:rPr>
        <w:t>«Бюджет учреждениеләренә, автоном учреждениеләргә һәм коммерциягә  карамаган башка ое</w:t>
      </w:r>
      <w:r w:rsidRPr="000001C7">
        <w:rPr>
          <w:rFonts w:ascii="Arial" w:eastAsia="Calibri" w:hAnsi="Arial" w:cs="Arial"/>
          <w:sz w:val="24"/>
          <w:szCs w:val="24"/>
          <w:lang w:val="tt"/>
        </w:rPr>
        <w:t xml:space="preserve">шмаларга субсидияләр 076 0702 0220242100 600» юлында «43741,00» санын «43751,20» санына алмаштырырга; 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  <w:highlight w:val="yellow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>- «Халыкка башка түләүләр» 076 0113 0610110991 300 юлында «3011,10» санын «6372,35» санына алмаштырырга.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>- «Югары Ослан муниципаль районының Финанс-бюдже</w:t>
      </w:r>
      <w:r w:rsidRPr="000001C7">
        <w:rPr>
          <w:rFonts w:ascii="Arial" w:eastAsia="Calibri" w:hAnsi="Arial" w:cs="Arial"/>
          <w:sz w:val="24"/>
          <w:szCs w:val="24"/>
          <w:lang w:val="tt"/>
        </w:rPr>
        <w:t>т палатасы» 300 ведомствосында: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 чыгымнары    300 0106 9900002040 100»юлында  «4006</w:t>
      </w:r>
      <w:r w:rsidRPr="000001C7">
        <w:rPr>
          <w:rFonts w:ascii="Arial" w:eastAsia="Calibri" w:hAnsi="Arial" w:cs="Arial"/>
          <w:sz w:val="24"/>
          <w:szCs w:val="24"/>
          <w:lang w:val="tt"/>
        </w:rPr>
        <w:t>,90» санын «4103,61» санына алмаштырырга;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күрсәтүләр сатып алу 300 0106 9900002040 200»   юлында «1299,50»санын «1224,20» санына алмаштырырга;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>-</w:t>
      </w:r>
      <w:r>
        <w:rPr>
          <w:rFonts w:ascii="Arial" w:eastAsia="Calibri" w:hAnsi="Arial" w:cs="Arial"/>
          <w:sz w:val="24"/>
          <w:szCs w:val="24"/>
          <w:lang w:val="tt"/>
        </w:rPr>
        <w:t xml:space="preserve"> </w:t>
      </w:r>
      <w:r w:rsidRPr="000001C7">
        <w:rPr>
          <w:rFonts w:ascii="Arial" w:eastAsia="Calibri" w:hAnsi="Arial" w:cs="Arial"/>
          <w:sz w:val="24"/>
          <w:szCs w:val="24"/>
          <w:lang w:val="tt"/>
        </w:rPr>
        <w:t xml:space="preserve">«Югары Ослан муниципаль районы Советы» 314 ведомствосында : 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 чыгымнары   314 0103</w:t>
      </w:r>
      <w:r w:rsidRPr="000001C7">
        <w:rPr>
          <w:rFonts w:ascii="Arial" w:eastAsia="Calibri" w:hAnsi="Arial" w:cs="Arial"/>
          <w:sz w:val="24"/>
          <w:szCs w:val="24"/>
          <w:lang w:val="tt"/>
        </w:rPr>
        <w:t xml:space="preserve"> 9900002040 100» юлында«5088,30» санын  «7085,40» санына алмаштырырга;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күрсәтүләр сатып алу314 0103 9900002040 200»   юлында «3515,60» санын «2730,70» санына алмаштырырга;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>- «Югары Ослан мун</w:t>
      </w:r>
      <w:r w:rsidRPr="000001C7">
        <w:rPr>
          <w:rFonts w:ascii="Arial" w:eastAsia="Calibri" w:hAnsi="Arial" w:cs="Arial"/>
          <w:sz w:val="24"/>
          <w:szCs w:val="24"/>
          <w:lang w:val="tt"/>
        </w:rPr>
        <w:t xml:space="preserve">иципаль районы Башкарма комитеты»  315 ведомствосында: 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 чыгымнары   315 0104 99000</w:t>
      </w:r>
      <w:r w:rsidRPr="000001C7">
        <w:rPr>
          <w:rFonts w:ascii="Arial" w:eastAsia="Calibri" w:hAnsi="Arial" w:cs="Arial"/>
          <w:sz w:val="24"/>
          <w:szCs w:val="24"/>
          <w:lang w:val="tt"/>
        </w:rPr>
        <w:t>02040 100» юлында «9029,70» санын  «9901,81» санына алмаштырырга;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күрсәтүләр сатып алу 315 0104 9900002040 200»  юлында «3348,60» санын  «2188,78» санына алмаштырырга;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 xml:space="preserve">- «Башка бюджет </w:t>
      </w:r>
      <w:r w:rsidRPr="000001C7">
        <w:rPr>
          <w:rFonts w:ascii="Arial" w:eastAsia="Calibri" w:hAnsi="Arial" w:cs="Arial"/>
          <w:sz w:val="24"/>
          <w:szCs w:val="24"/>
          <w:lang w:val="tt"/>
        </w:rPr>
        <w:t>ассигнованиеләре 315 0113 9900002950 800» юлында «3421,00» санын «3410,80» санына алмаштырырга;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</w:t>
      </w:r>
      <w:r w:rsidRPr="000001C7">
        <w:rPr>
          <w:rFonts w:ascii="Arial" w:eastAsia="Calibri" w:hAnsi="Arial" w:cs="Arial"/>
          <w:sz w:val="24"/>
          <w:szCs w:val="24"/>
          <w:lang w:val="tt"/>
        </w:rPr>
        <w:t>соналга түләү чыгымнары  315 0113 9900092350 100» юлын «1562,0» саны белән өстәргә;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 xml:space="preserve">- «Бюджет учреждениеләренә, автоном учреждениеләргә һәм коммерциягә  карамаган башка оешмаларга субсидияләр  315 0113 9900092350 600» юлын «43741,00» саны белән өстәргә; 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 xml:space="preserve"> </w:t>
      </w:r>
      <w:r w:rsidRPr="000001C7">
        <w:rPr>
          <w:rFonts w:ascii="Arial" w:eastAsia="Calibri" w:hAnsi="Arial" w:cs="Arial"/>
          <w:sz w:val="24"/>
          <w:szCs w:val="24"/>
          <w:lang w:val="tt"/>
        </w:rPr>
        <w:t>-</w:t>
      </w:r>
      <w:r>
        <w:rPr>
          <w:rFonts w:ascii="Arial" w:eastAsia="Calibri" w:hAnsi="Arial" w:cs="Arial"/>
          <w:sz w:val="24"/>
          <w:szCs w:val="24"/>
          <w:lang w:val="tt"/>
        </w:rPr>
        <w:t xml:space="preserve"> </w:t>
      </w:r>
      <w:r w:rsidRPr="000001C7">
        <w:rPr>
          <w:rFonts w:ascii="Arial" w:eastAsia="Calibri" w:hAnsi="Arial" w:cs="Arial"/>
          <w:sz w:val="24"/>
          <w:szCs w:val="24"/>
          <w:lang w:val="tt"/>
        </w:rPr>
        <w:t xml:space="preserve">«Югары Ослан муниципаль районының җир һәм мөлкәт мөнәсәбәтләре палатасы» 316 ведомствосында: 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күрсәтүләр сатып алу 316 0113 9900002040 200»  юлында «914,5»  санын «811,8» санына алмаштырырг</w:t>
      </w:r>
      <w:r w:rsidRPr="000001C7">
        <w:rPr>
          <w:rFonts w:ascii="Arial" w:eastAsia="Calibri" w:hAnsi="Arial" w:cs="Arial"/>
          <w:sz w:val="24"/>
          <w:szCs w:val="24"/>
          <w:lang w:val="tt"/>
        </w:rPr>
        <w:t>а;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>- «Муниципаль казна учреждениесе  «Югары Ослан муниципаль районының мәдәният бүлеге» 317 ведомствосында: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lastRenderedPageBreak/>
        <w:t>- «Дәүләт (муниципаль) ихтыяҗлары өчен товарлар, эшләр һәм хезмәт күрсәтүләр сатып алу317 0104 9900002040 200» юлында «5,70»  санын «3,60» санына ал</w:t>
      </w:r>
      <w:r w:rsidRPr="000001C7">
        <w:rPr>
          <w:rFonts w:ascii="Arial" w:eastAsia="Calibri" w:hAnsi="Arial" w:cs="Arial"/>
          <w:sz w:val="24"/>
          <w:szCs w:val="24"/>
          <w:lang w:val="tt"/>
        </w:rPr>
        <w:t>маштырырга;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>-</w:t>
      </w:r>
      <w:r>
        <w:rPr>
          <w:rFonts w:ascii="Arial" w:eastAsia="Calibri" w:hAnsi="Arial" w:cs="Arial"/>
          <w:sz w:val="24"/>
          <w:szCs w:val="24"/>
          <w:lang w:val="tt"/>
        </w:rPr>
        <w:t xml:space="preserve"> </w:t>
      </w:r>
      <w:r w:rsidRPr="000001C7">
        <w:rPr>
          <w:rFonts w:ascii="Arial" w:eastAsia="Calibri" w:hAnsi="Arial" w:cs="Arial"/>
          <w:sz w:val="24"/>
          <w:szCs w:val="24"/>
          <w:lang w:val="tt"/>
        </w:rPr>
        <w:t>«Башка бюджет ассигнованиеләре 317 0104 9900002040 800» санын «2,10» белән өстәргә.</w:t>
      </w:r>
    </w:p>
    <w:p w:rsidR="00FE377B" w:rsidRPr="000001C7" w:rsidRDefault="004F7103" w:rsidP="00FE377B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001C7">
        <w:rPr>
          <w:rFonts w:ascii="Arial" w:eastAsia="Calibri" w:hAnsi="Arial" w:cs="Arial"/>
          <w:sz w:val="24"/>
          <w:szCs w:val="24"/>
          <w:lang w:val="tt"/>
        </w:rPr>
        <w:t>- «Барлык чыгымнар» юлында «687741,72» санын «697030,64» санына алмаштырырга.</w:t>
      </w:r>
    </w:p>
    <w:p w:rsidR="00FE377B" w:rsidRPr="000001C7" w:rsidRDefault="004F7103" w:rsidP="00FE377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001C7">
        <w:rPr>
          <w:rFonts w:ascii="Arial" w:eastAsia="Calibri" w:hAnsi="Arial" w:cs="Arial"/>
          <w:sz w:val="24"/>
          <w:szCs w:val="24"/>
          <w:lang w:val="tt" w:eastAsia="ru-RU"/>
        </w:rPr>
        <w:t>2. Әлеге карарны Югары Ослан муниципаль районының рәсми сайтында урнаштырырга.</w:t>
      </w:r>
    </w:p>
    <w:p w:rsidR="00FE377B" w:rsidRPr="000001C7" w:rsidRDefault="00FE377B" w:rsidP="00FE377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E377B" w:rsidRPr="000001C7" w:rsidRDefault="00FE377B" w:rsidP="00FE377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E377B" w:rsidRPr="000001C7" w:rsidRDefault="00FE377B" w:rsidP="00FE377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E377B" w:rsidRPr="000001C7" w:rsidRDefault="00FE377B" w:rsidP="00FE377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E377B" w:rsidRPr="000001C7" w:rsidRDefault="00FE377B" w:rsidP="00FE377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E377B" w:rsidRPr="000001C7" w:rsidRDefault="004F7103" w:rsidP="00FE377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001C7">
        <w:rPr>
          <w:rFonts w:ascii="Arial" w:eastAsia="Calibri" w:hAnsi="Arial" w:cs="Arial"/>
          <w:sz w:val="24"/>
          <w:szCs w:val="24"/>
          <w:lang w:val="tt" w:eastAsia="ru-RU"/>
        </w:rPr>
        <w:t>Совет рәисе,</w:t>
      </w:r>
    </w:p>
    <w:p w:rsidR="00FE377B" w:rsidRPr="004F7103" w:rsidRDefault="004F7103" w:rsidP="00FE377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001C7">
        <w:rPr>
          <w:rFonts w:ascii="Arial" w:eastAsia="Calibri" w:hAnsi="Arial" w:cs="Arial"/>
          <w:sz w:val="24"/>
          <w:szCs w:val="24"/>
          <w:lang w:val="tt" w:eastAsia="ru-RU"/>
        </w:rPr>
        <w:t>Югары Ослан муниципаль районы Башлыгы</w:t>
      </w:r>
      <w:r w:rsidRPr="000001C7">
        <w:rPr>
          <w:rFonts w:ascii="Arial" w:eastAsia="Calibri" w:hAnsi="Arial" w:cs="Arial"/>
          <w:sz w:val="24"/>
          <w:szCs w:val="24"/>
          <w:lang w:val="tt" w:eastAsia="ru-RU"/>
        </w:rPr>
        <w:tab/>
        <w:t xml:space="preserve">  </w:t>
      </w:r>
      <w:r>
        <w:rPr>
          <w:rFonts w:ascii="Arial" w:eastAsia="Calibri" w:hAnsi="Arial" w:cs="Arial"/>
          <w:sz w:val="24"/>
          <w:szCs w:val="24"/>
          <w:lang w:val="tt" w:eastAsia="ru-RU"/>
        </w:rPr>
        <w:t xml:space="preserve">                      </w:t>
      </w:r>
      <w:bookmarkStart w:id="0" w:name="_GoBack"/>
      <w:bookmarkEnd w:id="0"/>
      <w:r w:rsidRPr="000001C7">
        <w:rPr>
          <w:rFonts w:ascii="Arial" w:eastAsia="Calibri" w:hAnsi="Arial" w:cs="Arial"/>
          <w:sz w:val="24"/>
          <w:szCs w:val="24"/>
          <w:lang w:val="tt" w:eastAsia="ru-RU"/>
        </w:rPr>
        <w:t xml:space="preserve">         М. Г. Зиатдинов</w:t>
      </w:r>
    </w:p>
    <w:p w:rsidR="00D133A5" w:rsidRPr="000001C7" w:rsidRDefault="00D133A5"/>
    <w:sectPr w:rsidR="00D133A5" w:rsidRPr="000001C7" w:rsidSect="000001C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D88"/>
    <w:multiLevelType w:val="multilevel"/>
    <w:tmpl w:val="80187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7B"/>
    <w:rsid w:val="000001C7"/>
    <w:rsid w:val="004F7103"/>
    <w:rsid w:val="005108AE"/>
    <w:rsid w:val="005C6942"/>
    <w:rsid w:val="006B0632"/>
    <w:rsid w:val="007D3369"/>
    <w:rsid w:val="009E55E7"/>
    <w:rsid w:val="00D133A5"/>
    <w:rsid w:val="00DD2177"/>
    <w:rsid w:val="00FE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377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FE377B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FE377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E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377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FE377B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FE377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E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4</cp:revision>
  <cp:lastPrinted>2022-02-03T16:41:00Z</cp:lastPrinted>
  <dcterms:created xsi:type="dcterms:W3CDTF">2022-02-02T08:18:00Z</dcterms:created>
  <dcterms:modified xsi:type="dcterms:W3CDTF">2022-02-03T16:41:00Z</dcterms:modified>
</cp:coreProperties>
</file>