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69" w:rsidRDefault="003C0AAA" w:rsidP="00485D69">
      <w:pPr>
        <w:rPr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align>bottom</wp:align>
            </wp:positionV>
            <wp:extent cx="6143625" cy="2333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95111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3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D69" w:rsidRDefault="00485D69" w:rsidP="00485D69">
      <w:pPr>
        <w:rPr>
          <w:rFonts w:ascii="Times New Roman" w:hAnsi="Times New Roman" w:cs="Times New Roman"/>
        </w:rPr>
      </w:pPr>
    </w:p>
    <w:p w:rsidR="00485D69" w:rsidRDefault="00485D69" w:rsidP="00485D69">
      <w:pPr>
        <w:rPr>
          <w:rFonts w:ascii="Times New Roman" w:hAnsi="Times New Roman" w:cs="Times New Roman"/>
        </w:rPr>
      </w:pPr>
    </w:p>
    <w:p w:rsidR="00485D69" w:rsidRDefault="00485D69" w:rsidP="00485D69">
      <w:pPr>
        <w:rPr>
          <w:rFonts w:ascii="Times New Roman" w:hAnsi="Times New Roman" w:cs="Times New Roman"/>
        </w:rPr>
      </w:pPr>
    </w:p>
    <w:p w:rsidR="00485D69" w:rsidRDefault="00485D69" w:rsidP="00485D69">
      <w:pPr>
        <w:rPr>
          <w:rFonts w:ascii="Times New Roman" w:hAnsi="Times New Roman" w:cs="Times New Roman"/>
        </w:rPr>
      </w:pPr>
    </w:p>
    <w:p w:rsidR="00485D69" w:rsidRDefault="003C0AAA" w:rsidP="00485D6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tt"/>
        </w:rPr>
        <w:t xml:space="preserve">                      30.12.2021                                                                    1633</w:t>
      </w:r>
    </w:p>
    <w:p w:rsidR="00485D69" w:rsidRDefault="00485D69" w:rsidP="00485D69">
      <w:pPr>
        <w:rPr>
          <w:rFonts w:ascii="Times New Roman" w:hAnsi="Times New Roman" w:cs="Times New Roman"/>
        </w:rPr>
      </w:pPr>
    </w:p>
    <w:p w:rsidR="00485D69" w:rsidRDefault="003C0AAA" w:rsidP="003C0AAA">
      <w:pPr>
        <w:pStyle w:val="10"/>
        <w:ind w:left="0" w:right="5529"/>
        <w:jc w:val="both"/>
        <w:rPr>
          <w:rFonts w:cs="Arial"/>
          <w:bCs/>
          <w:lang w:val="ru-RU"/>
        </w:rPr>
      </w:pPr>
      <w:bookmarkStart w:id="0" w:name="_GoBack"/>
      <w:r>
        <w:rPr>
          <w:rFonts w:cs="Arial"/>
          <w:bCs/>
          <w:lang w:val="tt"/>
        </w:rPr>
        <w:t xml:space="preserve">Татарстан Республикасы Югары Ослан муниципаль районы </w:t>
      </w:r>
      <w:r>
        <w:rPr>
          <w:rFonts w:cs="Arial"/>
          <w:bCs/>
          <w:lang w:val="tt"/>
        </w:rPr>
        <w:t>Октябрьский авыл җирлеге территориясендә урнашкан 16:15:150601:1101, 16:15:150601:1102,</w:t>
      </w:r>
      <w:r>
        <w:rPr>
          <w:rFonts w:cs="Arial"/>
          <w:bCs/>
          <w:lang w:val="tt"/>
        </w:rPr>
        <w:t xml:space="preserve"> 16:15:150601:1103 кадастр номерлары булган җир участокларында территорияне планлаштыру документларын эшләү турында</w:t>
      </w:r>
    </w:p>
    <w:p w:rsidR="003C0AAA" w:rsidRDefault="003C0AAA" w:rsidP="00485D69">
      <w:pPr>
        <w:pStyle w:val="10"/>
        <w:ind w:left="0" w:firstLine="425"/>
        <w:jc w:val="both"/>
        <w:rPr>
          <w:rFonts w:cs="Arial"/>
          <w:bCs/>
          <w:lang w:val="tt"/>
        </w:rPr>
      </w:pPr>
      <w:r>
        <w:rPr>
          <w:rFonts w:cs="Arial"/>
          <w:bCs/>
          <w:lang w:val="tt"/>
        </w:rPr>
        <w:t xml:space="preserve"> А.Р. Гафиятуллинның 2021 елның 14 декабрендәге ВХ-11020-нче номерлы гаризасын карап, Россия Федерациясе Шәһәр төзелеше кодексына, «Россия </w:t>
      </w:r>
      <w:r>
        <w:rPr>
          <w:rFonts w:cs="Arial"/>
          <w:bCs/>
          <w:lang w:val="tt"/>
        </w:rPr>
        <w:t xml:space="preserve">Федерациясендә җирле үзидарә оештыруның гомуми принциплары турында» 2013 елның 06 октябрендәге 131-ФЗ номерлы Федераль законга таянып, Татарстан Республикасы Югары Ослан муниципаль районы Башкарма комитеты </w:t>
      </w:r>
    </w:p>
    <w:p w:rsidR="00485D69" w:rsidRPr="003C0AAA" w:rsidRDefault="003C0AAA" w:rsidP="003C0AAA">
      <w:pPr>
        <w:pStyle w:val="10"/>
        <w:ind w:left="0" w:firstLine="425"/>
        <w:jc w:val="both"/>
        <w:rPr>
          <w:rFonts w:cs="Arial"/>
          <w:bCs/>
          <w:lang w:val="tt"/>
        </w:rPr>
      </w:pPr>
      <w:r>
        <w:rPr>
          <w:rFonts w:cs="Arial"/>
          <w:bCs/>
          <w:lang w:val="tt"/>
        </w:rPr>
        <w:t xml:space="preserve">                                      </w:t>
      </w:r>
      <w:r>
        <w:rPr>
          <w:rFonts w:cs="Arial"/>
          <w:bCs/>
          <w:lang w:val="tt"/>
        </w:rPr>
        <w:t>КАРАР БИРӘ:</w:t>
      </w:r>
    </w:p>
    <w:p w:rsidR="00485D69" w:rsidRPr="003C0AAA" w:rsidRDefault="003C0AAA" w:rsidP="00485D69">
      <w:pPr>
        <w:pStyle w:val="10"/>
        <w:ind w:left="0" w:firstLine="425"/>
        <w:jc w:val="both"/>
        <w:rPr>
          <w:rFonts w:cs="Arial"/>
          <w:bCs/>
          <w:lang w:val="tt"/>
        </w:rPr>
      </w:pPr>
      <w:r>
        <w:rPr>
          <w:rFonts w:cs="Arial"/>
          <w:bCs/>
          <w:lang w:val="tt"/>
        </w:rPr>
        <w:t>1. Татарстан Республикасы Югары Ослан муниципаль районы Октябрьский авыл  җирлегенең</w:t>
      </w:r>
      <w:r>
        <w:rPr>
          <w:rFonts w:cs="Arial"/>
          <w:bCs/>
          <w:lang w:val="tt"/>
        </w:rPr>
        <w:t xml:space="preserve"> Октябрьский поселогында 16:15:150601:1101, 16:15:150601:1102, 16:15:150601:1102, 16:15:150601:1103  кадастр номерлары булган кишәрлекләр чикләрендә </w:t>
      </w:r>
      <w:r>
        <w:rPr>
          <w:rFonts w:cs="Arial"/>
          <w:bCs/>
          <w:lang w:val="tt"/>
        </w:rPr>
        <w:t>участок территориясен  планлаштыру</w:t>
      </w:r>
      <w:r>
        <w:rPr>
          <w:rFonts w:cs="Arial"/>
          <w:bCs/>
          <w:lang w:val="tt"/>
        </w:rPr>
        <w:t xml:space="preserve"> документларын</w:t>
      </w:r>
      <w:r w:rsidRPr="003C0AAA">
        <w:rPr>
          <w:rFonts w:cs="Arial"/>
          <w:bCs/>
          <w:lang w:val="tt"/>
        </w:rPr>
        <w:t xml:space="preserve"> </w:t>
      </w:r>
      <w:r>
        <w:rPr>
          <w:rFonts w:cs="Arial"/>
          <w:bCs/>
          <w:lang w:val="tt"/>
        </w:rPr>
        <w:t>үз акчалары исәбеннән</w:t>
      </w:r>
      <w:r>
        <w:rPr>
          <w:rFonts w:cs="Arial"/>
          <w:bCs/>
          <w:lang w:val="tt"/>
        </w:rPr>
        <w:t xml:space="preserve"> эшләүгә Гафиятуллин Артур Римовичка рөхсәт бирергә.</w:t>
      </w:r>
    </w:p>
    <w:p w:rsidR="00485D69" w:rsidRDefault="003C0AAA" w:rsidP="00485D69">
      <w:pPr>
        <w:pStyle w:val="10"/>
        <w:ind w:left="0" w:firstLine="425"/>
        <w:jc w:val="both"/>
        <w:rPr>
          <w:rFonts w:cs="Arial"/>
          <w:bCs/>
          <w:lang w:val="ru-RU"/>
        </w:rPr>
      </w:pPr>
      <w:r>
        <w:rPr>
          <w:rFonts w:cs="Arial"/>
          <w:bCs/>
          <w:lang w:val="tt"/>
        </w:rPr>
        <w:t>2. Башкарма комитетның архитектура һәм шәһәр төзелеше бүлегенә:</w:t>
      </w:r>
    </w:p>
    <w:p w:rsidR="00485D69" w:rsidRDefault="003C0AAA" w:rsidP="00485D69">
      <w:pPr>
        <w:pStyle w:val="10"/>
        <w:ind w:left="0" w:firstLine="425"/>
        <w:jc w:val="both"/>
        <w:rPr>
          <w:rFonts w:cs="Arial"/>
          <w:bCs/>
          <w:lang w:val="ru-RU"/>
        </w:rPr>
      </w:pPr>
      <w:r>
        <w:rPr>
          <w:rFonts w:cs="Arial"/>
          <w:bCs/>
          <w:lang w:val="tt"/>
        </w:rPr>
        <w:t>2.1. Әлеге карарны Октябрьский авыл җирлеге башлыгы адресына җибәрергә;</w:t>
      </w:r>
    </w:p>
    <w:p w:rsidR="00485D69" w:rsidRPr="003C0AAA" w:rsidRDefault="003C0AAA" w:rsidP="00485D69">
      <w:pPr>
        <w:pStyle w:val="10"/>
        <w:ind w:left="0" w:firstLine="425"/>
        <w:jc w:val="both"/>
        <w:rPr>
          <w:rFonts w:cs="Arial"/>
          <w:bCs/>
          <w:lang w:val="tt"/>
        </w:rPr>
      </w:pPr>
      <w:r>
        <w:rPr>
          <w:rFonts w:cs="Arial"/>
          <w:bCs/>
          <w:lang w:val="tt"/>
        </w:rPr>
        <w:t xml:space="preserve">2.2.  Татарстан Республикасы Югары Ослан муниципаль районы </w:t>
      </w:r>
      <w:r>
        <w:rPr>
          <w:rFonts w:cs="Arial"/>
          <w:bCs/>
          <w:lang w:val="tt"/>
        </w:rPr>
        <w:t>Октябрьский авыл  җирлегенең Октябрьский поселогында 16:15:150601:1101, 16:15:150601:1102, 16:15:150601:1102, 16:15:150601:1103  кадастр номерлары булган кишәрлекләр чикләрендә  участок территориясен  планлаштыру документларын эшләүгә гариза бирүч</w:t>
      </w:r>
      <w:r>
        <w:rPr>
          <w:rFonts w:cs="Arial"/>
          <w:bCs/>
          <w:lang w:val="tt"/>
        </w:rPr>
        <w:t>егә техник бирем бирергә.</w:t>
      </w:r>
    </w:p>
    <w:p w:rsidR="00485D69" w:rsidRDefault="003C0AAA" w:rsidP="00485D69">
      <w:pPr>
        <w:pStyle w:val="10"/>
        <w:ind w:left="0" w:firstLine="425"/>
        <w:jc w:val="both"/>
        <w:rPr>
          <w:rFonts w:cs="Arial"/>
          <w:bCs/>
          <w:lang w:val="ru-RU"/>
        </w:rPr>
      </w:pPr>
      <w:r>
        <w:rPr>
          <w:rFonts w:cs="Arial"/>
          <w:bCs/>
          <w:lang w:val="tt"/>
        </w:rPr>
        <w:t xml:space="preserve">3. Әлеге карарны «Татарстан Республикасы Хөкүмәте порталы» дәүләт мәгълүмат системасында Татарстан Республикасы Югары Ослан муниципаль районының рәсми сайтында урнаштырырга.  </w:t>
      </w:r>
    </w:p>
    <w:p w:rsidR="00485D69" w:rsidRDefault="003C0AAA" w:rsidP="00485D69">
      <w:pPr>
        <w:pStyle w:val="10"/>
        <w:ind w:left="0" w:firstLine="425"/>
        <w:jc w:val="both"/>
        <w:rPr>
          <w:rFonts w:cs="Arial"/>
          <w:bCs/>
          <w:lang w:val="ru-RU"/>
        </w:rPr>
      </w:pPr>
      <w:r>
        <w:rPr>
          <w:rFonts w:cs="Arial"/>
          <w:bCs/>
          <w:lang w:val="tt"/>
        </w:rPr>
        <w:t>4. Әлеге карарның гамәлдә булу срогы 1 (бер) ел.</w:t>
      </w:r>
    </w:p>
    <w:p w:rsidR="00485D69" w:rsidRDefault="003C0AAA" w:rsidP="00485D69">
      <w:pPr>
        <w:pStyle w:val="10"/>
        <w:ind w:left="0" w:firstLine="425"/>
        <w:jc w:val="both"/>
        <w:rPr>
          <w:rFonts w:cs="Arial"/>
          <w:bCs/>
          <w:lang w:val="ru-RU"/>
        </w:rPr>
      </w:pPr>
      <w:r>
        <w:rPr>
          <w:rFonts w:cs="Arial"/>
          <w:bCs/>
          <w:lang w:val="tt"/>
        </w:rPr>
        <w:t>5. Әле</w:t>
      </w:r>
      <w:r>
        <w:rPr>
          <w:rFonts w:cs="Arial"/>
          <w:bCs/>
          <w:lang w:val="tt"/>
        </w:rPr>
        <w:t xml:space="preserve">ге карарның үтәлешен тикшереп торуны үз </w:t>
      </w:r>
      <w:r>
        <w:rPr>
          <w:rFonts w:cs="Arial"/>
          <w:bCs/>
        </w:rPr>
        <w:t>өст</w:t>
      </w:r>
      <w:r>
        <w:rPr>
          <w:rFonts w:cs="Arial"/>
          <w:bCs/>
          <w:lang w:val="tt"/>
        </w:rPr>
        <w:t xml:space="preserve">емдә калдырам. </w:t>
      </w:r>
    </w:p>
    <w:p w:rsidR="003C0AAA" w:rsidRDefault="003C0AAA" w:rsidP="00485D69">
      <w:pPr>
        <w:pStyle w:val="1"/>
        <w:ind w:left="0" w:right="184"/>
        <w:jc w:val="both"/>
        <w:rPr>
          <w:rFonts w:cs="Arial"/>
          <w:b w:val="0"/>
          <w:sz w:val="24"/>
          <w:szCs w:val="24"/>
          <w:lang w:val="tt"/>
        </w:rPr>
      </w:pPr>
    </w:p>
    <w:p w:rsidR="008E7855" w:rsidRPr="003C0AAA" w:rsidRDefault="003C0AAA" w:rsidP="003C0AAA">
      <w:pPr>
        <w:pStyle w:val="1"/>
        <w:ind w:left="0" w:right="18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  <w:lang w:val="tt"/>
        </w:rPr>
        <w:t xml:space="preserve">Башкарма комитет җитәкчесе                                                           </w:t>
      </w:r>
      <w:r>
        <w:rPr>
          <w:rFonts w:cs="Arial"/>
          <w:b w:val="0"/>
          <w:sz w:val="24"/>
          <w:szCs w:val="24"/>
          <w:lang w:val="tt"/>
        </w:rPr>
        <w:t xml:space="preserve">И.И.Шакиров </w:t>
      </w:r>
      <w:bookmarkEnd w:id="0"/>
    </w:p>
    <w:sectPr w:rsidR="008E7855" w:rsidRPr="003C0AAA" w:rsidSect="003C0AAA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E5"/>
    <w:rsid w:val="003C0AAA"/>
    <w:rsid w:val="00485D69"/>
    <w:rsid w:val="008E7855"/>
    <w:rsid w:val="009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9"/>
    <w:pPr>
      <w:suppressAutoHyphens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485D69"/>
    <w:pPr>
      <w:spacing w:after="0" w:line="100" w:lineRule="atLeast"/>
      <w:ind w:left="1134" w:right="1318"/>
      <w:jc w:val="center"/>
    </w:pPr>
    <w:rPr>
      <w:rFonts w:eastAsia="Times New Roman"/>
      <w:b/>
      <w:bCs/>
      <w:szCs w:val="20"/>
    </w:rPr>
  </w:style>
  <w:style w:type="paragraph" w:customStyle="1" w:styleId="10">
    <w:name w:val="Абзац списка1"/>
    <w:basedOn w:val="a"/>
    <w:rsid w:val="00485D69"/>
    <w:pPr>
      <w:spacing w:after="0" w:line="100" w:lineRule="atLeast"/>
      <w:ind w:left="720"/>
    </w:pPr>
    <w:rPr>
      <w:rFonts w:eastAsia="Times New Roman"/>
      <w:sz w:val="24"/>
      <w:szCs w:val="24"/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9"/>
    <w:pPr>
      <w:suppressAutoHyphens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485D69"/>
    <w:pPr>
      <w:spacing w:after="0" w:line="100" w:lineRule="atLeast"/>
      <w:ind w:left="1134" w:right="1318"/>
      <w:jc w:val="center"/>
    </w:pPr>
    <w:rPr>
      <w:rFonts w:eastAsia="Times New Roman"/>
      <w:b/>
      <w:bCs/>
      <w:szCs w:val="20"/>
    </w:rPr>
  </w:style>
  <w:style w:type="paragraph" w:customStyle="1" w:styleId="10">
    <w:name w:val="Абзац списка1"/>
    <w:basedOn w:val="a"/>
    <w:rsid w:val="00485D69"/>
    <w:pPr>
      <w:spacing w:after="0" w:line="100" w:lineRule="atLeast"/>
      <w:ind w:left="720"/>
    </w:pPr>
    <w:rPr>
      <w:rFonts w:eastAsia="Times New Roman"/>
      <w:sz w:val="24"/>
      <w:szCs w:val="24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2022-02-08T11:33:00Z</cp:lastPrinted>
  <dcterms:created xsi:type="dcterms:W3CDTF">2022-02-08T05:27:00Z</dcterms:created>
  <dcterms:modified xsi:type="dcterms:W3CDTF">2022-02-08T11:33:00Z</dcterms:modified>
</cp:coreProperties>
</file>