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6E" w:rsidRPr="00CD7873" w:rsidRDefault="001F4373" w:rsidP="00217801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  <w:r w:rsidRPr="00CD7873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2336165</wp:posOffset>
                </wp:positionV>
                <wp:extent cx="5753100" cy="2952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A8E" w:rsidRPr="00390B31" w:rsidRDefault="001F437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"/>
                              </w:rPr>
                              <w:t xml:space="preserve">      20.04.2022                                                                  № 32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55pt;margin-top:183.95pt;width:453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" stroked="f">
                <v:textbox>
                  <w:txbxContent>
                    <w:p w:rsidR="000B3A8E" w:rsidRPr="00390B31" w:rsidRDefault="001F4373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tt"/>
                        </w:rPr>
                        <w:t xml:space="preserve">      20.04.2022                                                                  № 32</w:t>
                      </w:r>
                    </w:p>
                  </w:txbxContent>
                </v:textbox>
              </v:shape>
            </w:pict>
          </mc:Fallback>
        </mc:AlternateContent>
      </w:r>
      <w:r w:rsidR="00BC1C65" w:rsidRPr="00CD7873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51715" cy="3400069"/>
            <wp:effectExtent l="19050" t="0" r="1435" b="0"/>
            <wp:docPr id="1" name="Рисунок 1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214208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15" cy="3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6"/>
      </w:tblGrid>
      <w:tr w:rsidR="00430659" w:rsidTr="00CD7873">
        <w:tc>
          <w:tcPr>
            <w:tcW w:w="4926" w:type="dxa"/>
          </w:tcPr>
          <w:p w:rsidR="00CD7873" w:rsidRPr="00CD7873" w:rsidRDefault="00CD7873" w:rsidP="0027255B">
            <w:pPr>
              <w:tabs>
                <w:tab w:val="left" w:pos="320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26" w:type="dxa"/>
          </w:tcPr>
          <w:p w:rsidR="00CD7873" w:rsidRPr="00CD7873" w:rsidRDefault="00CD7873" w:rsidP="0027255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90B31" w:rsidRPr="00023785" w:rsidRDefault="001F4373" w:rsidP="00390B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23785">
        <w:rPr>
          <w:rFonts w:ascii="Arial" w:hAnsi="Arial" w:cs="Arial"/>
          <w:lang w:val="tt"/>
        </w:rPr>
        <w:t xml:space="preserve">Татарстан Республикасы Югары Ослан муниципаль районы Югары Ослан авыл җирлеге бюджеты кытлыгын финанслау чыганакларының баш администраторлары исемлеген раслау </w:t>
      </w:r>
      <w:r w:rsidRPr="00023785">
        <w:rPr>
          <w:rFonts w:ascii="Arial" w:hAnsi="Arial" w:cs="Arial"/>
          <w:lang w:val="tt"/>
        </w:rPr>
        <w:t>турында</w:t>
      </w:r>
    </w:p>
    <w:p w:rsidR="00390B31" w:rsidRPr="00023785" w:rsidRDefault="00390B31" w:rsidP="00390B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90B31" w:rsidRPr="00023785" w:rsidRDefault="001F4373" w:rsidP="00390B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23785">
        <w:rPr>
          <w:rFonts w:ascii="Arial" w:hAnsi="Arial" w:cs="Arial"/>
          <w:lang w:val="tt"/>
        </w:rPr>
        <w:t xml:space="preserve">Россия Федерациясе Бюджет кодексының 160.2 маддәсенең 4 пунктындагы өченче абзацы нигезендә Татарстан Республикасы Югары Ослан муниципаль районы Югары Ослан авыл җирлеге Башкарма комитеты </w:t>
      </w:r>
    </w:p>
    <w:p w:rsidR="00390B31" w:rsidRPr="00023785" w:rsidRDefault="00023785" w:rsidP="00390B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>
        <w:rPr>
          <w:rFonts w:ascii="Arial" w:hAnsi="Arial" w:cs="Arial"/>
          <w:lang w:val="tt"/>
        </w:rPr>
        <w:t>КАРАР БИРӘ</w:t>
      </w:r>
      <w:r w:rsidR="001F4373" w:rsidRPr="00023785">
        <w:rPr>
          <w:rFonts w:ascii="Arial" w:hAnsi="Arial" w:cs="Arial"/>
          <w:lang w:val="tt"/>
        </w:rPr>
        <w:t>:</w:t>
      </w:r>
    </w:p>
    <w:p w:rsidR="00390B31" w:rsidRPr="00023785" w:rsidRDefault="00390B31" w:rsidP="00390B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90B31" w:rsidRPr="00023785" w:rsidRDefault="001F4373" w:rsidP="00390B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23785">
        <w:rPr>
          <w:rFonts w:ascii="Arial" w:hAnsi="Arial" w:cs="Arial"/>
          <w:lang w:val="tt"/>
        </w:rPr>
        <w:t>1.Татарстан Республикасы Югары Ослан муниц</w:t>
      </w:r>
      <w:r w:rsidRPr="00023785">
        <w:rPr>
          <w:rFonts w:ascii="Arial" w:hAnsi="Arial" w:cs="Arial"/>
          <w:lang w:val="tt"/>
        </w:rPr>
        <w:t>ипаль районының Югары Ослан авыл җирлеге бюджеты кытлыгын финанслау чыганакларының кушымтада бирелгән төп администраторлары исемлеген расларга.</w:t>
      </w:r>
    </w:p>
    <w:p w:rsidR="00390B31" w:rsidRPr="00023785" w:rsidRDefault="00390B31" w:rsidP="00390B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D7873" w:rsidRPr="00023785" w:rsidRDefault="001F4373" w:rsidP="00390B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23785">
        <w:rPr>
          <w:rFonts w:ascii="Arial" w:hAnsi="Arial" w:cs="Arial"/>
          <w:lang w:val="tt"/>
        </w:rPr>
        <w:t>2. Әлеге карар Татарстан Республикасы Югары Ослан муниципаль районының Югары Ослан авыл җирлеге бюджетын төзегә</w:t>
      </w:r>
      <w:r w:rsidRPr="00023785">
        <w:rPr>
          <w:rFonts w:ascii="Arial" w:hAnsi="Arial" w:cs="Arial"/>
          <w:lang w:val="tt"/>
        </w:rPr>
        <w:t>ндә һәм үтәгәндә барлыкка килә торган хокук мөнәсәбәтләренә карата 2022 елга һәм 2023 һәм 2024 елларның план чорына кадәр кулланыла дип билгеләргә.</w:t>
      </w:r>
    </w:p>
    <w:p w:rsidR="00CD7873" w:rsidRPr="00023785" w:rsidRDefault="00CD7873" w:rsidP="00CD7873">
      <w:pPr>
        <w:ind w:left="180"/>
        <w:jc w:val="both"/>
        <w:rPr>
          <w:rFonts w:ascii="Arial" w:hAnsi="Arial" w:cs="Arial"/>
        </w:rPr>
      </w:pPr>
    </w:p>
    <w:p w:rsidR="00023785" w:rsidRDefault="001F4373" w:rsidP="00CD7873">
      <w:pPr>
        <w:jc w:val="both"/>
        <w:rPr>
          <w:rFonts w:ascii="Arial" w:hAnsi="Arial" w:cs="Arial"/>
          <w:lang w:val="tt"/>
        </w:rPr>
      </w:pPr>
      <w:r w:rsidRPr="00023785">
        <w:rPr>
          <w:rFonts w:ascii="Arial" w:hAnsi="Arial" w:cs="Arial"/>
          <w:lang w:val="tt"/>
        </w:rPr>
        <w:t xml:space="preserve">Югары Ослан муниципаль районы </w:t>
      </w:r>
    </w:p>
    <w:p w:rsidR="00023785" w:rsidRDefault="001F4373" w:rsidP="00CD7873">
      <w:pPr>
        <w:jc w:val="both"/>
        <w:rPr>
          <w:rFonts w:ascii="Arial" w:hAnsi="Arial" w:cs="Arial"/>
          <w:lang w:val="tt"/>
        </w:rPr>
      </w:pPr>
      <w:r w:rsidRPr="00023785">
        <w:rPr>
          <w:rFonts w:ascii="Arial" w:hAnsi="Arial" w:cs="Arial"/>
          <w:lang w:val="tt"/>
        </w:rPr>
        <w:t xml:space="preserve">Югары Ослан авыл җирлеге </w:t>
      </w:r>
    </w:p>
    <w:p w:rsidR="00CD7873" w:rsidRPr="00023785" w:rsidRDefault="001F4373" w:rsidP="00CD7873">
      <w:pPr>
        <w:jc w:val="both"/>
        <w:rPr>
          <w:rFonts w:ascii="Arial" w:hAnsi="Arial" w:cs="Arial"/>
        </w:rPr>
      </w:pPr>
      <w:r w:rsidRPr="00023785">
        <w:rPr>
          <w:rFonts w:ascii="Arial" w:hAnsi="Arial" w:cs="Arial"/>
          <w:lang w:val="tt"/>
        </w:rPr>
        <w:t>Башкарма комитеты җитәкчесе</w:t>
      </w:r>
      <w:r w:rsidR="00023785">
        <w:rPr>
          <w:rFonts w:ascii="Arial" w:hAnsi="Arial" w:cs="Arial"/>
        </w:rPr>
        <w:t xml:space="preserve">                                                                 </w:t>
      </w:r>
      <w:r w:rsidRPr="00023785">
        <w:rPr>
          <w:rFonts w:ascii="Arial" w:hAnsi="Arial" w:cs="Arial"/>
          <w:lang w:val="tt"/>
        </w:rPr>
        <w:t xml:space="preserve">Д.В. Котков  </w:t>
      </w:r>
    </w:p>
    <w:p w:rsidR="00CD7873" w:rsidRPr="00023785" w:rsidRDefault="00CD7873" w:rsidP="00CD7873">
      <w:pPr>
        <w:shd w:val="clear" w:color="auto" w:fill="FFFFFF"/>
        <w:rPr>
          <w:rFonts w:ascii="Arial" w:hAnsi="Arial" w:cs="Arial"/>
          <w:color w:val="000000"/>
        </w:rPr>
      </w:pPr>
    </w:p>
    <w:p w:rsidR="00CD7873" w:rsidRPr="00023785" w:rsidRDefault="00CD7873" w:rsidP="00CD7873">
      <w:pPr>
        <w:shd w:val="clear" w:color="auto" w:fill="FFFFFF"/>
        <w:rPr>
          <w:rFonts w:ascii="Arial" w:hAnsi="Arial" w:cs="Arial"/>
          <w:color w:val="000000"/>
        </w:rPr>
      </w:pPr>
    </w:p>
    <w:p w:rsidR="00CD7873" w:rsidRPr="00023785" w:rsidRDefault="00CD7873" w:rsidP="00CD7873">
      <w:pPr>
        <w:shd w:val="clear" w:color="auto" w:fill="FFFFFF"/>
        <w:rPr>
          <w:rFonts w:ascii="Arial" w:hAnsi="Arial" w:cs="Arial"/>
          <w:color w:val="000000"/>
        </w:rPr>
      </w:pPr>
    </w:p>
    <w:p w:rsidR="00390B31" w:rsidRPr="00023785" w:rsidRDefault="00390B31" w:rsidP="00CD7873">
      <w:pPr>
        <w:shd w:val="clear" w:color="auto" w:fill="FFFFFF"/>
        <w:rPr>
          <w:rFonts w:ascii="Arial" w:hAnsi="Arial" w:cs="Arial"/>
          <w:color w:val="000000"/>
        </w:rPr>
      </w:pPr>
    </w:p>
    <w:p w:rsidR="00390B31" w:rsidRPr="00023785" w:rsidRDefault="00390B31" w:rsidP="00CD7873">
      <w:pPr>
        <w:shd w:val="clear" w:color="auto" w:fill="FFFFFF"/>
        <w:rPr>
          <w:rFonts w:ascii="Arial" w:hAnsi="Arial" w:cs="Arial"/>
          <w:color w:val="000000"/>
        </w:rPr>
      </w:pPr>
    </w:p>
    <w:p w:rsidR="00390B31" w:rsidRPr="00023785" w:rsidRDefault="00390B31" w:rsidP="00CD7873">
      <w:pPr>
        <w:shd w:val="clear" w:color="auto" w:fill="FFFFFF"/>
        <w:rPr>
          <w:rFonts w:ascii="Arial" w:hAnsi="Arial" w:cs="Arial"/>
          <w:color w:val="000000"/>
        </w:rPr>
      </w:pPr>
    </w:p>
    <w:p w:rsidR="00390B31" w:rsidRPr="00023785" w:rsidRDefault="00390B31" w:rsidP="00CD7873">
      <w:pPr>
        <w:shd w:val="clear" w:color="auto" w:fill="FFFFFF"/>
        <w:rPr>
          <w:rFonts w:ascii="Arial" w:hAnsi="Arial" w:cs="Arial"/>
          <w:color w:val="000000"/>
        </w:rPr>
      </w:pPr>
    </w:p>
    <w:p w:rsidR="00390B31" w:rsidRPr="00023785" w:rsidRDefault="00390B31" w:rsidP="00CD7873">
      <w:pPr>
        <w:shd w:val="clear" w:color="auto" w:fill="FFFFFF"/>
        <w:rPr>
          <w:rFonts w:ascii="Arial" w:hAnsi="Arial" w:cs="Arial"/>
          <w:color w:val="000000"/>
        </w:rPr>
      </w:pPr>
    </w:p>
    <w:p w:rsidR="00390B31" w:rsidRPr="00023785" w:rsidRDefault="00390B31" w:rsidP="00CD7873">
      <w:pPr>
        <w:shd w:val="clear" w:color="auto" w:fill="FFFFFF"/>
        <w:rPr>
          <w:rFonts w:ascii="Arial" w:hAnsi="Arial" w:cs="Arial"/>
          <w:color w:val="000000"/>
        </w:rPr>
      </w:pPr>
    </w:p>
    <w:p w:rsidR="00CD7873" w:rsidRPr="00023785" w:rsidRDefault="00CD7873" w:rsidP="00CD7873">
      <w:pPr>
        <w:shd w:val="clear" w:color="auto" w:fill="FFFFFF"/>
        <w:rPr>
          <w:rFonts w:ascii="Arial" w:hAnsi="Arial" w:cs="Arial"/>
          <w:color w:val="000000"/>
        </w:rPr>
      </w:pPr>
    </w:p>
    <w:p w:rsidR="00023785" w:rsidRDefault="00023785" w:rsidP="00CD7873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val="tt" w:eastAsia="en-US"/>
        </w:rPr>
      </w:pPr>
      <w:r>
        <w:rPr>
          <w:rFonts w:ascii="Arial" w:eastAsia="Calibri" w:hAnsi="Arial" w:cs="Arial"/>
          <w:bCs/>
          <w:lang w:val="tt" w:eastAsia="en-US"/>
        </w:rPr>
        <w:t>Татарстан Республикасы</w:t>
      </w:r>
    </w:p>
    <w:p w:rsidR="00023785" w:rsidRDefault="00023785" w:rsidP="00023785">
      <w:pPr>
        <w:widowControl w:val="0"/>
        <w:autoSpaceDE w:val="0"/>
        <w:autoSpaceDN w:val="0"/>
        <w:adjustRightInd w:val="0"/>
        <w:rPr>
          <w:rFonts w:ascii="Arial" w:eastAsia="Calibri" w:hAnsi="Arial" w:cs="Arial"/>
          <w:bCs/>
          <w:lang w:val="tt" w:eastAsia="en-US"/>
        </w:rPr>
      </w:pPr>
      <w:r>
        <w:rPr>
          <w:rFonts w:ascii="Arial" w:eastAsia="Calibri" w:hAnsi="Arial" w:cs="Arial"/>
          <w:bCs/>
          <w:lang w:val="tt" w:eastAsia="en-US"/>
        </w:rPr>
        <w:t xml:space="preserve">                                                                            </w:t>
      </w:r>
      <w:r w:rsidR="001F4373" w:rsidRPr="00023785">
        <w:rPr>
          <w:rFonts w:ascii="Arial" w:eastAsia="Calibri" w:hAnsi="Arial" w:cs="Arial"/>
          <w:bCs/>
          <w:lang w:val="tt" w:eastAsia="en-US"/>
        </w:rPr>
        <w:t xml:space="preserve">Югары Ослан муниципаль районының   </w:t>
      </w:r>
    </w:p>
    <w:p w:rsidR="00023785" w:rsidRDefault="00023785" w:rsidP="00023785">
      <w:pPr>
        <w:widowControl w:val="0"/>
        <w:autoSpaceDE w:val="0"/>
        <w:autoSpaceDN w:val="0"/>
        <w:adjustRightInd w:val="0"/>
        <w:rPr>
          <w:rFonts w:ascii="Arial" w:eastAsia="Calibri" w:hAnsi="Arial" w:cs="Arial"/>
          <w:bCs/>
          <w:lang w:val="tt" w:eastAsia="en-US"/>
        </w:rPr>
      </w:pPr>
      <w:r>
        <w:rPr>
          <w:rFonts w:ascii="Arial" w:eastAsia="Calibri" w:hAnsi="Arial" w:cs="Arial"/>
          <w:bCs/>
          <w:lang w:val="tt" w:eastAsia="en-US"/>
        </w:rPr>
        <w:t xml:space="preserve">                                                                             </w:t>
      </w:r>
      <w:r w:rsidR="001F4373" w:rsidRPr="00023785">
        <w:rPr>
          <w:rFonts w:ascii="Arial" w:eastAsia="Calibri" w:hAnsi="Arial" w:cs="Arial"/>
          <w:bCs/>
          <w:lang w:val="tt" w:eastAsia="en-US"/>
        </w:rPr>
        <w:t xml:space="preserve">Югары Ослан авыл җирлеге </w:t>
      </w:r>
    </w:p>
    <w:p w:rsidR="00CD7873" w:rsidRPr="00023785" w:rsidRDefault="00023785" w:rsidP="00023785">
      <w:pPr>
        <w:widowControl w:val="0"/>
        <w:autoSpaceDE w:val="0"/>
        <w:autoSpaceDN w:val="0"/>
        <w:adjustRightInd w:val="0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val="tt" w:eastAsia="en-US"/>
        </w:rPr>
        <w:t xml:space="preserve">                                                                            </w:t>
      </w:r>
      <w:bookmarkStart w:id="0" w:name="_GoBack"/>
      <w:bookmarkEnd w:id="0"/>
      <w:r w:rsidR="001F4373" w:rsidRPr="00023785">
        <w:rPr>
          <w:rFonts w:ascii="Arial" w:eastAsia="Calibri" w:hAnsi="Arial" w:cs="Arial"/>
          <w:bCs/>
          <w:lang w:val="tt" w:eastAsia="en-US"/>
        </w:rPr>
        <w:t xml:space="preserve">Башкарма комитетының </w:t>
      </w:r>
    </w:p>
    <w:p w:rsidR="00CD7873" w:rsidRPr="00023785" w:rsidRDefault="001F4373" w:rsidP="00CD7873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023785">
        <w:rPr>
          <w:rFonts w:ascii="Arial" w:eastAsia="Calibri" w:hAnsi="Arial" w:cs="Arial"/>
          <w:bCs/>
          <w:lang w:val="tt" w:eastAsia="en-US"/>
        </w:rPr>
        <w:t>2022 елның 20 апреленнән № 32 Карары белән расланган</w:t>
      </w:r>
    </w:p>
    <w:p w:rsidR="00CD7873" w:rsidRPr="00023785" w:rsidRDefault="00CD7873" w:rsidP="00CD7873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lang w:eastAsia="en-US"/>
        </w:rPr>
      </w:pPr>
    </w:p>
    <w:p w:rsidR="003B5F03" w:rsidRPr="00023785" w:rsidRDefault="001F4373" w:rsidP="003B5F03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  <w:r w:rsidRPr="00023785">
        <w:rPr>
          <w:rFonts w:ascii="Arial" w:eastAsia="Calibri" w:hAnsi="Arial" w:cs="Arial"/>
          <w:bCs/>
          <w:lang w:val="tt" w:eastAsia="en-US"/>
        </w:rPr>
        <w:t>Татарстан Республикасы Югары Ослан муниципаль районының Югары Ослан авыл җирлеге бюджеты кытл</w:t>
      </w:r>
      <w:r w:rsidRPr="00023785">
        <w:rPr>
          <w:rFonts w:ascii="Arial" w:eastAsia="Calibri" w:hAnsi="Arial" w:cs="Arial"/>
          <w:bCs/>
          <w:lang w:val="tt" w:eastAsia="en-US"/>
        </w:rPr>
        <w:t>ыгын финанслау чыганакларының баш администраторлары исемлеге</w:t>
      </w:r>
      <w:r w:rsidRPr="00023785">
        <w:rPr>
          <w:rFonts w:ascii="Arial" w:eastAsia="Calibri" w:hAnsi="Arial" w:cs="Arial"/>
          <w:bCs/>
          <w:lang w:val="tt" w:eastAsia="en-US"/>
        </w:rPr>
        <w:tab/>
      </w:r>
    </w:p>
    <w:p w:rsidR="003B5F03" w:rsidRPr="00023785" w:rsidRDefault="003B5F03" w:rsidP="003B5F0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0774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720"/>
        <w:gridCol w:w="331"/>
        <w:gridCol w:w="2552"/>
        <w:gridCol w:w="424"/>
        <w:gridCol w:w="6237"/>
        <w:gridCol w:w="142"/>
      </w:tblGrid>
      <w:tr w:rsidR="00430659" w:rsidRPr="00023785" w:rsidTr="000947DB">
        <w:tc>
          <w:tcPr>
            <w:tcW w:w="14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B5F03" w:rsidRPr="00023785" w:rsidRDefault="001F4373" w:rsidP="000947DB">
            <w:pPr>
              <w:jc w:val="center"/>
              <w:rPr>
                <w:rFonts w:ascii="Arial" w:hAnsi="Arial" w:cs="Arial"/>
                <w:color w:val="000000"/>
              </w:rPr>
            </w:pPr>
            <w:r w:rsidRPr="00023785">
              <w:rPr>
                <w:rFonts w:ascii="Arial" w:hAnsi="Arial" w:cs="Arial"/>
                <w:color w:val="000000"/>
                <w:lang w:val="tt"/>
              </w:rPr>
              <w:t>Бүлек коды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B5F03" w:rsidRPr="00023785" w:rsidRDefault="001F4373" w:rsidP="000947DB">
            <w:pPr>
              <w:jc w:val="center"/>
              <w:rPr>
                <w:rFonts w:ascii="Arial" w:hAnsi="Arial" w:cs="Arial"/>
                <w:color w:val="000000"/>
              </w:rPr>
            </w:pPr>
            <w:r w:rsidRPr="00023785">
              <w:rPr>
                <w:rFonts w:ascii="Arial" w:hAnsi="Arial" w:cs="Arial"/>
                <w:color w:val="000000"/>
                <w:lang w:val="tt"/>
              </w:rPr>
              <w:t>Чыганаклар төркеме, төркемчәсе, статьясы һәм төре коды</w:t>
            </w:r>
          </w:p>
        </w:tc>
        <w:tc>
          <w:tcPr>
            <w:tcW w:w="6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B5F03" w:rsidRPr="00023785" w:rsidRDefault="001F4373" w:rsidP="000947DB">
            <w:pPr>
              <w:jc w:val="center"/>
              <w:rPr>
                <w:rFonts w:ascii="Arial" w:hAnsi="Arial" w:cs="Arial"/>
                <w:color w:val="000000"/>
              </w:rPr>
            </w:pPr>
            <w:r w:rsidRPr="00023785">
              <w:rPr>
                <w:rFonts w:ascii="Arial" w:hAnsi="Arial" w:cs="Arial"/>
                <w:color w:val="000000"/>
                <w:lang w:val="tt"/>
              </w:rPr>
              <w:t xml:space="preserve">Атамасы  </w:t>
            </w:r>
          </w:p>
        </w:tc>
      </w:tr>
      <w:tr w:rsidR="00430659" w:rsidRPr="00023785" w:rsidTr="00094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68" w:type="dxa"/>
          <w:wAfter w:w="142" w:type="dxa"/>
          <w:trHeight w:val="36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B5F03" w:rsidRPr="00023785" w:rsidRDefault="003B5F03" w:rsidP="000947DB">
            <w:pPr>
              <w:spacing w:before="6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F03" w:rsidRPr="00023785" w:rsidRDefault="003B5F03" w:rsidP="000947D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30659" w:rsidRPr="00023785" w:rsidTr="00094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68" w:type="dxa"/>
          <w:wAfter w:w="142" w:type="dxa"/>
          <w:trHeight w:val="92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B5F03" w:rsidRPr="00023785" w:rsidRDefault="001F4373" w:rsidP="000947DB">
            <w:pPr>
              <w:spacing w:before="60"/>
              <w:jc w:val="both"/>
              <w:rPr>
                <w:rFonts w:ascii="Arial" w:hAnsi="Arial" w:cs="Arial"/>
                <w:bCs/>
              </w:rPr>
            </w:pPr>
            <w:r w:rsidRPr="00023785">
              <w:rPr>
                <w:rFonts w:ascii="Arial" w:hAnsi="Arial" w:cs="Arial"/>
                <w:bCs/>
                <w:lang w:val="tt"/>
              </w:rPr>
              <w:t>300</w:t>
            </w:r>
          </w:p>
        </w:tc>
        <w:tc>
          <w:tcPr>
            <w:tcW w:w="9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F03" w:rsidRPr="00023785" w:rsidRDefault="001F4373" w:rsidP="000947DB">
            <w:pPr>
              <w:jc w:val="center"/>
              <w:rPr>
                <w:rFonts w:ascii="Arial" w:hAnsi="Arial" w:cs="Arial"/>
                <w:bCs/>
              </w:rPr>
            </w:pPr>
            <w:r w:rsidRPr="00023785">
              <w:rPr>
                <w:rFonts w:ascii="Arial" w:hAnsi="Arial" w:cs="Arial"/>
                <w:iCs/>
                <w:lang w:val="tt"/>
              </w:rPr>
              <w:t>Югары Ослан муниципаль районының финанс-бюджет палатасы</w:t>
            </w:r>
          </w:p>
        </w:tc>
      </w:tr>
      <w:tr w:rsidR="00430659" w:rsidRPr="00023785" w:rsidTr="00094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68" w:type="dxa"/>
          <w:wAfter w:w="142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B5F03" w:rsidRPr="00023785" w:rsidRDefault="001F4373" w:rsidP="000947DB">
            <w:pPr>
              <w:jc w:val="both"/>
              <w:rPr>
                <w:rFonts w:ascii="Arial" w:hAnsi="Arial" w:cs="Arial"/>
                <w:snapToGrid w:val="0"/>
              </w:rPr>
            </w:pPr>
            <w:r w:rsidRPr="00023785">
              <w:rPr>
                <w:rFonts w:ascii="Arial" w:hAnsi="Arial" w:cs="Arial"/>
                <w:lang w:val="tt"/>
              </w:rPr>
              <w:t>300</w:t>
            </w: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F03" w:rsidRPr="00023785" w:rsidRDefault="001F4373" w:rsidP="000947DB">
            <w:pPr>
              <w:jc w:val="both"/>
              <w:rPr>
                <w:rFonts w:ascii="Arial" w:hAnsi="Arial" w:cs="Arial"/>
              </w:rPr>
            </w:pPr>
            <w:r w:rsidRPr="00023785">
              <w:rPr>
                <w:rFonts w:ascii="Arial" w:hAnsi="Arial" w:cs="Arial"/>
                <w:lang w:val="tt"/>
              </w:rPr>
              <w:t>01 05 02 01 10 0000 510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B5F03" w:rsidRPr="00023785" w:rsidRDefault="001F4373" w:rsidP="000947DB">
            <w:pPr>
              <w:jc w:val="both"/>
              <w:rPr>
                <w:rFonts w:ascii="Arial" w:hAnsi="Arial" w:cs="Arial"/>
              </w:rPr>
            </w:pPr>
            <w:r w:rsidRPr="00023785">
              <w:rPr>
                <w:rFonts w:ascii="Arial" w:hAnsi="Arial" w:cs="Arial"/>
                <w:lang w:val="tt"/>
              </w:rPr>
              <w:t xml:space="preserve">Авыл җирлекләре </w:t>
            </w:r>
            <w:r w:rsidRPr="00023785">
              <w:rPr>
                <w:rFonts w:ascii="Arial" w:hAnsi="Arial" w:cs="Arial"/>
                <w:lang w:val="tt"/>
              </w:rPr>
              <w:t>бюджетларының калган башка акчаларын арттыру</w:t>
            </w:r>
          </w:p>
        </w:tc>
      </w:tr>
      <w:tr w:rsidR="00430659" w:rsidRPr="00023785" w:rsidTr="00094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68" w:type="dxa"/>
          <w:wAfter w:w="142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B5F03" w:rsidRPr="00023785" w:rsidRDefault="003B5F03" w:rsidP="000947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F03" w:rsidRPr="00023785" w:rsidRDefault="003B5F03" w:rsidP="000947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B5F03" w:rsidRPr="00023785" w:rsidRDefault="003B5F03" w:rsidP="000947DB">
            <w:pPr>
              <w:jc w:val="both"/>
              <w:rPr>
                <w:rFonts w:ascii="Arial" w:hAnsi="Arial" w:cs="Arial"/>
              </w:rPr>
            </w:pPr>
          </w:p>
        </w:tc>
      </w:tr>
      <w:tr w:rsidR="00430659" w:rsidRPr="00023785" w:rsidTr="00094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68" w:type="dxa"/>
          <w:wAfter w:w="142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B5F03" w:rsidRPr="00023785" w:rsidRDefault="001F4373" w:rsidP="000947DB">
            <w:pPr>
              <w:jc w:val="both"/>
              <w:rPr>
                <w:rFonts w:ascii="Arial" w:hAnsi="Arial" w:cs="Arial"/>
                <w:snapToGrid w:val="0"/>
              </w:rPr>
            </w:pPr>
            <w:r w:rsidRPr="00023785">
              <w:rPr>
                <w:rFonts w:ascii="Arial" w:hAnsi="Arial" w:cs="Arial"/>
                <w:lang w:val="tt"/>
              </w:rPr>
              <w:t>300</w:t>
            </w: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F03" w:rsidRPr="00023785" w:rsidRDefault="001F4373" w:rsidP="000947DB">
            <w:pPr>
              <w:jc w:val="both"/>
              <w:rPr>
                <w:rFonts w:ascii="Arial" w:hAnsi="Arial" w:cs="Arial"/>
              </w:rPr>
            </w:pPr>
            <w:r w:rsidRPr="00023785">
              <w:rPr>
                <w:rFonts w:ascii="Arial" w:hAnsi="Arial" w:cs="Arial"/>
                <w:lang w:val="tt"/>
              </w:rPr>
              <w:t>01 05 02 01 10 0000 610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B5F03" w:rsidRPr="00023785" w:rsidRDefault="001F4373" w:rsidP="000947DB">
            <w:pPr>
              <w:ind w:left="34" w:hanging="34"/>
              <w:jc w:val="both"/>
              <w:rPr>
                <w:rFonts w:ascii="Arial" w:hAnsi="Arial" w:cs="Arial"/>
              </w:rPr>
            </w:pPr>
            <w:r w:rsidRPr="00023785">
              <w:rPr>
                <w:rFonts w:ascii="Arial" w:hAnsi="Arial" w:cs="Arial"/>
                <w:lang w:val="tt"/>
              </w:rPr>
              <w:t xml:space="preserve">Авыл җирлекләре бюджетларының калган башка акчаларын киметү </w:t>
            </w:r>
          </w:p>
        </w:tc>
      </w:tr>
    </w:tbl>
    <w:p w:rsidR="003B5F03" w:rsidRPr="00023785" w:rsidRDefault="003B5F03" w:rsidP="003B5F03">
      <w:pPr>
        <w:shd w:val="clear" w:color="auto" w:fill="FFFFFF"/>
        <w:rPr>
          <w:rFonts w:ascii="Arial" w:hAnsi="Arial" w:cs="Arial"/>
          <w:color w:val="000000"/>
        </w:rPr>
      </w:pPr>
    </w:p>
    <w:p w:rsidR="00CD7873" w:rsidRPr="00023785" w:rsidRDefault="00CD7873" w:rsidP="00CD7873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sectPr w:rsidR="00CD7873" w:rsidRPr="00023785" w:rsidSect="00023785">
      <w:headerReference w:type="default" r:id="rId10"/>
      <w:footnotePr>
        <w:pos w:val="beneathText"/>
      </w:footnotePr>
      <w:type w:val="continuous"/>
      <w:pgSz w:w="11905" w:h="16837"/>
      <w:pgMar w:top="1440" w:right="108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373" w:rsidRDefault="001F4373">
      <w:r>
        <w:separator/>
      </w:r>
    </w:p>
  </w:endnote>
  <w:endnote w:type="continuationSeparator" w:id="0">
    <w:p w:rsidR="001F4373" w:rsidRDefault="001F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373" w:rsidRDefault="001F4373">
      <w:r>
        <w:separator/>
      </w:r>
    </w:p>
  </w:footnote>
  <w:footnote w:type="continuationSeparator" w:id="0">
    <w:p w:rsidR="001F4373" w:rsidRDefault="001F4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873" w:rsidRDefault="001F4373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F3648"/>
    <w:multiLevelType w:val="hybridMultilevel"/>
    <w:tmpl w:val="EBCC9B2A"/>
    <w:lvl w:ilvl="0" w:tplc="8DBA8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E2115E" w:tentative="1">
      <w:start w:val="1"/>
      <w:numFmt w:val="lowerLetter"/>
      <w:lvlText w:val="%2."/>
      <w:lvlJc w:val="left"/>
      <w:pPr>
        <w:ind w:left="1440" w:hanging="360"/>
      </w:pPr>
    </w:lvl>
    <w:lvl w:ilvl="2" w:tplc="C3B81CE0" w:tentative="1">
      <w:start w:val="1"/>
      <w:numFmt w:val="lowerRoman"/>
      <w:lvlText w:val="%3."/>
      <w:lvlJc w:val="right"/>
      <w:pPr>
        <w:ind w:left="2160" w:hanging="180"/>
      </w:pPr>
    </w:lvl>
    <w:lvl w:ilvl="3" w:tplc="05E6A968" w:tentative="1">
      <w:start w:val="1"/>
      <w:numFmt w:val="decimal"/>
      <w:lvlText w:val="%4."/>
      <w:lvlJc w:val="left"/>
      <w:pPr>
        <w:ind w:left="2880" w:hanging="360"/>
      </w:pPr>
    </w:lvl>
    <w:lvl w:ilvl="4" w:tplc="8780E40C" w:tentative="1">
      <w:start w:val="1"/>
      <w:numFmt w:val="lowerLetter"/>
      <w:lvlText w:val="%5."/>
      <w:lvlJc w:val="left"/>
      <w:pPr>
        <w:ind w:left="3600" w:hanging="360"/>
      </w:pPr>
    </w:lvl>
    <w:lvl w:ilvl="5" w:tplc="2AB4A204" w:tentative="1">
      <w:start w:val="1"/>
      <w:numFmt w:val="lowerRoman"/>
      <w:lvlText w:val="%6."/>
      <w:lvlJc w:val="right"/>
      <w:pPr>
        <w:ind w:left="4320" w:hanging="180"/>
      </w:pPr>
    </w:lvl>
    <w:lvl w:ilvl="6" w:tplc="FF04C1D4" w:tentative="1">
      <w:start w:val="1"/>
      <w:numFmt w:val="decimal"/>
      <w:lvlText w:val="%7."/>
      <w:lvlJc w:val="left"/>
      <w:pPr>
        <w:ind w:left="5040" w:hanging="360"/>
      </w:pPr>
    </w:lvl>
    <w:lvl w:ilvl="7" w:tplc="7B364652" w:tentative="1">
      <w:start w:val="1"/>
      <w:numFmt w:val="lowerLetter"/>
      <w:lvlText w:val="%8."/>
      <w:lvlJc w:val="left"/>
      <w:pPr>
        <w:ind w:left="5760" w:hanging="360"/>
      </w:pPr>
    </w:lvl>
    <w:lvl w:ilvl="8" w:tplc="489CD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A3745"/>
    <w:multiLevelType w:val="hybridMultilevel"/>
    <w:tmpl w:val="58F8948A"/>
    <w:lvl w:ilvl="0" w:tplc="91CCE38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9EC806" w:tentative="1">
      <w:start w:val="1"/>
      <w:numFmt w:val="lowerLetter"/>
      <w:lvlText w:val="%2."/>
      <w:lvlJc w:val="left"/>
      <w:pPr>
        <w:ind w:left="1440" w:hanging="360"/>
      </w:pPr>
    </w:lvl>
    <w:lvl w:ilvl="2" w:tplc="2C4E14D4" w:tentative="1">
      <w:start w:val="1"/>
      <w:numFmt w:val="lowerRoman"/>
      <w:lvlText w:val="%3."/>
      <w:lvlJc w:val="right"/>
      <w:pPr>
        <w:ind w:left="2160" w:hanging="180"/>
      </w:pPr>
    </w:lvl>
    <w:lvl w:ilvl="3" w:tplc="63AE8318" w:tentative="1">
      <w:start w:val="1"/>
      <w:numFmt w:val="decimal"/>
      <w:lvlText w:val="%4."/>
      <w:lvlJc w:val="left"/>
      <w:pPr>
        <w:ind w:left="2880" w:hanging="360"/>
      </w:pPr>
    </w:lvl>
    <w:lvl w:ilvl="4" w:tplc="A54CCDFA" w:tentative="1">
      <w:start w:val="1"/>
      <w:numFmt w:val="lowerLetter"/>
      <w:lvlText w:val="%5."/>
      <w:lvlJc w:val="left"/>
      <w:pPr>
        <w:ind w:left="3600" w:hanging="360"/>
      </w:pPr>
    </w:lvl>
    <w:lvl w:ilvl="5" w:tplc="99F61662" w:tentative="1">
      <w:start w:val="1"/>
      <w:numFmt w:val="lowerRoman"/>
      <w:lvlText w:val="%6."/>
      <w:lvlJc w:val="right"/>
      <w:pPr>
        <w:ind w:left="4320" w:hanging="180"/>
      </w:pPr>
    </w:lvl>
    <w:lvl w:ilvl="6" w:tplc="219A55CC" w:tentative="1">
      <w:start w:val="1"/>
      <w:numFmt w:val="decimal"/>
      <w:lvlText w:val="%7."/>
      <w:lvlJc w:val="left"/>
      <w:pPr>
        <w:ind w:left="5040" w:hanging="360"/>
      </w:pPr>
    </w:lvl>
    <w:lvl w:ilvl="7" w:tplc="EA0A15BC" w:tentative="1">
      <w:start w:val="1"/>
      <w:numFmt w:val="lowerLetter"/>
      <w:lvlText w:val="%8."/>
      <w:lvlJc w:val="left"/>
      <w:pPr>
        <w:ind w:left="5760" w:hanging="360"/>
      </w:pPr>
    </w:lvl>
    <w:lvl w:ilvl="8" w:tplc="2EACF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86372"/>
    <w:multiLevelType w:val="hybridMultilevel"/>
    <w:tmpl w:val="A48AE8F6"/>
    <w:lvl w:ilvl="0" w:tplc="9E1ABD7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F1846C2" w:tentative="1">
      <w:start w:val="1"/>
      <w:numFmt w:val="lowerLetter"/>
      <w:lvlText w:val="%2."/>
      <w:lvlJc w:val="left"/>
      <w:pPr>
        <w:ind w:left="1800" w:hanging="360"/>
      </w:pPr>
    </w:lvl>
    <w:lvl w:ilvl="2" w:tplc="001204AA" w:tentative="1">
      <w:start w:val="1"/>
      <w:numFmt w:val="lowerRoman"/>
      <w:lvlText w:val="%3."/>
      <w:lvlJc w:val="right"/>
      <w:pPr>
        <w:ind w:left="2520" w:hanging="180"/>
      </w:pPr>
    </w:lvl>
    <w:lvl w:ilvl="3" w:tplc="6A641E60" w:tentative="1">
      <w:start w:val="1"/>
      <w:numFmt w:val="decimal"/>
      <w:lvlText w:val="%4."/>
      <w:lvlJc w:val="left"/>
      <w:pPr>
        <w:ind w:left="3240" w:hanging="360"/>
      </w:pPr>
    </w:lvl>
    <w:lvl w:ilvl="4" w:tplc="88583956" w:tentative="1">
      <w:start w:val="1"/>
      <w:numFmt w:val="lowerLetter"/>
      <w:lvlText w:val="%5."/>
      <w:lvlJc w:val="left"/>
      <w:pPr>
        <w:ind w:left="3960" w:hanging="360"/>
      </w:pPr>
    </w:lvl>
    <w:lvl w:ilvl="5" w:tplc="19A2D556" w:tentative="1">
      <w:start w:val="1"/>
      <w:numFmt w:val="lowerRoman"/>
      <w:lvlText w:val="%6."/>
      <w:lvlJc w:val="right"/>
      <w:pPr>
        <w:ind w:left="4680" w:hanging="180"/>
      </w:pPr>
    </w:lvl>
    <w:lvl w:ilvl="6" w:tplc="FB3A9322" w:tentative="1">
      <w:start w:val="1"/>
      <w:numFmt w:val="decimal"/>
      <w:lvlText w:val="%7."/>
      <w:lvlJc w:val="left"/>
      <w:pPr>
        <w:ind w:left="5400" w:hanging="360"/>
      </w:pPr>
    </w:lvl>
    <w:lvl w:ilvl="7" w:tplc="F35CAA42" w:tentative="1">
      <w:start w:val="1"/>
      <w:numFmt w:val="lowerLetter"/>
      <w:lvlText w:val="%8."/>
      <w:lvlJc w:val="left"/>
      <w:pPr>
        <w:ind w:left="6120" w:hanging="360"/>
      </w:pPr>
    </w:lvl>
    <w:lvl w:ilvl="8" w:tplc="2F1CB9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E0000E"/>
    <w:multiLevelType w:val="hybridMultilevel"/>
    <w:tmpl w:val="A6E63F08"/>
    <w:lvl w:ilvl="0" w:tplc="A20C37AA">
      <w:start w:val="1"/>
      <w:numFmt w:val="decimal"/>
      <w:lvlText w:val="%1."/>
      <w:lvlJc w:val="left"/>
      <w:pPr>
        <w:ind w:left="720" w:hanging="360"/>
      </w:pPr>
    </w:lvl>
    <w:lvl w:ilvl="1" w:tplc="011E3A84" w:tentative="1">
      <w:start w:val="1"/>
      <w:numFmt w:val="lowerLetter"/>
      <w:lvlText w:val="%2."/>
      <w:lvlJc w:val="left"/>
      <w:pPr>
        <w:ind w:left="1440" w:hanging="360"/>
      </w:pPr>
    </w:lvl>
    <w:lvl w:ilvl="2" w:tplc="223E2C7A" w:tentative="1">
      <w:start w:val="1"/>
      <w:numFmt w:val="lowerRoman"/>
      <w:lvlText w:val="%3."/>
      <w:lvlJc w:val="right"/>
      <w:pPr>
        <w:ind w:left="2160" w:hanging="180"/>
      </w:pPr>
    </w:lvl>
    <w:lvl w:ilvl="3" w:tplc="B0122C4C" w:tentative="1">
      <w:start w:val="1"/>
      <w:numFmt w:val="decimal"/>
      <w:lvlText w:val="%4."/>
      <w:lvlJc w:val="left"/>
      <w:pPr>
        <w:ind w:left="2880" w:hanging="360"/>
      </w:pPr>
    </w:lvl>
    <w:lvl w:ilvl="4" w:tplc="ECAAFC8E" w:tentative="1">
      <w:start w:val="1"/>
      <w:numFmt w:val="lowerLetter"/>
      <w:lvlText w:val="%5."/>
      <w:lvlJc w:val="left"/>
      <w:pPr>
        <w:ind w:left="3600" w:hanging="360"/>
      </w:pPr>
    </w:lvl>
    <w:lvl w:ilvl="5" w:tplc="88A49916" w:tentative="1">
      <w:start w:val="1"/>
      <w:numFmt w:val="lowerRoman"/>
      <w:lvlText w:val="%6."/>
      <w:lvlJc w:val="right"/>
      <w:pPr>
        <w:ind w:left="4320" w:hanging="180"/>
      </w:pPr>
    </w:lvl>
    <w:lvl w:ilvl="6" w:tplc="6C7A1408" w:tentative="1">
      <w:start w:val="1"/>
      <w:numFmt w:val="decimal"/>
      <w:lvlText w:val="%7."/>
      <w:lvlJc w:val="left"/>
      <w:pPr>
        <w:ind w:left="5040" w:hanging="360"/>
      </w:pPr>
    </w:lvl>
    <w:lvl w:ilvl="7" w:tplc="D8ACBE8E" w:tentative="1">
      <w:start w:val="1"/>
      <w:numFmt w:val="lowerLetter"/>
      <w:lvlText w:val="%8."/>
      <w:lvlJc w:val="left"/>
      <w:pPr>
        <w:ind w:left="5760" w:hanging="360"/>
      </w:pPr>
    </w:lvl>
    <w:lvl w:ilvl="8" w:tplc="F5AEC32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01"/>
    <w:rsid w:val="000108DD"/>
    <w:rsid w:val="0001492A"/>
    <w:rsid w:val="00022354"/>
    <w:rsid w:val="00023785"/>
    <w:rsid w:val="00032FD2"/>
    <w:rsid w:val="00036A40"/>
    <w:rsid w:val="00047ED8"/>
    <w:rsid w:val="00081B2A"/>
    <w:rsid w:val="00086CAA"/>
    <w:rsid w:val="000947DB"/>
    <w:rsid w:val="00096074"/>
    <w:rsid w:val="000B1294"/>
    <w:rsid w:val="000B1F1D"/>
    <w:rsid w:val="000B3A8E"/>
    <w:rsid w:val="0010211A"/>
    <w:rsid w:val="00105374"/>
    <w:rsid w:val="00117C04"/>
    <w:rsid w:val="001848AD"/>
    <w:rsid w:val="001960F3"/>
    <w:rsid w:val="001B1313"/>
    <w:rsid w:val="001E2E92"/>
    <w:rsid w:val="001F4373"/>
    <w:rsid w:val="001F507A"/>
    <w:rsid w:val="00217801"/>
    <w:rsid w:val="00251219"/>
    <w:rsid w:val="00267A8A"/>
    <w:rsid w:val="00271385"/>
    <w:rsid w:val="0027255B"/>
    <w:rsid w:val="00287A6D"/>
    <w:rsid w:val="002B348B"/>
    <w:rsid w:val="003003B3"/>
    <w:rsid w:val="0031176C"/>
    <w:rsid w:val="0033138E"/>
    <w:rsid w:val="003519B9"/>
    <w:rsid w:val="003539A8"/>
    <w:rsid w:val="00375D36"/>
    <w:rsid w:val="00390B31"/>
    <w:rsid w:val="00395090"/>
    <w:rsid w:val="003B5F03"/>
    <w:rsid w:val="003C67DA"/>
    <w:rsid w:val="003E023A"/>
    <w:rsid w:val="003E0887"/>
    <w:rsid w:val="0040553A"/>
    <w:rsid w:val="00414541"/>
    <w:rsid w:val="00430659"/>
    <w:rsid w:val="00436183"/>
    <w:rsid w:val="00476B27"/>
    <w:rsid w:val="0048140A"/>
    <w:rsid w:val="004A1E75"/>
    <w:rsid w:val="004A4711"/>
    <w:rsid w:val="004F5EAB"/>
    <w:rsid w:val="00503B91"/>
    <w:rsid w:val="005333CB"/>
    <w:rsid w:val="0053573C"/>
    <w:rsid w:val="00535E33"/>
    <w:rsid w:val="005A080A"/>
    <w:rsid w:val="00670A1F"/>
    <w:rsid w:val="006A7253"/>
    <w:rsid w:val="006E51CC"/>
    <w:rsid w:val="006F4C24"/>
    <w:rsid w:val="00713318"/>
    <w:rsid w:val="00741183"/>
    <w:rsid w:val="007C472E"/>
    <w:rsid w:val="007C77AF"/>
    <w:rsid w:val="008707E9"/>
    <w:rsid w:val="00891447"/>
    <w:rsid w:val="008A6371"/>
    <w:rsid w:val="008C27FA"/>
    <w:rsid w:val="008D49EA"/>
    <w:rsid w:val="0095160D"/>
    <w:rsid w:val="00957F54"/>
    <w:rsid w:val="009802B8"/>
    <w:rsid w:val="00987643"/>
    <w:rsid w:val="009C2460"/>
    <w:rsid w:val="00A06838"/>
    <w:rsid w:val="00A1251E"/>
    <w:rsid w:val="00A17A56"/>
    <w:rsid w:val="00A20E3A"/>
    <w:rsid w:val="00A27CFA"/>
    <w:rsid w:val="00A33751"/>
    <w:rsid w:val="00A3675D"/>
    <w:rsid w:val="00A55FAC"/>
    <w:rsid w:val="00A70D16"/>
    <w:rsid w:val="00A81242"/>
    <w:rsid w:val="00A95E01"/>
    <w:rsid w:val="00AA49E0"/>
    <w:rsid w:val="00AE0173"/>
    <w:rsid w:val="00AE0931"/>
    <w:rsid w:val="00AE0AA1"/>
    <w:rsid w:val="00B1341F"/>
    <w:rsid w:val="00B14C41"/>
    <w:rsid w:val="00B424B4"/>
    <w:rsid w:val="00B741E5"/>
    <w:rsid w:val="00BC1C65"/>
    <w:rsid w:val="00BC57D4"/>
    <w:rsid w:val="00BC623B"/>
    <w:rsid w:val="00BD62F0"/>
    <w:rsid w:val="00BE4DA3"/>
    <w:rsid w:val="00C30412"/>
    <w:rsid w:val="00C35BC0"/>
    <w:rsid w:val="00C57E51"/>
    <w:rsid w:val="00CA7764"/>
    <w:rsid w:val="00CD280F"/>
    <w:rsid w:val="00CD7873"/>
    <w:rsid w:val="00D01468"/>
    <w:rsid w:val="00D02336"/>
    <w:rsid w:val="00D40689"/>
    <w:rsid w:val="00D61ACD"/>
    <w:rsid w:val="00D73D08"/>
    <w:rsid w:val="00D90094"/>
    <w:rsid w:val="00DB57A8"/>
    <w:rsid w:val="00DD0A21"/>
    <w:rsid w:val="00DD45A6"/>
    <w:rsid w:val="00E02095"/>
    <w:rsid w:val="00E162DB"/>
    <w:rsid w:val="00E74F79"/>
    <w:rsid w:val="00E83B6E"/>
    <w:rsid w:val="00EA1DB2"/>
    <w:rsid w:val="00EA4FB6"/>
    <w:rsid w:val="00EB6532"/>
    <w:rsid w:val="00EC7957"/>
    <w:rsid w:val="00F1630C"/>
    <w:rsid w:val="00F24181"/>
    <w:rsid w:val="00F30352"/>
    <w:rsid w:val="00F5486F"/>
    <w:rsid w:val="00F77DEC"/>
    <w:rsid w:val="00FA5CD0"/>
    <w:rsid w:val="00FC3DDC"/>
    <w:rsid w:val="00FD2D02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8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D78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CD787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D78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CD7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CD7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8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D78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CD787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D78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CD7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CD7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E283A-DBCF-4C98-94B5-ED3AD95F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6</cp:revision>
  <cp:lastPrinted>2022-04-21T17:07:00Z</cp:lastPrinted>
  <dcterms:created xsi:type="dcterms:W3CDTF">2022-04-20T12:50:00Z</dcterms:created>
  <dcterms:modified xsi:type="dcterms:W3CDTF">2022-04-21T17:07:00Z</dcterms:modified>
</cp:coreProperties>
</file>