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88F" w:rsidRPr="00303018" w:rsidRDefault="002A588F" w:rsidP="002A588F">
      <w:pPr>
        <w:autoSpaceDE w:val="0"/>
        <w:autoSpaceDN w:val="0"/>
        <w:adjustRightInd w:val="0"/>
        <w:ind w:right="5102"/>
        <w:jc w:val="both"/>
      </w:pPr>
    </w:p>
    <w:p w:rsidR="002A588F" w:rsidRPr="00303018" w:rsidRDefault="00CC316D" w:rsidP="002A588F">
      <w:pPr>
        <w:autoSpaceDE w:val="0"/>
        <w:autoSpaceDN w:val="0"/>
        <w:adjustRightInd w:val="0"/>
        <w:ind w:right="5102"/>
        <w:jc w:val="both"/>
      </w:pPr>
      <w:r>
        <w:rPr>
          <w:noProof/>
          <w:sz w:val="22"/>
          <w:szCs w:val="22"/>
        </w:rPr>
        <w:drawing>
          <wp:inline distT="0" distB="0" distL="0" distR="0">
            <wp:extent cx="6219825" cy="2339340"/>
            <wp:effectExtent l="0" t="0" r="952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23847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82F" w:rsidRDefault="0057482F" w:rsidP="00841041">
      <w:pPr>
        <w:shd w:val="clear" w:color="auto" w:fill="FFFFFF"/>
        <w:spacing w:line="240" w:lineRule="atLeast"/>
        <w:ind w:right="5774"/>
        <w:jc w:val="both"/>
        <w:rPr>
          <w:rFonts w:ascii="Arial" w:hAnsi="Arial" w:cs="Arial"/>
          <w:b/>
        </w:rPr>
      </w:pPr>
    </w:p>
    <w:p w:rsidR="0057482F" w:rsidRPr="00CC316D" w:rsidRDefault="00CC316D" w:rsidP="00841041">
      <w:pPr>
        <w:shd w:val="clear" w:color="auto" w:fill="FFFFFF"/>
        <w:spacing w:line="240" w:lineRule="atLeast"/>
        <w:ind w:right="5774"/>
        <w:jc w:val="both"/>
        <w:rPr>
          <w:rFonts w:ascii="Arial" w:hAnsi="Arial" w:cs="Arial"/>
        </w:rPr>
      </w:pPr>
      <w:r w:rsidRPr="00CC316D">
        <w:rPr>
          <w:rFonts w:ascii="Arial" w:hAnsi="Arial" w:cs="Arial"/>
          <w:lang w:val="tt"/>
        </w:rPr>
        <w:t>1187</w:t>
      </w:r>
    </w:p>
    <w:p w:rsidR="00C85893" w:rsidRPr="00CC316D" w:rsidRDefault="00CC316D" w:rsidP="00841041">
      <w:pPr>
        <w:shd w:val="clear" w:color="auto" w:fill="FFFFFF"/>
        <w:spacing w:line="240" w:lineRule="atLeast"/>
        <w:ind w:right="5774"/>
        <w:jc w:val="both"/>
        <w:rPr>
          <w:rFonts w:ascii="Arial" w:hAnsi="Arial" w:cs="Arial"/>
        </w:rPr>
      </w:pPr>
      <w:r w:rsidRPr="00CC316D">
        <w:rPr>
          <w:rFonts w:ascii="Arial" w:hAnsi="Arial" w:cs="Arial"/>
          <w:lang w:val="tt"/>
        </w:rPr>
        <w:t xml:space="preserve">Татарстан Республикасы Югары Ослан муниципаль районының «Салават күпере» Югары Ослан балалар бакчасы» муниципаль бюджет мәктәпкәчә белем бирү учреждениесенең бюджеттан тыш эшчәнлеге кысаларында күрсәтелә торган түләүле мәгариф хезмәтләрен раслау </w:t>
      </w:r>
      <w:r w:rsidRPr="00CC316D">
        <w:rPr>
          <w:rFonts w:ascii="Arial" w:hAnsi="Arial" w:cs="Arial"/>
          <w:lang w:val="tt"/>
        </w:rPr>
        <w:t>турында</w:t>
      </w:r>
    </w:p>
    <w:p w:rsidR="00C85893" w:rsidRPr="00CC316D" w:rsidRDefault="00C85893" w:rsidP="000F1F47">
      <w:pPr>
        <w:shd w:val="clear" w:color="auto" w:fill="FFFFFF"/>
        <w:spacing w:line="240" w:lineRule="atLeast"/>
        <w:jc w:val="both"/>
        <w:rPr>
          <w:rFonts w:ascii="Arial" w:hAnsi="Arial" w:cs="Arial"/>
        </w:rPr>
      </w:pPr>
    </w:p>
    <w:p w:rsidR="00CC316D" w:rsidRDefault="00CC316D" w:rsidP="00841041">
      <w:pPr>
        <w:shd w:val="clear" w:color="auto" w:fill="FFFFFF"/>
        <w:jc w:val="both"/>
        <w:rPr>
          <w:rFonts w:ascii="Arial" w:hAnsi="Arial" w:cs="Arial"/>
          <w:lang w:val="tt"/>
        </w:rPr>
      </w:pPr>
      <w:r w:rsidRPr="00CC316D">
        <w:rPr>
          <w:rFonts w:ascii="Arial" w:hAnsi="Arial" w:cs="Arial"/>
          <w:lang w:val="tt"/>
        </w:rPr>
        <w:tab/>
        <w:t xml:space="preserve">«Татарстан Республикасы дәүләт (муниципаль) мәгариф оешмалары тарафыннан күрсәтелә торган һәм Татарстан Республикасы дәүләт хакимиятенең башкарма органы карамагындагы дәүләт бюджет учреждениеләре эшчәнлегенең төп төрләренә карый торган хезмәтләр </w:t>
      </w:r>
      <w:r w:rsidRPr="00CC316D">
        <w:rPr>
          <w:rFonts w:ascii="Arial" w:hAnsi="Arial" w:cs="Arial"/>
          <w:lang w:val="tt"/>
        </w:rPr>
        <w:t>күрсәткән (эшләр башкарган) өчен түләүне билгеләүнең якынча тәртибен раслау турында»</w:t>
      </w:r>
      <w:r>
        <w:rPr>
          <w:rFonts w:ascii="Arial" w:hAnsi="Arial" w:cs="Arial"/>
          <w:lang w:val="tt"/>
        </w:rPr>
        <w:t xml:space="preserve"> </w:t>
      </w:r>
      <w:r w:rsidRPr="00CC316D">
        <w:rPr>
          <w:rFonts w:ascii="Arial" w:hAnsi="Arial" w:cs="Arial"/>
          <w:lang w:val="tt"/>
        </w:rPr>
        <w:t xml:space="preserve">Татарстан Республикасы Министрлар Кабинетының 2010 елның 30 декабрендәге 1170 номерлы карары, Татарстан Республикасы Мәгариф һәм фән Министрлыгының «Татарстан Республикасы </w:t>
      </w:r>
      <w:r w:rsidRPr="00CC316D">
        <w:rPr>
          <w:rFonts w:ascii="Arial" w:hAnsi="Arial" w:cs="Arial"/>
          <w:lang w:val="tt"/>
        </w:rPr>
        <w:t xml:space="preserve">дәүләт (юридик) мәгариф оешмалары тарафыннан түләүле хезмәтләр күрсәтү тәртибе турында Регламентны раслау хакында» 2014 елның 06 маендагы 2556/14 номерлы боерыгы нигезендә, һәм Татарстан Республикасы Югары Ослан муниципаль районының «Салават күпере» Югары </w:t>
      </w:r>
      <w:r w:rsidRPr="00CC316D">
        <w:rPr>
          <w:rFonts w:ascii="Arial" w:hAnsi="Arial" w:cs="Arial"/>
          <w:lang w:val="tt"/>
        </w:rPr>
        <w:t>Ослан балалар бакчасы» муниципаль бюджет мәктәпкәчә белем бирү учреждениесенең матди-техник базасын ныгыту максатларында, Татарстан Республикасы Югары Ослан муниципаль районы Башкарма комитеты</w:t>
      </w:r>
    </w:p>
    <w:p w:rsidR="00CC316D" w:rsidRDefault="00CC316D" w:rsidP="00CC316D">
      <w:pPr>
        <w:shd w:val="clear" w:color="auto" w:fill="FFFFFF"/>
        <w:jc w:val="both"/>
        <w:rPr>
          <w:rFonts w:ascii="Arial" w:hAnsi="Arial" w:cs="Arial"/>
          <w:lang w:val="tt"/>
        </w:rPr>
      </w:pPr>
      <w:r>
        <w:rPr>
          <w:rFonts w:ascii="Arial" w:hAnsi="Arial" w:cs="Arial"/>
          <w:lang w:val="tt"/>
        </w:rPr>
        <w:t xml:space="preserve">                                                           </w:t>
      </w:r>
    </w:p>
    <w:p w:rsidR="00CC316D" w:rsidRDefault="00CC316D" w:rsidP="00CC316D">
      <w:pPr>
        <w:shd w:val="clear" w:color="auto" w:fill="FFFFFF"/>
        <w:jc w:val="both"/>
        <w:rPr>
          <w:rFonts w:ascii="Arial" w:hAnsi="Arial" w:cs="Arial"/>
          <w:lang w:val="tt"/>
        </w:rPr>
      </w:pPr>
      <w:r>
        <w:rPr>
          <w:rFonts w:ascii="Arial" w:hAnsi="Arial" w:cs="Arial"/>
          <w:lang w:val="tt"/>
        </w:rPr>
        <w:t xml:space="preserve">                                                            </w:t>
      </w:r>
      <w:r w:rsidRPr="00CC316D">
        <w:rPr>
          <w:rFonts w:ascii="Arial" w:hAnsi="Arial" w:cs="Arial"/>
          <w:lang w:val="tt"/>
        </w:rPr>
        <w:t>КАРАР БИРӘ:</w:t>
      </w:r>
      <w:r>
        <w:rPr>
          <w:rFonts w:ascii="Arial" w:hAnsi="Arial" w:cs="Arial"/>
          <w:lang w:val="tt"/>
        </w:rPr>
        <w:t xml:space="preserve"> </w:t>
      </w:r>
    </w:p>
    <w:p w:rsidR="00CC316D" w:rsidRDefault="00CC316D" w:rsidP="00CC316D">
      <w:pPr>
        <w:shd w:val="clear" w:color="auto" w:fill="FFFFFF"/>
        <w:jc w:val="both"/>
        <w:rPr>
          <w:rFonts w:ascii="Arial" w:hAnsi="Arial" w:cs="Arial"/>
          <w:lang w:val="tt"/>
        </w:rPr>
      </w:pPr>
    </w:p>
    <w:p w:rsidR="000F1F47" w:rsidRPr="00CC316D" w:rsidRDefault="00CC316D" w:rsidP="00CC316D">
      <w:pPr>
        <w:shd w:val="clear" w:color="auto" w:fill="FFFFFF"/>
        <w:jc w:val="both"/>
        <w:rPr>
          <w:rFonts w:ascii="Arial" w:hAnsi="Arial" w:cs="Arial"/>
          <w:lang w:val="tt"/>
        </w:rPr>
      </w:pPr>
      <w:r>
        <w:rPr>
          <w:rFonts w:ascii="Arial" w:hAnsi="Arial" w:cs="Arial"/>
          <w:lang w:val="tt"/>
        </w:rPr>
        <w:t xml:space="preserve">    </w:t>
      </w:r>
      <w:r w:rsidRPr="00CC316D">
        <w:rPr>
          <w:rFonts w:ascii="Arial" w:hAnsi="Arial" w:cs="Arial"/>
          <w:lang w:val="tt"/>
        </w:rPr>
        <w:t xml:space="preserve"> </w:t>
      </w:r>
      <w:r w:rsidRPr="00CC316D">
        <w:rPr>
          <w:rFonts w:ascii="Arial" w:hAnsi="Arial" w:cs="Arial"/>
          <w:lang w:val="tt"/>
        </w:rPr>
        <w:t>1. Татарстан Республикасы Югары Ослан муниципаль районының «Са</w:t>
      </w:r>
      <w:r w:rsidRPr="00CC316D">
        <w:rPr>
          <w:rFonts w:ascii="Arial" w:hAnsi="Arial" w:cs="Arial"/>
          <w:lang w:val="tt"/>
        </w:rPr>
        <w:t>лават күпере» Югары Ослан балалар бакчасы» муниципаль бюджет мәктәпкәчә белем бирү учреждениесенең  өстәмә түләүле белем бирү хезмәтләрен күрсәтүне 2022 елның 1 ноябреннән оештырырга.</w:t>
      </w:r>
    </w:p>
    <w:p w:rsidR="000F1F47" w:rsidRPr="00CC316D" w:rsidRDefault="00CC316D" w:rsidP="00841041">
      <w:pPr>
        <w:shd w:val="clear" w:color="auto" w:fill="FFFFFF"/>
        <w:ind w:firstLine="708"/>
        <w:jc w:val="both"/>
        <w:rPr>
          <w:rFonts w:ascii="Arial" w:hAnsi="Arial" w:cs="Arial"/>
          <w:lang w:val="tt"/>
        </w:rPr>
      </w:pPr>
      <w:r w:rsidRPr="00CC316D">
        <w:rPr>
          <w:rFonts w:ascii="Arial" w:hAnsi="Arial" w:cs="Arial"/>
          <w:lang w:val="tt"/>
        </w:rPr>
        <w:lastRenderedPageBreak/>
        <w:t>2. Татарстан Республикасы Югары Ослан муниципаль районының «Салават күпе</w:t>
      </w:r>
      <w:r w:rsidRPr="00CC316D">
        <w:rPr>
          <w:rFonts w:ascii="Arial" w:hAnsi="Arial" w:cs="Arial"/>
          <w:lang w:val="tt"/>
        </w:rPr>
        <w:t>ре» Югары Ослан балалар бакчасы» муниципаль бюджет мәктәпкәчә белем бирү учреждениесенең бюджеттан тыш эшчәнлеге буенча штат расписаниесен  202</w:t>
      </w:r>
      <w:r>
        <w:rPr>
          <w:rFonts w:ascii="Arial" w:hAnsi="Arial" w:cs="Arial"/>
          <w:lang w:val="tt"/>
        </w:rPr>
        <w:t xml:space="preserve">2 елның 1 ноябреннән  расларга </w:t>
      </w:r>
      <w:r w:rsidRPr="00CC316D">
        <w:rPr>
          <w:rFonts w:ascii="Arial" w:hAnsi="Arial" w:cs="Arial"/>
          <w:lang w:val="tt"/>
        </w:rPr>
        <w:t>(1 нче кушымта).</w:t>
      </w:r>
    </w:p>
    <w:p w:rsidR="000F1F47" w:rsidRPr="00CC316D" w:rsidRDefault="00CC316D" w:rsidP="00841041">
      <w:pPr>
        <w:shd w:val="clear" w:color="auto" w:fill="FFFFFF"/>
        <w:ind w:firstLine="709"/>
        <w:jc w:val="both"/>
        <w:rPr>
          <w:rFonts w:ascii="Arial" w:hAnsi="Arial" w:cs="Arial"/>
          <w:lang w:val="tt"/>
        </w:rPr>
      </w:pPr>
      <w:r w:rsidRPr="00CC316D">
        <w:rPr>
          <w:rFonts w:ascii="Arial" w:hAnsi="Arial" w:cs="Arial"/>
          <w:lang w:val="tt"/>
        </w:rPr>
        <w:t>3. Татарстан Республикасы Югары Ослан муниципаль районының «Сала</w:t>
      </w:r>
      <w:r w:rsidRPr="00CC316D">
        <w:rPr>
          <w:rFonts w:ascii="Arial" w:hAnsi="Arial" w:cs="Arial"/>
          <w:lang w:val="tt"/>
        </w:rPr>
        <w:t>ват күпере» Югары Ослан балалар бакчасы» муниципаль бюджет мәктәпкәчә белем бирү учреждениесе мөдире Лисина О.А. «Түләүле белем бирү хезмәтләре турында Нигезләмә», дәресләр расписаниесен эшләргә һәм расларга.</w:t>
      </w:r>
    </w:p>
    <w:p w:rsidR="000F1F47" w:rsidRPr="00CC316D" w:rsidRDefault="00CC316D" w:rsidP="0084104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C316D">
        <w:rPr>
          <w:rFonts w:ascii="Arial" w:hAnsi="Arial" w:cs="Arial"/>
          <w:lang w:val="tt"/>
        </w:rPr>
        <w:t>4. Әлеге карарны Интернет мәгълүмат-телекоммуни</w:t>
      </w:r>
      <w:r w:rsidRPr="00CC316D">
        <w:rPr>
          <w:rFonts w:ascii="Arial" w:hAnsi="Arial" w:cs="Arial"/>
          <w:lang w:val="tt"/>
        </w:rPr>
        <w:t>кация челтәрендә Югары Ослан муници</w:t>
      </w:r>
      <w:r w:rsidRPr="00CC316D">
        <w:rPr>
          <w:rFonts w:ascii="Arial" w:hAnsi="Arial" w:cs="Arial"/>
          <w:color w:val="000000"/>
          <w:lang w:val="tt"/>
        </w:rPr>
        <w:t>п</w:t>
      </w:r>
      <w:r w:rsidRPr="00CC316D">
        <w:rPr>
          <w:rFonts w:ascii="Arial" w:hAnsi="Arial" w:cs="Arial"/>
          <w:lang w:val="tt"/>
        </w:rPr>
        <w:t>аль районының рәсми сайтында бастырып чыгарырга.</w:t>
      </w:r>
    </w:p>
    <w:p w:rsidR="000F1F47" w:rsidRPr="00CC316D" w:rsidRDefault="00CC316D" w:rsidP="0084104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C316D">
        <w:rPr>
          <w:rFonts w:ascii="Arial" w:hAnsi="Arial" w:cs="Arial"/>
          <w:lang w:val="tt"/>
        </w:rPr>
        <w:t>5. Әлеге карарның үтәлешен тикшереп торуны «Татарстан Республикасы Югары Ослан муниципаль районы мәгариф бүлеге» МКУ башлыгына йөкләргә.</w:t>
      </w:r>
    </w:p>
    <w:p w:rsidR="002A588F" w:rsidRPr="00CC316D" w:rsidRDefault="002A588F" w:rsidP="00841041">
      <w:pPr>
        <w:autoSpaceDE w:val="0"/>
        <w:autoSpaceDN w:val="0"/>
        <w:adjustRightInd w:val="0"/>
        <w:ind w:right="5102"/>
        <w:jc w:val="both"/>
        <w:rPr>
          <w:rFonts w:ascii="Arial" w:hAnsi="Arial" w:cs="Arial"/>
        </w:rPr>
      </w:pPr>
    </w:p>
    <w:p w:rsidR="000F1F47" w:rsidRPr="00CC316D" w:rsidRDefault="000F1F47" w:rsidP="002A588F">
      <w:pPr>
        <w:autoSpaceDE w:val="0"/>
        <w:autoSpaceDN w:val="0"/>
        <w:adjustRightInd w:val="0"/>
        <w:ind w:right="5102"/>
        <w:jc w:val="both"/>
        <w:rPr>
          <w:rFonts w:ascii="Arial" w:hAnsi="Arial" w:cs="Arial"/>
        </w:rPr>
      </w:pPr>
    </w:p>
    <w:p w:rsidR="000F1F47" w:rsidRPr="00CC316D" w:rsidRDefault="000F1F47" w:rsidP="002A588F">
      <w:pPr>
        <w:autoSpaceDE w:val="0"/>
        <w:autoSpaceDN w:val="0"/>
        <w:adjustRightInd w:val="0"/>
        <w:ind w:right="5102"/>
        <w:jc w:val="both"/>
        <w:rPr>
          <w:rFonts w:ascii="Arial" w:hAnsi="Arial" w:cs="Arial"/>
        </w:rPr>
      </w:pPr>
    </w:p>
    <w:p w:rsidR="000F1F47" w:rsidRPr="00CC316D" w:rsidRDefault="000F1F47" w:rsidP="002A588F">
      <w:pPr>
        <w:autoSpaceDE w:val="0"/>
        <w:autoSpaceDN w:val="0"/>
        <w:adjustRightInd w:val="0"/>
        <w:ind w:right="5102"/>
        <w:jc w:val="both"/>
        <w:rPr>
          <w:rFonts w:ascii="Arial" w:hAnsi="Arial" w:cs="Arial"/>
        </w:rPr>
      </w:pPr>
    </w:p>
    <w:p w:rsidR="002A588F" w:rsidRPr="00CC316D" w:rsidRDefault="002A588F" w:rsidP="002A588F">
      <w:pPr>
        <w:autoSpaceDE w:val="0"/>
        <w:autoSpaceDN w:val="0"/>
        <w:adjustRightInd w:val="0"/>
        <w:jc w:val="both"/>
        <w:rPr>
          <w:rFonts w:ascii="Arial" w:hAnsi="Arial" w:cs="Arial"/>
          <w:lang w:val="tt-RU"/>
        </w:rPr>
      </w:pPr>
    </w:p>
    <w:p w:rsidR="00303018" w:rsidRPr="00CC316D" w:rsidRDefault="00303018" w:rsidP="002A588F">
      <w:pPr>
        <w:autoSpaceDE w:val="0"/>
        <w:autoSpaceDN w:val="0"/>
        <w:adjustRightInd w:val="0"/>
        <w:jc w:val="both"/>
        <w:rPr>
          <w:rFonts w:ascii="Arial" w:hAnsi="Arial" w:cs="Arial"/>
          <w:lang w:val="tt-RU"/>
        </w:rPr>
      </w:pPr>
    </w:p>
    <w:p w:rsidR="00303018" w:rsidRPr="00CC316D" w:rsidRDefault="00303018" w:rsidP="002A588F">
      <w:pPr>
        <w:autoSpaceDE w:val="0"/>
        <w:autoSpaceDN w:val="0"/>
        <w:adjustRightInd w:val="0"/>
        <w:jc w:val="both"/>
        <w:rPr>
          <w:rFonts w:ascii="Arial" w:hAnsi="Arial" w:cs="Arial"/>
          <w:lang w:val="tt-RU"/>
        </w:rPr>
      </w:pPr>
    </w:p>
    <w:p w:rsidR="002A588F" w:rsidRPr="00CC316D" w:rsidRDefault="002A588F" w:rsidP="00841041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Cs/>
        </w:rPr>
      </w:pPr>
    </w:p>
    <w:p w:rsidR="00F86A71" w:rsidRPr="00CC316D" w:rsidRDefault="00CC316D" w:rsidP="00CC316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CC316D">
        <w:rPr>
          <w:rFonts w:ascii="Arial" w:hAnsi="Arial" w:cs="Arial"/>
          <w:bCs/>
          <w:lang w:val="tt"/>
        </w:rPr>
        <w:t xml:space="preserve">Башкарма комитеты </w:t>
      </w:r>
      <w:r w:rsidRPr="00CC316D">
        <w:rPr>
          <w:rFonts w:ascii="Arial" w:hAnsi="Arial" w:cs="Arial"/>
          <w:bCs/>
          <w:lang w:val="tt"/>
        </w:rPr>
        <w:t>җитәкче</w:t>
      </w:r>
      <w:r w:rsidRPr="00CC316D">
        <w:rPr>
          <w:rFonts w:ascii="Arial" w:hAnsi="Arial" w:cs="Arial"/>
          <w:bCs/>
          <w:lang w:val="tt"/>
        </w:rPr>
        <w:tab/>
      </w:r>
      <w:r w:rsidRPr="00CC316D">
        <w:rPr>
          <w:rFonts w:ascii="Arial" w:hAnsi="Arial" w:cs="Arial"/>
          <w:bCs/>
          <w:lang w:val="tt"/>
        </w:rPr>
        <w:tab/>
      </w:r>
      <w:r w:rsidRPr="00CC316D">
        <w:rPr>
          <w:rFonts w:ascii="Arial" w:hAnsi="Arial" w:cs="Arial"/>
          <w:bCs/>
          <w:lang w:val="tt"/>
        </w:rPr>
        <w:tab/>
      </w:r>
      <w:r w:rsidRPr="00CC316D">
        <w:rPr>
          <w:rFonts w:ascii="Arial" w:hAnsi="Arial" w:cs="Arial"/>
          <w:bCs/>
          <w:lang w:val="tt"/>
        </w:rPr>
        <w:tab/>
      </w:r>
      <w:r w:rsidRPr="00CC316D">
        <w:rPr>
          <w:rFonts w:ascii="Arial" w:hAnsi="Arial" w:cs="Arial"/>
          <w:bCs/>
          <w:lang w:val="tt"/>
        </w:rPr>
        <w:tab/>
      </w:r>
      <w:r>
        <w:rPr>
          <w:rFonts w:ascii="Arial" w:hAnsi="Arial" w:cs="Arial"/>
          <w:bCs/>
          <w:lang w:val="tt"/>
        </w:rPr>
        <w:t xml:space="preserve">                       </w:t>
      </w:r>
      <w:r w:rsidRPr="00CC316D">
        <w:rPr>
          <w:rFonts w:ascii="Arial" w:hAnsi="Arial" w:cs="Arial"/>
          <w:bCs/>
          <w:lang w:val="tt"/>
        </w:rPr>
        <w:t>И.И. Шакиров</w:t>
      </w:r>
    </w:p>
    <w:p w:rsidR="00F86A71" w:rsidRPr="00CC316D" w:rsidRDefault="00F86A71" w:rsidP="00303018">
      <w:pPr>
        <w:autoSpaceDE w:val="0"/>
        <w:autoSpaceDN w:val="0"/>
        <w:adjustRightInd w:val="0"/>
        <w:spacing w:after="200"/>
        <w:ind w:right="-1"/>
        <w:jc w:val="both"/>
        <w:rPr>
          <w:rFonts w:ascii="Arial" w:hAnsi="Arial" w:cs="Arial"/>
          <w:bCs/>
        </w:rPr>
      </w:pPr>
    </w:p>
    <w:p w:rsidR="00303018" w:rsidRPr="00CC316D" w:rsidRDefault="00303018" w:rsidP="00303018">
      <w:pPr>
        <w:autoSpaceDE w:val="0"/>
        <w:autoSpaceDN w:val="0"/>
        <w:adjustRightInd w:val="0"/>
        <w:spacing w:after="200"/>
        <w:ind w:right="-1"/>
        <w:jc w:val="both"/>
        <w:rPr>
          <w:rFonts w:ascii="Arial" w:hAnsi="Arial" w:cs="Arial"/>
          <w:bCs/>
        </w:rPr>
      </w:pPr>
    </w:p>
    <w:p w:rsidR="00303018" w:rsidRPr="00CC316D" w:rsidRDefault="00303018" w:rsidP="00303018">
      <w:pPr>
        <w:autoSpaceDE w:val="0"/>
        <w:autoSpaceDN w:val="0"/>
        <w:adjustRightInd w:val="0"/>
        <w:spacing w:after="200"/>
        <w:ind w:right="-1"/>
        <w:jc w:val="both"/>
        <w:rPr>
          <w:rFonts w:ascii="Arial" w:hAnsi="Arial" w:cs="Arial"/>
          <w:bCs/>
        </w:rPr>
      </w:pPr>
    </w:p>
    <w:p w:rsidR="00303018" w:rsidRPr="00CC316D" w:rsidRDefault="00303018" w:rsidP="00303018">
      <w:pPr>
        <w:autoSpaceDE w:val="0"/>
        <w:autoSpaceDN w:val="0"/>
        <w:adjustRightInd w:val="0"/>
        <w:spacing w:after="200"/>
        <w:ind w:right="-1"/>
        <w:jc w:val="both"/>
        <w:rPr>
          <w:rFonts w:ascii="Arial" w:hAnsi="Arial" w:cs="Arial"/>
          <w:bCs/>
        </w:rPr>
      </w:pPr>
    </w:p>
    <w:p w:rsidR="00303018" w:rsidRPr="00CC316D" w:rsidRDefault="00303018" w:rsidP="00303018">
      <w:pPr>
        <w:autoSpaceDE w:val="0"/>
        <w:autoSpaceDN w:val="0"/>
        <w:adjustRightInd w:val="0"/>
        <w:spacing w:after="200"/>
        <w:ind w:right="-1"/>
        <w:jc w:val="both"/>
        <w:rPr>
          <w:rFonts w:ascii="Arial" w:hAnsi="Arial" w:cs="Arial"/>
          <w:bCs/>
        </w:rPr>
      </w:pPr>
    </w:p>
    <w:p w:rsidR="002A588F" w:rsidRPr="00CC316D" w:rsidRDefault="00CC316D" w:rsidP="00841041">
      <w:pPr>
        <w:autoSpaceDE w:val="0"/>
        <w:autoSpaceDN w:val="0"/>
        <w:adjustRightInd w:val="0"/>
        <w:rPr>
          <w:rFonts w:ascii="Arial" w:hAnsi="Arial" w:cs="Arial"/>
          <w:highlight w:val="white"/>
        </w:rPr>
      </w:pPr>
      <w:r w:rsidRPr="00CC316D">
        <w:rPr>
          <w:rFonts w:ascii="Arial" w:hAnsi="Arial" w:cs="Arial"/>
          <w:highlight w:val="white"/>
          <w:lang w:val="tt"/>
        </w:rPr>
        <w:t>Әзерләде һәм  бастырып чыгарды:</w:t>
      </w:r>
    </w:p>
    <w:p w:rsidR="002A588F" w:rsidRPr="00CC316D" w:rsidRDefault="00CC316D" w:rsidP="00841041">
      <w:pPr>
        <w:autoSpaceDE w:val="0"/>
        <w:autoSpaceDN w:val="0"/>
        <w:adjustRightInd w:val="0"/>
        <w:rPr>
          <w:rFonts w:ascii="Arial" w:hAnsi="Arial" w:cs="Arial"/>
          <w:highlight w:val="white"/>
        </w:rPr>
      </w:pPr>
      <w:r w:rsidRPr="00CC316D">
        <w:rPr>
          <w:rFonts w:ascii="Arial" w:hAnsi="Arial" w:cs="Arial"/>
          <w:highlight w:val="white"/>
          <w:lang w:val="tt"/>
        </w:rPr>
        <w:t>Ф. М. Әхмәтова</w:t>
      </w:r>
    </w:p>
    <w:p w:rsidR="002A588F" w:rsidRPr="00CC316D" w:rsidRDefault="00CC316D" w:rsidP="00841041">
      <w:pPr>
        <w:autoSpaceDE w:val="0"/>
        <w:autoSpaceDN w:val="0"/>
        <w:adjustRightInd w:val="0"/>
        <w:rPr>
          <w:rFonts w:ascii="Arial" w:hAnsi="Arial" w:cs="Arial"/>
          <w:highlight w:val="white"/>
        </w:rPr>
      </w:pPr>
      <w:r w:rsidRPr="00CC316D">
        <w:rPr>
          <w:rFonts w:ascii="Arial" w:hAnsi="Arial" w:cs="Arial"/>
          <w:highlight w:val="white"/>
          <w:lang w:val="tt"/>
        </w:rPr>
        <w:t>5 нөсхәдә</w:t>
      </w:r>
    </w:p>
    <w:p w:rsidR="00841041" w:rsidRPr="00CC316D" w:rsidRDefault="00841041" w:rsidP="00303018">
      <w:pPr>
        <w:autoSpaceDE w:val="0"/>
        <w:autoSpaceDN w:val="0"/>
        <w:adjustRightInd w:val="0"/>
        <w:ind w:right="-1" w:firstLine="5670"/>
        <w:jc w:val="both"/>
        <w:rPr>
          <w:rFonts w:ascii="Arial" w:hAnsi="Arial" w:cs="Arial"/>
        </w:rPr>
      </w:pPr>
    </w:p>
    <w:p w:rsidR="00841041" w:rsidRPr="00CC316D" w:rsidRDefault="00841041" w:rsidP="00303018">
      <w:pPr>
        <w:autoSpaceDE w:val="0"/>
        <w:autoSpaceDN w:val="0"/>
        <w:adjustRightInd w:val="0"/>
        <w:ind w:right="-1" w:firstLine="5670"/>
        <w:jc w:val="both"/>
        <w:rPr>
          <w:rFonts w:ascii="Arial" w:hAnsi="Arial" w:cs="Arial"/>
        </w:rPr>
      </w:pPr>
    </w:p>
    <w:p w:rsidR="00841041" w:rsidRPr="00CC316D" w:rsidRDefault="00841041" w:rsidP="00303018">
      <w:pPr>
        <w:autoSpaceDE w:val="0"/>
        <w:autoSpaceDN w:val="0"/>
        <w:adjustRightInd w:val="0"/>
        <w:ind w:right="-1" w:firstLine="5670"/>
        <w:jc w:val="both"/>
        <w:rPr>
          <w:rFonts w:ascii="Arial" w:hAnsi="Arial" w:cs="Arial"/>
        </w:rPr>
      </w:pPr>
    </w:p>
    <w:p w:rsidR="00841041" w:rsidRPr="00CC316D" w:rsidRDefault="00841041" w:rsidP="00303018">
      <w:pPr>
        <w:autoSpaceDE w:val="0"/>
        <w:autoSpaceDN w:val="0"/>
        <w:adjustRightInd w:val="0"/>
        <w:ind w:right="-1" w:firstLine="5670"/>
        <w:jc w:val="both"/>
        <w:rPr>
          <w:rFonts w:ascii="Arial" w:hAnsi="Arial" w:cs="Arial"/>
        </w:rPr>
      </w:pPr>
    </w:p>
    <w:p w:rsidR="00841041" w:rsidRPr="00CC316D" w:rsidRDefault="00841041" w:rsidP="00303018">
      <w:pPr>
        <w:autoSpaceDE w:val="0"/>
        <w:autoSpaceDN w:val="0"/>
        <w:adjustRightInd w:val="0"/>
        <w:ind w:right="-1" w:firstLine="5670"/>
        <w:jc w:val="both"/>
        <w:rPr>
          <w:rFonts w:ascii="Arial" w:hAnsi="Arial" w:cs="Arial"/>
        </w:rPr>
      </w:pPr>
    </w:p>
    <w:p w:rsidR="00841041" w:rsidRPr="00CC316D" w:rsidRDefault="00841041" w:rsidP="00303018">
      <w:pPr>
        <w:autoSpaceDE w:val="0"/>
        <w:autoSpaceDN w:val="0"/>
        <w:adjustRightInd w:val="0"/>
        <w:ind w:right="-1" w:firstLine="5670"/>
        <w:jc w:val="both"/>
        <w:rPr>
          <w:rFonts w:ascii="Arial" w:hAnsi="Arial" w:cs="Arial"/>
        </w:rPr>
      </w:pPr>
    </w:p>
    <w:p w:rsidR="00841041" w:rsidRPr="00CC316D" w:rsidRDefault="00841041" w:rsidP="00303018">
      <w:pPr>
        <w:autoSpaceDE w:val="0"/>
        <w:autoSpaceDN w:val="0"/>
        <w:adjustRightInd w:val="0"/>
        <w:ind w:right="-1" w:firstLine="5670"/>
        <w:jc w:val="both"/>
        <w:rPr>
          <w:rFonts w:ascii="Arial" w:hAnsi="Arial" w:cs="Arial"/>
        </w:rPr>
      </w:pPr>
    </w:p>
    <w:p w:rsidR="00841041" w:rsidRPr="00CC316D" w:rsidRDefault="00841041" w:rsidP="00303018">
      <w:pPr>
        <w:autoSpaceDE w:val="0"/>
        <w:autoSpaceDN w:val="0"/>
        <w:adjustRightInd w:val="0"/>
        <w:ind w:right="-1" w:firstLine="5670"/>
        <w:jc w:val="both"/>
        <w:rPr>
          <w:rFonts w:ascii="Arial" w:hAnsi="Arial" w:cs="Arial"/>
        </w:rPr>
      </w:pPr>
    </w:p>
    <w:p w:rsidR="00841041" w:rsidRPr="00CC316D" w:rsidRDefault="00841041" w:rsidP="00303018">
      <w:pPr>
        <w:autoSpaceDE w:val="0"/>
        <w:autoSpaceDN w:val="0"/>
        <w:adjustRightInd w:val="0"/>
        <w:ind w:right="-1" w:firstLine="5670"/>
        <w:jc w:val="both"/>
        <w:rPr>
          <w:rFonts w:ascii="Arial" w:hAnsi="Arial" w:cs="Arial"/>
        </w:rPr>
      </w:pPr>
    </w:p>
    <w:p w:rsidR="00841041" w:rsidRPr="00CC316D" w:rsidRDefault="00841041" w:rsidP="00303018">
      <w:pPr>
        <w:autoSpaceDE w:val="0"/>
        <w:autoSpaceDN w:val="0"/>
        <w:adjustRightInd w:val="0"/>
        <w:ind w:right="-1" w:firstLine="5670"/>
        <w:jc w:val="both"/>
        <w:rPr>
          <w:rFonts w:ascii="Arial" w:hAnsi="Arial" w:cs="Arial"/>
        </w:rPr>
      </w:pPr>
    </w:p>
    <w:p w:rsidR="00841041" w:rsidRPr="00CC316D" w:rsidRDefault="00841041" w:rsidP="00303018">
      <w:pPr>
        <w:autoSpaceDE w:val="0"/>
        <w:autoSpaceDN w:val="0"/>
        <w:adjustRightInd w:val="0"/>
        <w:ind w:right="-1" w:firstLine="5670"/>
        <w:jc w:val="both"/>
        <w:rPr>
          <w:rFonts w:ascii="Arial" w:hAnsi="Arial" w:cs="Arial"/>
        </w:rPr>
      </w:pPr>
    </w:p>
    <w:p w:rsidR="00841041" w:rsidRPr="00CC316D" w:rsidRDefault="00841041" w:rsidP="00303018">
      <w:pPr>
        <w:autoSpaceDE w:val="0"/>
        <w:autoSpaceDN w:val="0"/>
        <w:adjustRightInd w:val="0"/>
        <w:ind w:right="-1" w:firstLine="5670"/>
        <w:jc w:val="both"/>
        <w:rPr>
          <w:rFonts w:ascii="Arial" w:hAnsi="Arial" w:cs="Arial"/>
        </w:rPr>
      </w:pPr>
    </w:p>
    <w:p w:rsidR="00841041" w:rsidRPr="00CC316D" w:rsidRDefault="00841041" w:rsidP="00303018">
      <w:pPr>
        <w:autoSpaceDE w:val="0"/>
        <w:autoSpaceDN w:val="0"/>
        <w:adjustRightInd w:val="0"/>
        <w:ind w:right="-1" w:firstLine="5670"/>
        <w:jc w:val="both"/>
        <w:rPr>
          <w:rFonts w:ascii="Arial" w:hAnsi="Arial" w:cs="Arial"/>
        </w:rPr>
      </w:pPr>
    </w:p>
    <w:p w:rsidR="00841041" w:rsidRPr="00CC316D" w:rsidRDefault="00841041" w:rsidP="00CC316D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841041" w:rsidRPr="00CC316D" w:rsidRDefault="00841041" w:rsidP="00303018">
      <w:pPr>
        <w:autoSpaceDE w:val="0"/>
        <w:autoSpaceDN w:val="0"/>
        <w:adjustRightInd w:val="0"/>
        <w:ind w:right="-1" w:firstLine="5670"/>
        <w:jc w:val="both"/>
        <w:rPr>
          <w:rFonts w:ascii="Arial" w:hAnsi="Arial" w:cs="Arial"/>
        </w:rPr>
      </w:pPr>
    </w:p>
    <w:p w:rsidR="00841041" w:rsidRPr="00CC316D" w:rsidRDefault="00841041" w:rsidP="00303018">
      <w:pPr>
        <w:autoSpaceDE w:val="0"/>
        <w:autoSpaceDN w:val="0"/>
        <w:adjustRightInd w:val="0"/>
        <w:ind w:right="-1" w:firstLine="5670"/>
        <w:jc w:val="both"/>
        <w:rPr>
          <w:rFonts w:ascii="Arial" w:hAnsi="Arial" w:cs="Arial"/>
        </w:rPr>
      </w:pPr>
    </w:p>
    <w:p w:rsidR="002A588F" w:rsidRPr="00CC316D" w:rsidRDefault="00CC316D" w:rsidP="00841041">
      <w:pPr>
        <w:autoSpaceDE w:val="0"/>
        <w:autoSpaceDN w:val="0"/>
        <w:adjustRightInd w:val="0"/>
        <w:ind w:right="-1" w:firstLine="5103"/>
        <w:jc w:val="both"/>
        <w:rPr>
          <w:rFonts w:ascii="Arial" w:hAnsi="Arial" w:cs="Arial"/>
          <w:lang w:val="tt-RU"/>
        </w:rPr>
      </w:pPr>
      <w:r w:rsidRPr="00CC316D">
        <w:rPr>
          <w:rFonts w:ascii="Arial" w:hAnsi="Arial" w:cs="Arial"/>
          <w:lang w:val="tt"/>
        </w:rPr>
        <w:t>«Расланды»</w:t>
      </w:r>
    </w:p>
    <w:p w:rsidR="00CC316D" w:rsidRDefault="00CC316D" w:rsidP="00841041">
      <w:pPr>
        <w:autoSpaceDE w:val="0"/>
        <w:autoSpaceDN w:val="0"/>
        <w:adjustRightInd w:val="0"/>
        <w:ind w:right="-1" w:firstLine="5103"/>
        <w:jc w:val="both"/>
        <w:rPr>
          <w:rFonts w:ascii="Arial" w:hAnsi="Arial" w:cs="Arial"/>
          <w:lang w:val="tt"/>
        </w:rPr>
      </w:pPr>
      <w:r w:rsidRPr="00CC316D">
        <w:rPr>
          <w:rFonts w:ascii="Arial" w:hAnsi="Arial" w:cs="Arial"/>
          <w:lang w:val="tt"/>
        </w:rPr>
        <w:t xml:space="preserve">Югары Ослан муниципаль районы </w:t>
      </w:r>
    </w:p>
    <w:p w:rsidR="00CC316D" w:rsidRDefault="00CC316D" w:rsidP="00841041">
      <w:pPr>
        <w:autoSpaceDE w:val="0"/>
        <w:autoSpaceDN w:val="0"/>
        <w:adjustRightInd w:val="0"/>
        <w:ind w:right="-1" w:firstLine="5103"/>
        <w:jc w:val="both"/>
        <w:rPr>
          <w:rFonts w:ascii="Arial" w:hAnsi="Arial" w:cs="Arial"/>
          <w:lang w:val="tt"/>
        </w:rPr>
      </w:pPr>
      <w:r w:rsidRPr="00CC316D">
        <w:rPr>
          <w:rFonts w:ascii="Arial" w:hAnsi="Arial" w:cs="Arial"/>
          <w:lang w:val="tt"/>
        </w:rPr>
        <w:t xml:space="preserve">Башкарма комитетының 20______ _______ </w:t>
      </w:r>
    </w:p>
    <w:p w:rsidR="002A588F" w:rsidRPr="00CC316D" w:rsidRDefault="00CC316D" w:rsidP="00841041">
      <w:pPr>
        <w:autoSpaceDE w:val="0"/>
        <w:autoSpaceDN w:val="0"/>
        <w:adjustRightInd w:val="0"/>
        <w:ind w:right="-1" w:firstLine="5103"/>
        <w:jc w:val="both"/>
        <w:rPr>
          <w:rFonts w:ascii="Arial" w:hAnsi="Arial" w:cs="Arial"/>
        </w:rPr>
      </w:pPr>
      <w:r w:rsidRPr="00CC316D">
        <w:rPr>
          <w:rFonts w:ascii="Arial" w:hAnsi="Arial" w:cs="Arial"/>
          <w:lang w:val="tt"/>
        </w:rPr>
        <w:t>_______ номерлы карары белән</w:t>
      </w:r>
    </w:p>
    <w:p w:rsidR="002A588F" w:rsidRPr="00CC316D" w:rsidRDefault="002A588F" w:rsidP="00841041">
      <w:pPr>
        <w:autoSpaceDE w:val="0"/>
        <w:autoSpaceDN w:val="0"/>
        <w:adjustRightInd w:val="0"/>
        <w:ind w:right="-1" w:firstLine="5103"/>
        <w:jc w:val="both"/>
        <w:rPr>
          <w:rFonts w:ascii="Arial" w:hAnsi="Arial" w:cs="Arial"/>
        </w:rPr>
      </w:pPr>
    </w:p>
    <w:p w:rsidR="002A588F" w:rsidRPr="00CC316D" w:rsidRDefault="00CC316D" w:rsidP="00841041">
      <w:pPr>
        <w:autoSpaceDE w:val="0"/>
        <w:autoSpaceDN w:val="0"/>
        <w:adjustRightInd w:val="0"/>
        <w:ind w:right="-1" w:firstLine="5103"/>
        <w:jc w:val="both"/>
        <w:rPr>
          <w:rFonts w:ascii="Arial" w:hAnsi="Arial" w:cs="Arial"/>
        </w:rPr>
      </w:pPr>
      <w:r w:rsidRPr="00CC316D">
        <w:rPr>
          <w:rFonts w:ascii="Arial" w:hAnsi="Arial" w:cs="Arial"/>
          <w:lang w:val="tt"/>
        </w:rPr>
        <w:t xml:space="preserve">"____" </w:t>
      </w:r>
      <w:r w:rsidRPr="00CC316D">
        <w:rPr>
          <w:rFonts w:ascii="Arial" w:hAnsi="Arial" w:cs="Arial"/>
          <w:lang w:val="tt"/>
        </w:rPr>
        <w:t>____________________</w:t>
      </w:r>
    </w:p>
    <w:p w:rsidR="00CC316D" w:rsidRPr="00CC316D" w:rsidRDefault="00CC316D" w:rsidP="00CC316D">
      <w:pPr>
        <w:autoSpaceDE w:val="0"/>
        <w:autoSpaceDN w:val="0"/>
        <w:adjustRightInd w:val="0"/>
        <w:ind w:right="-1" w:firstLine="5103"/>
        <w:jc w:val="both"/>
        <w:rPr>
          <w:rFonts w:ascii="Arial" w:hAnsi="Arial" w:cs="Arial"/>
        </w:rPr>
      </w:pPr>
      <w:r>
        <w:rPr>
          <w:rFonts w:ascii="Arial" w:hAnsi="Arial" w:cs="Arial"/>
          <w:lang w:val="tt"/>
        </w:rPr>
        <w:t xml:space="preserve">                                                      </w:t>
      </w:r>
      <w:r w:rsidRPr="00CC316D">
        <w:rPr>
          <w:rFonts w:ascii="Arial" w:hAnsi="Arial" w:cs="Arial"/>
          <w:lang w:val="tt"/>
        </w:rPr>
        <w:t>1 кушымта</w:t>
      </w:r>
    </w:p>
    <w:p w:rsidR="002A588F" w:rsidRPr="00CC316D" w:rsidRDefault="002A588F" w:rsidP="00841041">
      <w:pPr>
        <w:autoSpaceDE w:val="0"/>
        <w:autoSpaceDN w:val="0"/>
        <w:adjustRightInd w:val="0"/>
        <w:ind w:firstLine="5103"/>
        <w:jc w:val="both"/>
        <w:rPr>
          <w:rFonts w:ascii="Arial" w:hAnsi="Arial" w:cs="Arial"/>
          <w:lang w:val="tt-RU"/>
        </w:rPr>
      </w:pPr>
    </w:p>
    <w:p w:rsidR="002A588F" w:rsidRPr="00CC316D" w:rsidRDefault="002A588F" w:rsidP="002A588F">
      <w:pPr>
        <w:autoSpaceDE w:val="0"/>
        <w:autoSpaceDN w:val="0"/>
        <w:adjustRightInd w:val="0"/>
        <w:jc w:val="both"/>
        <w:rPr>
          <w:rFonts w:ascii="Arial" w:hAnsi="Arial" w:cs="Arial"/>
          <w:lang w:val="tt-RU"/>
        </w:rPr>
      </w:pPr>
    </w:p>
    <w:p w:rsidR="00303018" w:rsidRPr="00CC316D" w:rsidRDefault="00303018" w:rsidP="002A588F">
      <w:pPr>
        <w:autoSpaceDE w:val="0"/>
        <w:autoSpaceDN w:val="0"/>
        <w:adjustRightInd w:val="0"/>
        <w:jc w:val="both"/>
        <w:rPr>
          <w:rFonts w:ascii="Arial" w:hAnsi="Arial" w:cs="Arial"/>
          <w:lang w:val="tt-RU"/>
        </w:rPr>
      </w:pPr>
    </w:p>
    <w:p w:rsidR="002A588F" w:rsidRPr="00CC316D" w:rsidRDefault="00CC316D" w:rsidP="002A588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CC316D">
        <w:rPr>
          <w:rFonts w:ascii="Arial" w:hAnsi="Arial" w:cs="Arial"/>
          <w:color w:val="000000"/>
          <w:lang w:val="tt"/>
        </w:rPr>
        <w:t>«САЛАВАТ КҮПЕРЕ» ЮГАРЫ ОСЛАН БАЛАЛАР БАКЧАСЫ» МУНИЦИПАЛЬ БЮДЖЕТ МӘКТӘПКӘЧӘ БЕЛЕМ БИРҮ УЧРЕЖДЕНИЕСЕ</w:t>
      </w:r>
    </w:p>
    <w:p w:rsidR="002A588F" w:rsidRPr="00CC316D" w:rsidRDefault="00CC316D" w:rsidP="002A588F">
      <w:pPr>
        <w:autoSpaceDE w:val="0"/>
        <w:autoSpaceDN w:val="0"/>
        <w:adjustRightInd w:val="0"/>
        <w:jc w:val="center"/>
        <w:rPr>
          <w:rFonts w:ascii="Arial" w:hAnsi="Arial" w:cs="Arial"/>
          <w:lang w:val="tt-RU"/>
        </w:rPr>
      </w:pPr>
      <w:r w:rsidRPr="00CC316D">
        <w:rPr>
          <w:rFonts w:ascii="Arial" w:hAnsi="Arial" w:cs="Arial"/>
          <w:color w:val="000000"/>
          <w:lang w:val="tt"/>
        </w:rPr>
        <w:t>«01» ноябрь, 2022 ел</w:t>
      </w:r>
    </w:p>
    <w:p w:rsidR="002A588F" w:rsidRPr="00CC316D" w:rsidRDefault="00CC316D" w:rsidP="002A588F">
      <w:pPr>
        <w:autoSpaceDE w:val="0"/>
        <w:autoSpaceDN w:val="0"/>
        <w:adjustRightInd w:val="0"/>
        <w:jc w:val="center"/>
        <w:rPr>
          <w:rFonts w:ascii="Arial" w:hAnsi="Arial" w:cs="Arial"/>
          <w:lang w:val="tt-RU"/>
        </w:rPr>
      </w:pPr>
      <w:r w:rsidRPr="00CC316D">
        <w:rPr>
          <w:rFonts w:ascii="Arial" w:hAnsi="Arial" w:cs="Arial"/>
          <w:lang w:val="tt"/>
        </w:rPr>
        <w:t>БЮДЖЕТТАН ТЫШ</w:t>
      </w:r>
    </w:p>
    <w:p w:rsidR="00303018" w:rsidRPr="00CC316D" w:rsidRDefault="00303018" w:rsidP="002A588F">
      <w:pPr>
        <w:autoSpaceDE w:val="0"/>
        <w:autoSpaceDN w:val="0"/>
        <w:adjustRightInd w:val="0"/>
        <w:jc w:val="both"/>
        <w:rPr>
          <w:rFonts w:ascii="Arial" w:hAnsi="Arial" w:cs="Arial"/>
          <w:lang w:val="tt-RU"/>
        </w:rPr>
      </w:pPr>
    </w:p>
    <w:tbl>
      <w:tblPr>
        <w:tblW w:w="10815" w:type="dxa"/>
        <w:tblInd w:w="93" w:type="dxa"/>
        <w:tblLook w:val="0000" w:firstRow="0" w:lastRow="0" w:firstColumn="0" w:lastColumn="0" w:noHBand="0" w:noVBand="0"/>
      </w:tblPr>
      <w:tblGrid>
        <w:gridCol w:w="724"/>
        <w:gridCol w:w="3611"/>
        <w:gridCol w:w="2160"/>
        <w:gridCol w:w="1980"/>
        <w:gridCol w:w="2340"/>
      </w:tblGrid>
      <w:tr w:rsidR="007749B1" w:rsidRPr="00CC316D" w:rsidTr="00841041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88F" w:rsidRPr="00CC316D" w:rsidRDefault="00CC316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C316D">
              <w:rPr>
                <w:rFonts w:ascii="Arial" w:hAnsi="Arial" w:cs="Arial"/>
                <w:bCs/>
                <w:color w:val="000000"/>
                <w:lang w:val="tt"/>
              </w:rPr>
              <w:t>№ т/б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588F" w:rsidRPr="00CC316D" w:rsidRDefault="00CC316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C316D">
              <w:rPr>
                <w:rFonts w:ascii="Arial" w:hAnsi="Arial" w:cs="Arial"/>
                <w:bCs/>
                <w:color w:val="000000"/>
                <w:lang w:val="tt"/>
              </w:rPr>
              <w:t xml:space="preserve">Квалификация классының (категориясенең) структур бүлекчәләре һәм вазыйфалары </w:t>
            </w:r>
            <w:r w:rsidRPr="00CC316D">
              <w:rPr>
                <w:rFonts w:ascii="Arial" w:hAnsi="Arial" w:cs="Arial"/>
                <w:bCs/>
                <w:color w:val="000000"/>
                <w:lang w:val="tt"/>
              </w:rPr>
              <w:t>(белгечлекләре, һөнәрләре) аталышы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88F" w:rsidRPr="00CC316D" w:rsidRDefault="00CC316D" w:rsidP="0084104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C316D">
              <w:rPr>
                <w:rFonts w:ascii="Arial" w:hAnsi="Arial" w:cs="Arial"/>
                <w:bCs/>
                <w:color w:val="000000"/>
                <w:lang w:val="tt"/>
              </w:rPr>
              <w:t>Штатлы берәмлекләр саны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8F" w:rsidRPr="00CC316D" w:rsidRDefault="00CC316D" w:rsidP="0084104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C316D">
              <w:rPr>
                <w:rFonts w:ascii="Arial" w:hAnsi="Arial" w:cs="Arial"/>
                <w:bCs/>
                <w:color w:val="000000"/>
                <w:lang w:val="tt"/>
              </w:rPr>
              <w:t>Оклад сум.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A588F" w:rsidRPr="00CC316D" w:rsidRDefault="00CC316D" w:rsidP="0084104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C316D">
              <w:rPr>
                <w:rFonts w:ascii="Arial" w:hAnsi="Arial" w:cs="Arial"/>
                <w:bCs/>
                <w:color w:val="000000"/>
                <w:lang w:val="tt"/>
              </w:rPr>
              <w:t>Барлыгы сум.</w:t>
            </w:r>
          </w:p>
        </w:tc>
      </w:tr>
      <w:tr w:rsidR="007749B1" w:rsidRPr="00CC316D" w:rsidTr="0030301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88F" w:rsidRPr="00CC316D" w:rsidRDefault="00CC316D" w:rsidP="0084104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C316D">
              <w:rPr>
                <w:rFonts w:ascii="Arial" w:hAnsi="Arial" w:cs="Arial"/>
                <w:bCs/>
                <w:color w:val="000000"/>
                <w:lang w:val="tt"/>
              </w:rPr>
              <w:t>I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588F" w:rsidRPr="00CC316D" w:rsidRDefault="00CC316D" w:rsidP="00CC316D">
            <w:pPr>
              <w:rPr>
                <w:rFonts w:ascii="Arial" w:hAnsi="Arial" w:cs="Arial"/>
                <w:bCs/>
              </w:rPr>
            </w:pPr>
            <w:bookmarkStart w:id="0" w:name="_GoBack"/>
            <w:bookmarkEnd w:id="0"/>
            <w:r w:rsidRPr="00CC316D">
              <w:rPr>
                <w:rFonts w:ascii="Arial" w:hAnsi="Arial" w:cs="Arial"/>
                <w:bCs/>
                <w:lang w:val="tt"/>
              </w:rPr>
              <w:t>БЮДЖЕТТАН ТЫШ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88F" w:rsidRPr="00CC316D" w:rsidRDefault="002A588F" w:rsidP="00C8589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88F" w:rsidRPr="00CC316D" w:rsidRDefault="002A588F" w:rsidP="00C8589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588F" w:rsidRPr="00CC316D" w:rsidRDefault="002A588F" w:rsidP="00C8589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749B1" w:rsidRPr="00CC316D" w:rsidTr="0030301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88F" w:rsidRPr="00CC316D" w:rsidRDefault="00CC316D" w:rsidP="00841041">
            <w:pPr>
              <w:jc w:val="center"/>
              <w:rPr>
                <w:rFonts w:ascii="Arial" w:hAnsi="Arial" w:cs="Arial"/>
                <w:color w:val="000000"/>
              </w:rPr>
            </w:pPr>
            <w:r w:rsidRPr="00CC316D">
              <w:rPr>
                <w:rFonts w:ascii="Arial" w:hAnsi="Arial" w:cs="Arial"/>
                <w:color w:val="000000"/>
                <w:lang w:val="tt"/>
              </w:rPr>
              <w:t>1.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588F" w:rsidRPr="00CC316D" w:rsidRDefault="00CC316D" w:rsidP="00841041">
            <w:pPr>
              <w:jc w:val="center"/>
              <w:rPr>
                <w:rFonts w:ascii="Arial" w:hAnsi="Arial" w:cs="Arial"/>
              </w:rPr>
            </w:pPr>
            <w:r w:rsidRPr="00CC316D">
              <w:rPr>
                <w:rFonts w:ascii="Arial" w:hAnsi="Arial" w:cs="Arial"/>
                <w:lang w:val="tt"/>
              </w:rPr>
              <w:t>Өстәмә белем бирү педагогы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88F" w:rsidRPr="00CC316D" w:rsidRDefault="00CC316D">
            <w:pPr>
              <w:jc w:val="center"/>
              <w:rPr>
                <w:rFonts w:ascii="Arial" w:hAnsi="Arial" w:cs="Arial"/>
              </w:rPr>
            </w:pPr>
            <w:r w:rsidRPr="00CC316D">
              <w:rPr>
                <w:rFonts w:ascii="Arial" w:hAnsi="Arial" w:cs="Arial"/>
                <w:lang w:val="tt"/>
              </w:rPr>
              <w:t>0,50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88F" w:rsidRPr="00CC316D" w:rsidRDefault="00CC316D">
            <w:pPr>
              <w:jc w:val="center"/>
              <w:rPr>
                <w:rFonts w:ascii="Arial" w:hAnsi="Arial" w:cs="Arial"/>
              </w:rPr>
            </w:pPr>
            <w:r w:rsidRPr="00CC316D">
              <w:rPr>
                <w:rFonts w:ascii="Arial" w:hAnsi="Arial" w:cs="Arial"/>
                <w:lang w:val="tt"/>
              </w:rPr>
              <w:t>16720,00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588F" w:rsidRPr="00CC316D" w:rsidRDefault="00CC316D">
            <w:pPr>
              <w:jc w:val="center"/>
              <w:rPr>
                <w:rFonts w:ascii="Arial" w:hAnsi="Arial" w:cs="Arial"/>
              </w:rPr>
            </w:pPr>
            <w:r w:rsidRPr="00CC316D">
              <w:rPr>
                <w:rFonts w:ascii="Arial" w:hAnsi="Arial" w:cs="Arial"/>
                <w:lang w:val="tt"/>
              </w:rPr>
              <w:t>8360,00</w:t>
            </w:r>
          </w:p>
        </w:tc>
      </w:tr>
      <w:tr w:rsidR="007749B1" w:rsidRPr="00CC316D" w:rsidTr="00303018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88F" w:rsidRPr="00CC316D" w:rsidRDefault="002A588F" w:rsidP="0084104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588F" w:rsidRPr="00CC316D" w:rsidRDefault="00CC316D" w:rsidP="00CC316D">
            <w:pPr>
              <w:rPr>
                <w:rFonts w:ascii="Arial" w:hAnsi="Arial" w:cs="Arial"/>
                <w:bCs/>
                <w:color w:val="000000"/>
              </w:rPr>
            </w:pPr>
            <w:r w:rsidRPr="00CC316D">
              <w:rPr>
                <w:rFonts w:ascii="Arial" w:hAnsi="Arial" w:cs="Arial"/>
                <w:bCs/>
                <w:color w:val="000000"/>
                <w:lang w:val="tt"/>
              </w:rPr>
              <w:t>Барлыгы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88F" w:rsidRPr="00CC316D" w:rsidRDefault="00CC316D">
            <w:pPr>
              <w:jc w:val="center"/>
              <w:rPr>
                <w:rFonts w:ascii="Arial" w:hAnsi="Arial" w:cs="Arial"/>
                <w:bCs/>
              </w:rPr>
            </w:pPr>
            <w:r w:rsidRPr="00CC316D">
              <w:rPr>
                <w:rFonts w:ascii="Arial" w:hAnsi="Arial" w:cs="Arial"/>
                <w:bCs/>
                <w:lang w:val="tt"/>
              </w:rPr>
              <w:t>0,50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88F" w:rsidRPr="00CC316D" w:rsidRDefault="00CC316D">
            <w:pPr>
              <w:jc w:val="center"/>
              <w:rPr>
                <w:rFonts w:ascii="Arial" w:hAnsi="Arial" w:cs="Arial"/>
                <w:bCs/>
              </w:rPr>
            </w:pPr>
            <w:r w:rsidRPr="00CC316D">
              <w:rPr>
                <w:rFonts w:ascii="Arial" w:hAnsi="Arial" w:cs="Arial"/>
                <w:bCs/>
                <w:lang w:val="tt"/>
              </w:rPr>
              <w:t>16720,00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588F" w:rsidRPr="00CC316D" w:rsidRDefault="00CC316D">
            <w:pPr>
              <w:jc w:val="center"/>
              <w:rPr>
                <w:rFonts w:ascii="Arial" w:hAnsi="Arial" w:cs="Arial"/>
                <w:bCs/>
              </w:rPr>
            </w:pPr>
            <w:r w:rsidRPr="00CC316D">
              <w:rPr>
                <w:rFonts w:ascii="Arial" w:hAnsi="Arial" w:cs="Arial"/>
                <w:bCs/>
                <w:lang w:val="tt"/>
              </w:rPr>
              <w:t>8360,00</w:t>
            </w:r>
          </w:p>
        </w:tc>
      </w:tr>
    </w:tbl>
    <w:p w:rsidR="006C3593" w:rsidRPr="00CC316D" w:rsidRDefault="006C3593">
      <w:pPr>
        <w:rPr>
          <w:rFonts w:ascii="Arial" w:hAnsi="Arial" w:cs="Arial"/>
          <w:lang w:val="tt-RU"/>
        </w:rPr>
      </w:pPr>
    </w:p>
    <w:p w:rsidR="002A588F" w:rsidRPr="00CC316D" w:rsidRDefault="002A588F">
      <w:pPr>
        <w:rPr>
          <w:rFonts w:ascii="Arial" w:hAnsi="Arial" w:cs="Arial"/>
          <w:lang w:val="tt-RU"/>
        </w:rPr>
      </w:pPr>
    </w:p>
    <w:p w:rsidR="002A588F" w:rsidRPr="00CC316D" w:rsidRDefault="002A588F" w:rsidP="002A588F">
      <w:pPr>
        <w:shd w:val="clear" w:color="auto" w:fill="FFFFFF"/>
        <w:spacing w:line="240" w:lineRule="atLeast"/>
        <w:rPr>
          <w:rFonts w:ascii="Arial" w:hAnsi="Arial" w:cs="Arial"/>
        </w:rPr>
      </w:pPr>
    </w:p>
    <w:p w:rsidR="002A588F" w:rsidRPr="00CC316D" w:rsidRDefault="002A588F" w:rsidP="002A588F">
      <w:pPr>
        <w:shd w:val="clear" w:color="auto" w:fill="FFFFFF"/>
        <w:spacing w:line="240" w:lineRule="atLeast"/>
        <w:rPr>
          <w:rFonts w:ascii="Arial" w:hAnsi="Arial" w:cs="Arial"/>
        </w:rPr>
      </w:pPr>
    </w:p>
    <w:p w:rsidR="002A588F" w:rsidRPr="00CC316D" w:rsidRDefault="002A588F" w:rsidP="002A588F">
      <w:pPr>
        <w:shd w:val="clear" w:color="auto" w:fill="FFFFFF"/>
        <w:spacing w:line="240" w:lineRule="atLeast"/>
        <w:rPr>
          <w:rFonts w:ascii="Arial" w:hAnsi="Arial" w:cs="Arial"/>
        </w:rPr>
      </w:pPr>
    </w:p>
    <w:p w:rsidR="002A588F" w:rsidRPr="00CC316D" w:rsidRDefault="002A588F" w:rsidP="002A588F">
      <w:pPr>
        <w:shd w:val="clear" w:color="auto" w:fill="FFFFFF"/>
        <w:spacing w:line="240" w:lineRule="atLeast"/>
        <w:rPr>
          <w:rFonts w:ascii="Arial" w:hAnsi="Arial" w:cs="Arial"/>
        </w:rPr>
      </w:pPr>
    </w:p>
    <w:p w:rsidR="002A588F" w:rsidRPr="00CC316D" w:rsidRDefault="002A588F">
      <w:pPr>
        <w:rPr>
          <w:rFonts w:ascii="Arial" w:hAnsi="Arial" w:cs="Arial"/>
          <w:lang w:val="tt-RU"/>
        </w:rPr>
      </w:pPr>
    </w:p>
    <w:sectPr w:rsidR="002A588F" w:rsidRPr="00CC316D" w:rsidSect="00CC316D">
      <w:pgSz w:w="12240" w:h="15840"/>
      <w:pgMar w:top="1440" w:right="1080" w:bottom="1440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260C84"/>
    <w:lvl w:ilvl="0">
      <w:numFmt w:val="bullet"/>
      <w:lvlText w:val="*"/>
      <w:lvlJc w:val="left"/>
    </w:lvl>
  </w:abstractNum>
  <w:abstractNum w:abstractNumId="1">
    <w:nsid w:val="7ADE7A60"/>
    <w:multiLevelType w:val="hybridMultilevel"/>
    <w:tmpl w:val="649E6B66"/>
    <w:lvl w:ilvl="0" w:tplc="A5CE37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9A37C4" w:tentative="1">
      <w:start w:val="1"/>
      <w:numFmt w:val="lowerLetter"/>
      <w:lvlText w:val="%2."/>
      <w:lvlJc w:val="left"/>
      <w:pPr>
        <w:ind w:left="1440" w:hanging="360"/>
      </w:pPr>
    </w:lvl>
    <w:lvl w:ilvl="2" w:tplc="B1D49EAC" w:tentative="1">
      <w:start w:val="1"/>
      <w:numFmt w:val="lowerRoman"/>
      <w:lvlText w:val="%3."/>
      <w:lvlJc w:val="right"/>
      <w:pPr>
        <w:ind w:left="2160" w:hanging="180"/>
      </w:pPr>
    </w:lvl>
    <w:lvl w:ilvl="3" w:tplc="A9268DFC" w:tentative="1">
      <w:start w:val="1"/>
      <w:numFmt w:val="decimal"/>
      <w:lvlText w:val="%4."/>
      <w:lvlJc w:val="left"/>
      <w:pPr>
        <w:ind w:left="2880" w:hanging="360"/>
      </w:pPr>
    </w:lvl>
    <w:lvl w:ilvl="4" w:tplc="8F6800E0" w:tentative="1">
      <w:start w:val="1"/>
      <w:numFmt w:val="lowerLetter"/>
      <w:lvlText w:val="%5."/>
      <w:lvlJc w:val="left"/>
      <w:pPr>
        <w:ind w:left="3600" w:hanging="360"/>
      </w:pPr>
    </w:lvl>
    <w:lvl w:ilvl="5" w:tplc="E514B9F0" w:tentative="1">
      <w:start w:val="1"/>
      <w:numFmt w:val="lowerRoman"/>
      <w:lvlText w:val="%6."/>
      <w:lvlJc w:val="right"/>
      <w:pPr>
        <w:ind w:left="4320" w:hanging="180"/>
      </w:pPr>
    </w:lvl>
    <w:lvl w:ilvl="6" w:tplc="E3ACCBD6" w:tentative="1">
      <w:start w:val="1"/>
      <w:numFmt w:val="decimal"/>
      <w:lvlText w:val="%7."/>
      <w:lvlJc w:val="left"/>
      <w:pPr>
        <w:ind w:left="5040" w:hanging="360"/>
      </w:pPr>
    </w:lvl>
    <w:lvl w:ilvl="7" w:tplc="86E4498E" w:tentative="1">
      <w:start w:val="1"/>
      <w:numFmt w:val="lowerLetter"/>
      <w:lvlText w:val="%8."/>
      <w:lvlJc w:val="left"/>
      <w:pPr>
        <w:ind w:left="5760" w:hanging="360"/>
      </w:pPr>
    </w:lvl>
    <w:lvl w:ilvl="8" w:tplc="611AB80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88F"/>
    <w:rsid w:val="000F1F47"/>
    <w:rsid w:val="002A588F"/>
    <w:rsid w:val="00303018"/>
    <w:rsid w:val="0057482F"/>
    <w:rsid w:val="005E5213"/>
    <w:rsid w:val="00651952"/>
    <w:rsid w:val="006C3593"/>
    <w:rsid w:val="007749B1"/>
    <w:rsid w:val="00841041"/>
    <w:rsid w:val="00A665A8"/>
    <w:rsid w:val="00C85893"/>
    <w:rsid w:val="00CC316D"/>
    <w:rsid w:val="00CE5DF9"/>
    <w:rsid w:val="00E06F13"/>
    <w:rsid w:val="00F46E2A"/>
    <w:rsid w:val="00F86A71"/>
    <w:rsid w:val="00FC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58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uiPriority w:val="21"/>
    <w:qFormat/>
    <w:rsid w:val="00F46E2A"/>
    <w:rPr>
      <w:i/>
      <w:iCs/>
      <w:color w:val="5B9BD5"/>
    </w:rPr>
  </w:style>
  <w:style w:type="character" w:styleId="a4">
    <w:name w:val="Subtle Emphasis"/>
    <w:uiPriority w:val="19"/>
    <w:qFormat/>
    <w:rsid w:val="00F46E2A"/>
    <w:rPr>
      <w:i/>
      <w:iCs/>
      <w:color w:val="404040"/>
    </w:rPr>
  </w:style>
  <w:style w:type="paragraph" w:styleId="a5">
    <w:name w:val="Balloon Text"/>
    <w:basedOn w:val="a"/>
    <w:link w:val="a6"/>
    <w:rsid w:val="005748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748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58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uiPriority w:val="21"/>
    <w:qFormat/>
    <w:rsid w:val="00F46E2A"/>
    <w:rPr>
      <w:i/>
      <w:iCs/>
      <w:color w:val="5B9BD5"/>
    </w:rPr>
  </w:style>
  <w:style w:type="character" w:styleId="a4">
    <w:name w:val="Subtle Emphasis"/>
    <w:uiPriority w:val="19"/>
    <w:qFormat/>
    <w:rsid w:val="00F46E2A"/>
    <w:rPr>
      <w:i/>
      <w:iCs/>
      <w:color w:val="404040"/>
    </w:rPr>
  </w:style>
  <w:style w:type="paragraph" w:styleId="a5">
    <w:name w:val="Balloon Text"/>
    <w:basedOn w:val="a"/>
    <w:link w:val="a6"/>
    <w:rsid w:val="005748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748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1</cp:lastModifiedBy>
  <cp:revision>6</cp:revision>
  <cp:lastPrinted>2022-10-19T17:00:00Z</cp:lastPrinted>
  <dcterms:created xsi:type="dcterms:W3CDTF">2022-10-19T11:06:00Z</dcterms:created>
  <dcterms:modified xsi:type="dcterms:W3CDTF">2022-10-19T17:00:00Z</dcterms:modified>
</cp:coreProperties>
</file>