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75" w:rsidRDefault="009B1F7F" w:rsidP="000647C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43625" cy="2333625"/>
            <wp:effectExtent l="0" t="0" r="0" b="0"/>
            <wp:docPr id="1" name="Рисунок 1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24431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03"/>
      </w:tblGrid>
      <w:tr w:rsidR="00640C13" w:rsidRPr="00F470F5" w:rsidTr="00270818">
        <w:trPr>
          <w:trHeight w:val="1570"/>
        </w:trPr>
        <w:tc>
          <w:tcPr>
            <w:tcW w:w="6703" w:type="dxa"/>
            <w:shd w:val="clear" w:color="auto" w:fill="auto"/>
          </w:tcPr>
          <w:p w:rsidR="00EF1D39" w:rsidRPr="00F470F5" w:rsidRDefault="009B1F7F" w:rsidP="00A66F9D">
            <w:pPr>
              <w:tabs>
                <w:tab w:val="left" w:pos="-142"/>
                <w:tab w:val="left" w:pos="7088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 w:rsidRPr="00F470F5">
              <w:rPr>
                <w:rFonts w:ascii="Arial" w:hAnsi="Arial" w:cs="Arial"/>
                <w:szCs w:val="28"/>
                <w:lang w:val="tt"/>
              </w:rPr>
              <w:t>2023 елга Югары Ослан муниципаль районы балаларын йөртү өчен билгеләнгән автобусларда гомуми белем бирү оешмалары балаларын ташуны оештыру буенча муниципаль хезмәт күрсәтү хакының нормативларын раслау турында</w:t>
            </w:r>
            <w:bookmarkEnd w:id="0"/>
          </w:p>
        </w:tc>
      </w:tr>
    </w:tbl>
    <w:p w:rsidR="00E570E5" w:rsidRPr="00F470F5" w:rsidRDefault="00E570E5" w:rsidP="00E570E5">
      <w:pPr>
        <w:jc w:val="center"/>
        <w:rPr>
          <w:sz w:val="28"/>
          <w:szCs w:val="28"/>
        </w:rPr>
      </w:pPr>
    </w:p>
    <w:p w:rsidR="00F470F5" w:rsidRDefault="009B1F7F" w:rsidP="00270818">
      <w:pPr>
        <w:ind w:firstLine="708"/>
        <w:jc w:val="both"/>
        <w:rPr>
          <w:rFonts w:ascii="Arial" w:hAnsi="Arial" w:cs="Arial"/>
          <w:szCs w:val="27"/>
          <w:lang w:val="tt"/>
        </w:rPr>
      </w:pPr>
      <w:r w:rsidRPr="00F470F5">
        <w:rPr>
          <w:rFonts w:ascii="Arial" w:hAnsi="Arial" w:cs="Arial"/>
          <w:szCs w:val="27"/>
          <w:lang w:val="tt"/>
        </w:rPr>
        <w:t xml:space="preserve">Татарстан Республикасы Министрлар </w:t>
      </w:r>
      <w:r w:rsidRPr="00F470F5">
        <w:rPr>
          <w:rFonts w:ascii="Arial" w:hAnsi="Arial" w:cs="Arial"/>
          <w:szCs w:val="27"/>
          <w:lang w:val="tt"/>
        </w:rPr>
        <w:t xml:space="preserve">Кабинетының "Балаларны йөртү өчен махсус билгеләнгән автобусларда гомуми белем бирү оешмаларында пассажирлар йөртүне оештыруны финанслау нормативларын исәпләү буенча методик тәкъдимнәрне раслау турында" </w:t>
      </w:r>
      <w:r w:rsidR="00F470F5">
        <w:rPr>
          <w:rFonts w:ascii="Arial" w:hAnsi="Arial" w:cs="Arial"/>
          <w:szCs w:val="27"/>
          <w:lang w:val="tt"/>
        </w:rPr>
        <w:t xml:space="preserve"> </w:t>
      </w:r>
      <w:r w:rsidRPr="00F470F5">
        <w:rPr>
          <w:rFonts w:ascii="Arial" w:hAnsi="Arial" w:cs="Arial"/>
          <w:szCs w:val="27"/>
          <w:lang w:val="tt"/>
        </w:rPr>
        <w:t>2010 ел</w:t>
      </w:r>
      <w:r w:rsidR="00F470F5">
        <w:rPr>
          <w:rFonts w:ascii="Arial" w:hAnsi="Arial" w:cs="Arial"/>
          <w:szCs w:val="27"/>
          <w:lang w:val="tt"/>
        </w:rPr>
        <w:t>ны</w:t>
      </w:r>
      <w:r w:rsidR="00F470F5">
        <w:rPr>
          <w:rFonts w:ascii="Arial" w:hAnsi="Arial" w:cs="Arial"/>
          <w:szCs w:val="27"/>
          <w:lang w:val="tt-RU"/>
        </w:rPr>
        <w:t xml:space="preserve">ң 5 июленнән </w:t>
      </w:r>
      <w:r w:rsidRPr="00F470F5">
        <w:rPr>
          <w:rFonts w:ascii="Arial" w:hAnsi="Arial" w:cs="Arial"/>
          <w:szCs w:val="27"/>
          <w:lang w:val="tt"/>
        </w:rPr>
        <w:t xml:space="preserve"> 545 карары нигезендә Югары Ослан муни</w:t>
      </w:r>
      <w:r w:rsidRPr="00F470F5">
        <w:rPr>
          <w:rFonts w:ascii="Arial" w:hAnsi="Arial" w:cs="Arial"/>
          <w:szCs w:val="27"/>
          <w:lang w:val="tt"/>
        </w:rPr>
        <w:t xml:space="preserve">ципаль районы Башкарма комитеты </w:t>
      </w:r>
    </w:p>
    <w:p w:rsidR="00270818" w:rsidRPr="00F470F5" w:rsidRDefault="00F470F5" w:rsidP="00270818">
      <w:pPr>
        <w:ind w:firstLine="708"/>
        <w:jc w:val="both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  <w:lang w:val="tt"/>
        </w:rPr>
        <w:t xml:space="preserve">                                               </w:t>
      </w:r>
      <w:r w:rsidR="009B1F7F" w:rsidRPr="00F470F5">
        <w:rPr>
          <w:rFonts w:ascii="Arial" w:hAnsi="Arial" w:cs="Arial"/>
          <w:szCs w:val="27"/>
          <w:lang w:val="tt"/>
        </w:rPr>
        <w:t>КАРАР БИРӘ:</w:t>
      </w:r>
    </w:p>
    <w:p w:rsidR="00270818" w:rsidRPr="00F470F5" w:rsidRDefault="00270818" w:rsidP="00E570E5">
      <w:pPr>
        <w:jc w:val="center"/>
        <w:rPr>
          <w:rFonts w:ascii="Arial" w:hAnsi="Arial" w:cs="Arial"/>
          <w:szCs w:val="27"/>
        </w:rPr>
      </w:pPr>
    </w:p>
    <w:p w:rsidR="00171A95" w:rsidRPr="00F470F5" w:rsidRDefault="009B1F7F" w:rsidP="00A820F9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Arial" w:hAnsi="Arial" w:cs="Arial"/>
          <w:szCs w:val="27"/>
        </w:rPr>
      </w:pPr>
      <w:r w:rsidRPr="00F470F5">
        <w:rPr>
          <w:rFonts w:ascii="Arial" w:hAnsi="Arial" w:cs="Arial"/>
          <w:szCs w:val="27"/>
          <w:lang w:val="tt"/>
        </w:rPr>
        <w:t>2023 елга кушымталарны расларга:</w:t>
      </w:r>
    </w:p>
    <w:p w:rsidR="00C20D36" w:rsidRPr="00F470F5" w:rsidRDefault="009B1F7F" w:rsidP="0000219B">
      <w:pPr>
        <w:ind w:firstLine="426"/>
        <w:jc w:val="both"/>
        <w:rPr>
          <w:rFonts w:ascii="Arial" w:hAnsi="Arial" w:cs="Arial"/>
          <w:szCs w:val="27"/>
        </w:rPr>
      </w:pPr>
      <w:r w:rsidRPr="00F470F5">
        <w:rPr>
          <w:rFonts w:ascii="Arial" w:hAnsi="Arial" w:cs="Arial"/>
          <w:szCs w:val="27"/>
          <w:lang w:val="tt"/>
        </w:rPr>
        <w:t xml:space="preserve">  2023 елга гомуми белем бирү оешмалары укучыларын йөртү өчен билгеләнгән автобусларда  йөртүне оештыру буенча муниципаль хезмәт күрсәтү хакы нормативлары;</w:t>
      </w:r>
    </w:p>
    <w:p w:rsidR="00171A95" w:rsidRPr="00F470F5" w:rsidRDefault="009B1F7F" w:rsidP="0000219B">
      <w:pPr>
        <w:pStyle w:val="a4"/>
        <w:ind w:left="0" w:right="-1" w:firstLine="426"/>
        <w:jc w:val="both"/>
        <w:rPr>
          <w:rFonts w:ascii="Arial" w:hAnsi="Arial" w:cs="Arial"/>
          <w:szCs w:val="27"/>
        </w:rPr>
      </w:pPr>
      <w:r w:rsidRPr="00F470F5">
        <w:rPr>
          <w:rFonts w:ascii="Arial" w:hAnsi="Arial" w:cs="Arial"/>
          <w:szCs w:val="27"/>
          <w:lang w:val="tt"/>
        </w:rPr>
        <w:t>Гомуми белем бирү оешм</w:t>
      </w:r>
      <w:r w:rsidRPr="00F470F5">
        <w:rPr>
          <w:rFonts w:ascii="Arial" w:hAnsi="Arial" w:cs="Arial"/>
          <w:szCs w:val="27"/>
          <w:lang w:val="tt"/>
        </w:rPr>
        <w:t>аларында балаларны йөртү өчен махсус билгеләнгән автобусларда йөртүне оештыру буенча муниципаль хезмәт күрсәтүнең бәясен исәпләү тәртибе турында нигезләмә.</w:t>
      </w:r>
    </w:p>
    <w:p w:rsidR="00FD20EB" w:rsidRPr="00F470F5" w:rsidRDefault="009B1F7F" w:rsidP="00C138EE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rFonts w:ascii="Arial" w:hAnsi="Arial" w:cs="Arial"/>
          <w:szCs w:val="27"/>
        </w:rPr>
      </w:pPr>
      <w:r w:rsidRPr="00F470F5">
        <w:rPr>
          <w:rFonts w:ascii="Arial" w:hAnsi="Arial" w:cs="Arial"/>
          <w:szCs w:val="27"/>
          <w:lang w:val="tt"/>
        </w:rPr>
        <w:t>Югары Ослан муниципаль районының Финанс-бюджет палатасында түбәндәгеләрне тәэмин итәргә:</w:t>
      </w:r>
    </w:p>
    <w:p w:rsidR="00EA569E" w:rsidRPr="00F470F5" w:rsidRDefault="009B1F7F" w:rsidP="0000219B">
      <w:pPr>
        <w:ind w:firstLine="708"/>
        <w:jc w:val="both"/>
        <w:rPr>
          <w:rFonts w:ascii="Arial" w:hAnsi="Arial" w:cs="Arial"/>
          <w:szCs w:val="27"/>
        </w:rPr>
      </w:pPr>
      <w:r w:rsidRPr="00F470F5">
        <w:rPr>
          <w:rFonts w:ascii="Arial" w:hAnsi="Arial" w:cs="Arial"/>
          <w:szCs w:val="27"/>
          <w:lang w:val="tt"/>
        </w:rPr>
        <w:t xml:space="preserve">гомуми </w:t>
      </w:r>
      <w:r w:rsidRPr="00F470F5">
        <w:rPr>
          <w:rFonts w:ascii="Arial" w:hAnsi="Arial" w:cs="Arial"/>
          <w:szCs w:val="27"/>
          <w:lang w:val="tt"/>
        </w:rPr>
        <w:t>белем бирү оешмаларын әлеге карарның 1 пунктында расланган гомуми белем бирү оешмалары балаларын йөртү өчен махсус билгеләнгән автобуслар белән  йөртүне оештыру буенча муниципаль хезмәт күрсәтү бәясенең нормативлары нигезендә финансла</w:t>
      </w:r>
      <w:r w:rsidR="00F470F5">
        <w:rPr>
          <w:rFonts w:ascii="Arial" w:hAnsi="Arial" w:cs="Arial"/>
          <w:szCs w:val="27"/>
          <w:lang w:val="tt"/>
        </w:rPr>
        <w:t>рга</w:t>
      </w:r>
      <w:r w:rsidRPr="00F470F5">
        <w:rPr>
          <w:rFonts w:ascii="Arial" w:hAnsi="Arial" w:cs="Arial"/>
          <w:szCs w:val="27"/>
          <w:lang w:val="tt"/>
        </w:rPr>
        <w:t>.</w:t>
      </w:r>
    </w:p>
    <w:p w:rsidR="00B605AF" w:rsidRPr="00F470F5" w:rsidRDefault="009B1F7F" w:rsidP="00C138EE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rFonts w:ascii="Arial" w:hAnsi="Arial" w:cs="Arial"/>
          <w:szCs w:val="27"/>
        </w:rPr>
      </w:pPr>
      <w:r w:rsidRPr="00F470F5">
        <w:rPr>
          <w:rFonts w:ascii="Arial" w:hAnsi="Arial" w:cs="Arial"/>
          <w:szCs w:val="27"/>
          <w:lang w:val="tt"/>
        </w:rPr>
        <w:t>Әлеге карарның үтәл</w:t>
      </w:r>
      <w:r w:rsidRPr="00F470F5">
        <w:rPr>
          <w:rFonts w:ascii="Arial" w:hAnsi="Arial" w:cs="Arial"/>
          <w:szCs w:val="27"/>
          <w:lang w:val="tt"/>
        </w:rPr>
        <w:t>ешен тикшереп торуны Югары Ослан муниципаль районы Башкарма комитеты җитәкчесенең социаль-мәдәни мәсьәләләр буенча урынбасарына йөкләргә.</w:t>
      </w:r>
    </w:p>
    <w:p w:rsidR="00B605AF" w:rsidRPr="00F470F5" w:rsidRDefault="00B605AF" w:rsidP="00B605A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B00152" w:rsidRPr="00F470F5" w:rsidRDefault="009B1F7F" w:rsidP="00B00152">
      <w:pPr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Башкарма комитет Җитәкчесе</w:t>
      </w:r>
      <w:r w:rsidR="00F470F5">
        <w:rPr>
          <w:rFonts w:ascii="Arial" w:hAnsi="Arial" w:cs="Arial"/>
          <w:szCs w:val="28"/>
          <w:lang w:val="tt-RU"/>
        </w:rPr>
        <w:t xml:space="preserve">                                                                </w:t>
      </w:r>
      <w:r w:rsidRPr="00F470F5">
        <w:rPr>
          <w:rFonts w:ascii="Arial" w:hAnsi="Arial" w:cs="Arial"/>
          <w:szCs w:val="28"/>
          <w:lang w:val="tt"/>
        </w:rPr>
        <w:t>И.И.Шакиров</w:t>
      </w:r>
    </w:p>
    <w:p w:rsidR="000D3410" w:rsidRPr="00F470F5" w:rsidRDefault="000D3410" w:rsidP="00EA569E">
      <w:pPr>
        <w:ind w:left="720"/>
        <w:jc w:val="both"/>
        <w:rPr>
          <w:rFonts w:ascii="Arial" w:hAnsi="Arial" w:cs="Arial"/>
          <w:sz w:val="28"/>
          <w:szCs w:val="28"/>
        </w:rPr>
        <w:sectPr w:rsidR="000D3410" w:rsidRPr="00F470F5" w:rsidSect="00F470F5">
          <w:headerReference w:type="defaul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A34F7D" w:rsidRPr="00F470F5" w:rsidRDefault="009B1F7F" w:rsidP="00A34F7D">
      <w:pPr>
        <w:ind w:left="5670"/>
        <w:rPr>
          <w:rFonts w:ascii="Arial" w:hAnsi="Arial" w:cs="Arial"/>
        </w:rPr>
      </w:pPr>
      <w:r w:rsidRPr="00F470F5">
        <w:rPr>
          <w:rFonts w:ascii="Arial" w:hAnsi="Arial" w:cs="Arial"/>
          <w:lang w:val="tt"/>
        </w:rPr>
        <w:lastRenderedPageBreak/>
        <w:t>Расланды</w:t>
      </w:r>
    </w:p>
    <w:p w:rsidR="00A34F7D" w:rsidRPr="00F470F5" w:rsidRDefault="009B1F7F" w:rsidP="00A34F7D">
      <w:pPr>
        <w:ind w:left="5670"/>
        <w:rPr>
          <w:rFonts w:ascii="Arial" w:hAnsi="Arial" w:cs="Arial"/>
        </w:rPr>
      </w:pPr>
      <w:r w:rsidRPr="00F470F5">
        <w:rPr>
          <w:rFonts w:ascii="Arial" w:hAnsi="Arial" w:cs="Arial"/>
          <w:lang w:val="tt"/>
        </w:rPr>
        <w:t xml:space="preserve">Югары Ослан муниципаль районы Башкарма комитеты җитәкчесенең </w:t>
      </w:r>
    </w:p>
    <w:p w:rsidR="000D3410" w:rsidRPr="00F470F5" w:rsidRDefault="009B1F7F" w:rsidP="00F470F5">
      <w:pPr>
        <w:ind w:left="5670"/>
        <w:rPr>
          <w:rFonts w:ascii="Arial" w:hAnsi="Arial" w:cs="Arial"/>
          <w:lang w:val="tt"/>
        </w:rPr>
      </w:pPr>
      <w:r w:rsidRPr="00F470F5">
        <w:rPr>
          <w:rFonts w:ascii="Arial" w:hAnsi="Arial" w:cs="Arial"/>
          <w:lang w:val="tt"/>
        </w:rPr>
        <w:t>"____" ___________________</w:t>
      </w:r>
      <w:r w:rsidR="00F470F5">
        <w:rPr>
          <w:rFonts w:ascii="Arial" w:hAnsi="Arial" w:cs="Arial"/>
          <w:lang w:val="tt"/>
        </w:rPr>
        <w:t xml:space="preserve"> </w:t>
      </w:r>
      <w:r w:rsidRPr="00F470F5">
        <w:rPr>
          <w:rFonts w:ascii="Arial" w:hAnsi="Arial" w:cs="Arial"/>
          <w:lang w:val="tt"/>
        </w:rPr>
        <w:t xml:space="preserve">20____  </w:t>
      </w:r>
      <w:r w:rsidRPr="00F470F5">
        <w:rPr>
          <w:rFonts w:ascii="Arial" w:hAnsi="Arial" w:cs="Arial"/>
          <w:lang w:val="tt"/>
        </w:rPr>
        <w:t xml:space="preserve"> ____ карары белән</w:t>
      </w:r>
    </w:p>
    <w:p w:rsidR="000D3410" w:rsidRPr="00F470F5" w:rsidRDefault="000D3410" w:rsidP="00171A95">
      <w:pPr>
        <w:ind w:left="720"/>
        <w:jc w:val="right"/>
        <w:rPr>
          <w:rFonts w:ascii="Arial" w:hAnsi="Arial" w:cs="Arial"/>
        </w:rPr>
      </w:pPr>
    </w:p>
    <w:p w:rsidR="000D0342" w:rsidRPr="00F470F5" w:rsidRDefault="000D0342" w:rsidP="00EA569E">
      <w:pPr>
        <w:ind w:left="720"/>
        <w:jc w:val="both"/>
        <w:rPr>
          <w:rFonts w:ascii="Arial" w:hAnsi="Arial" w:cs="Arial"/>
        </w:rPr>
      </w:pPr>
    </w:p>
    <w:p w:rsidR="00C138EE" w:rsidRPr="00F470F5" w:rsidRDefault="00C138EE" w:rsidP="00B605AF">
      <w:pPr>
        <w:ind w:left="720"/>
        <w:jc w:val="center"/>
        <w:rPr>
          <w:rFonts w:ascii="Arial" w:hAnsi="Arial" w:cs="Arial"/>
        </w:rPr>
      </w:pPr>
    </w:p>
    <w:p w:rsidR="00374303" w:rsidRPr="00F470F5" w:rsidRDefault="00374303" w:rsidP="00374303">
      <w:pPr>
        <w:ind w:firstLine="6096"/>
        <w:rPr>
          <w:rFonts w:ascii="Arial" w:hAnsi="Arial" w:cs="Arial"/>
        </w:rPr>
      </w:pPr>
    </w:p>
    <w:p w:rsidR="00374303" w:rsidRPr="00F470F5" w:rsidRDefault="00374303" w:rsidP="00374303">
      <w:pPr>
        <w:rPr>
          <w:rFonts w:ascii="Arial" w:hAnsi="Arial" w:cs="Arial"/>
        </w:rPr>
      </w:pPr>
    </w:p>
    <w:p w:rsidR="00374303" w:rsidRPr="00F470F5" w:rsidRDefault="009B1F7F" w:rsidP="00374303">
      <w:pPr>
        <w:jc w:val="center"/>
        <w:rPr>
          <w:rFonts w:ascii="Arial" w:hAnsi="Arial" w:cs="Arial"/>
        </w:rPr>
      </w:pPr>
      <w:r w:rsidRPr="00F470F5">
        <w:rPr>
          <w:rFonts w:ascii="Arial" w:hAnsi="Arial" w:cs="Arial"/>
          <w:lang w:val="tt"/>
        </w:rPr>
        <w:t>2023 елга балаларны йөртү өчен махсус билгеләнгән автобусларда гомуми белем бирү оешмалары балаларын ташуны оештыру буенча муниципаль хезмәт күрсәтү бәясе нормативлары</w:t>
      </w:r>
    </w:p>
    <w:p w:rsidR="00374303" w:rsidRPr="00F470F5" w:rsidRDefault="00374303" w:rsidP="00374303">
      <w:pPr>
        <w:jc w:val="cent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8"/>
        <w:gridCol w:w="3493"/>
        <w:gridCol w:w="3491"/>
      </w:tblGrid>
      <w:tr w:rsidR="00640C13" w:rsidRPr="00F470F5" w:rsidTr="00620498">
        <w:trPr>
          <w:trHeight w:val="337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color w:val="000000"/>
              </w:rPr>
            </w:pPr>
            <w:r w:rsidRPr="00F470F5">
              <w:rPr>
                <w:rFonts w:ascii="Arial" w:hAnsi="Arial" w:cs="Arial"/>
                <w:color w:val="000000"/>
                <w:lang w:val="tt"/>
              </w:rPr>
              <w:t>Автотранспорт чарасы моделе исеме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color w:val="000000"/>
              </w:rPr>
            </w:pPr>
            <w:r w:rsidRPr="00F470F5">
              <w:rPr>
                <w:rFonts w:ascii="Arial" w:hAnsi="Arial" w:cs="Arial"/>
                <w:color w:val="000000"/>
                <w:lang w:val="tt"/>
              </w:rPr>
              <w:t>Ике ставкалы норматив күләме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F9D" w:rsidRPr="00F470F5" w:rsidRDefault="00A66F9D" w:rsidP="00A66F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color w:val="000000"/>
              </w:rPr>
            </w:pPr>
            <w:r w:rsidRPr="00F470F5">
              <w:rPr>
                <w:rFonts w:ascii="Arial" w:hAnsi="Arial" w:cs="Arial"/>
                <w:lang w:val="tt"/>
              </w:rPr>
              <w:t xml:space="preserve">бер автотранспорт </w:t>
            </w:r>
            <w:r w:rsidRPr="00F470F5">
              <w:rPr>
                <w:rFonts w:ascii="Arial" w:hAnsi="Arial" w:cs="Arial"/>
                <w:lang w:val="tt"/>
              </w:rPr>
              <w:t>чарасына ставка, елына сум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color w:val="000000"/>
              </w:rPr>
            </w:pPr>
            <w:r w:rsidRPr="00F470F5">
              <w:rPr>
                <w:rFonts w:ascii="Arial" w:hAnsi="Arial" w:cs="Arial"/>
                <w:lang w:val="tt"/>
              </w:rPr>
              <w:t>автотранспорт чарасының бер километрга йөгерү ставкасы, елына сум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>КАВЗ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613418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20,86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>ПАЗ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613675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21,02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>ГАЗ «Газель»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593227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13,56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>УАЗ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592774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11,87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>FIAT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596122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9,98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>Peugeot Boxer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601272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9,61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>Ford Transit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601529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</w:rPr>
            </w:pPr>
            <w:r w:rsidRPr="00F470F5">
              <w:rPr>
                <w:rFonts w:ascii="Arial" w:hAnsi="Arial" w:cs="Arial"/>
                <w:lang w:val="tt"/>
              </w:rPr>
              <w:t>13,74</w:t>
            </w:r>
          </w:p>
        </w:tc>
      </w:tr>
      <w:tr w:rsidR="00640C13" w:rsidRPr="00F470F5" w:rsidTr="00620498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470F5">
              <w:rPr>
                <w:rFonts w:ascii="Arial" w:hAnsi="Arial" w:cs="Arial"/>
                <w:lang w:val="tt" w:eastAsia="en-US"/>
              </w:rPr>
              <w:t xml:space="preserve">Камаз </w:t>
            </w:r>
            <w:r w:rsidRPr="00F470F5">
              <w:rPr>
                <w:rFonts w:ascii="Arial" w:hAnsi="Arial" w:cs="Arial"/>
                <w:lang w:val="tt" w:eastAsia="en-US"/>
              </w:rPr>
              <w:t>Марко-Поло3297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color w:val="000000"/>
              </w:rPr>
            </w:pPr>
            <w:r w:rsidRPr="00F470F5">
              <w:rPr>
                <w:rFonts w:ascii="Arial" w:hAnsi="Arial" w:cs="Arial"/>
                <w:color w:val="000000"/>
                <w:lang w:val="tt"/>
              </w:rPr>
              <w:t>615632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D" w:rsidRPr="00F470F5" w:rsidRDefault="009B1F7F" w:rsidP="00A66F9D">
            <w:pPr>
              <w:jc w:val="center"/>
              <w:rPr>
                <w:rFonts w:ascii="Arial" w:hAnsi="Arial" w:cs="Arial"/>
                <w:color w:val="000000"/>
              </w:rPr>
            </w:pPr>
            <w:r w:rsidRPr="00F470F5">
              <w:rPr>
                <w:rFonts w:ascii="Arial" w:hAnsi="Arial" w:cs="Arial"/>
                <w:color w:val="000000"/>
                <w:lang w:val="tt"/>
              </w:rPr>
              <w:t>18,67</w:t>
            </w:r>
          </w:p>
        </w:tc>
      </w:tr>
    </w:tbl>
    <w:p w:rsidR="00374303" w:rsidRPr="00F470F5" w:rsidRDefault="00374303" w:rsidP="00374303">
      <w:pPr>
        <w:jc w:val="center"/>
        <w:rPr>
          <w:rFonts w:ascii="Arial" w:hAnsi="Arial" w:cs="Arial"/>
        </w:rPr>
      </w:pPr>
    </w:p>
    <w:p w:rsidR="00374303" w:rsidRPr="00F470F5" w:rsidRDefault="00374303" w:rsidP="00374303">
      <w:pPr>
        <w:jc w:val="center"/>
        <w:rPr>
          <w:rFonts w:ascii="Arial" w:hAnsi="Arial" w:cs="Arial"/>
        </w:rPr>
      </w:pPr>
    </w:p>
    <w:p w:rsidR="00374303" w:rsidRPr="00F470F5" w:rsidRDefault="00374303" w:rsidP="00374303">
      <w:pPr>
        <w:jc w:val="center"/>
        <w:rPr>
          <w:rFonts w:ascii="Arial" w:hAnsi="Arial" w:cs="Arial"/>
        </w:rPr>
      </w:pPr>
    </w:p>
    <w:p w:rsidR="00374303" w:rsidRPr="00F470F5" w:rsidRDefault="00374303" w:rsidP="00374303">
      <w:pPr>
        <w:jc w:val="center"/>
        <w:rPr>
          <w:rFonts w:ascii="Arial" w:hAnsi="Arial" w:cs="Arial"/>
        </w:rPr>
      </w:pPr>
    </w:p>
    <w:p w:rsidR="008A10D9" w:rsidRPr="00F470F5" w:rsidRDefault="008A10D9" w:rsidP="006C25EA">
      <w:pPr>
        <w:rPr>
          <w:rFonts w:ascii="Arial" w:hAnsi="Arial" w:cs="Arial"/>
          <w:sz w:val="28"/>
          <w:szCs w:val="28"/>
          <w:lang w:val="en-US"/>
        </w:rPr>
        <w:sectPr w:rsidR="008A10D9" w:rsidRPr="00F470F5" w:rsidSect="00F470F5">
          <w:pgSz w:w="11906" w:h="16838"/>
          <w:pgMar w:top="1440" w:right="1080" w:bottom="1440" w:left="1080" w:header="708" w:footer="708" w:gutter="0"/>
          <w:pgNumType w:start="1"/>
          <w:cols w:space="708"/>
          <w:titlePg/>
          <w:docGrid w:linePitch="360"/>
        </w:sectPr>
      </w:pPr>
    </w:p>
    <w:p w:rsidR="00A34F7D" w:rsidRPr="00F470F5" w:rsidRDefault="009B1F7F" w:rsidP="00A34F7D">
      <w:pPr>
        <w:ind w:left="5580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Расланды</w:t>
      </w:r>
    </w:p>
    <w:p w:rsidR="00A34F7D" w:rsidRPr="00F470F5" w:rsidRDefault="009B1F7F" w:rsidP="00A34F7D">
      <w:pPr>
        <w:ind w:left="5580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Югары Ослан муниципаль районы башкарма комитеты җитәкчесенең</w:t>
      </w:r>
    </w:p>
    <w:p w:rsidR="00F470F5" w:rsidRDefault="009B1F7F" w:rsidP="00424D75">
      <w:pPr>
        <w:ind w:left="5580"/>
        <w:rPr>
          <w:rFonts w:ascii="Arial" w:hAnsi="Arial" w:cs="Arial"/>
          <w:szCs w:val="28"/>
          <w:lang w:val="tt"/>
        </w:rPr>
      </w:pPr>
      <w:r w:rsidRPr="00F470F5">
        <w:rPr>
          <w:rFonts w:ascii="Arial" w:hAnsi="Arial" w:cs="Arial"/>
          <w:szCs w:val="28"/>
          <w:lang w:val="tt"/>
        </w:rPr>
        <w:t>"____" ___________________</w:t>
      </w:r>
    </w:p>
    <w:p w:rsidR="00171A95" w:rsidRPr="00F470F5" w:rsidRDefault="009B1F7F" w:rsidP="00424D75">
      <w:pPr>
        <w:ind w:left="5580"/>
        <w:rPr>
          <w:rFonts w:ascii="Arial" w:hAnsi="Arial" w:cs="Arial"/>
          <w:szCs w:val="28"/>
          <w:lang w:val="tt"/>
        </w:rPr>
      </w:pPr>
      <w:r w:rsidRPr="00F470F5">
        <w:rPr>
          <w:rFonts w:ascii="Arial" w:hAnsi="Arial" w:cs="Arial"/>
          <w:szCs w:val="28"/>
          <w:lang w:val="tt"/>
        </w:rPr>
        <w:t>20____   ____ карары белән</w:t>
      </w:r>
    </w:p>
    <w:p w:rsidR="00171A95" w:rsidRPr="00F470F5" w:rsidRDefault="00171A95" w:rsidP="00171A95">
      <w:pPr>
        <w:ind w:left="720"/>
        <w:jc w:val="right"/>
        <w:rPr>
          <w:rFonts w:ascii="Arial" w:hAnsi="Arial" w:cs="Arial"/>
          <w:szCs w:val="28"/>
          <w:lang w:val="tt"/>
        </w:rPr>
      </w:pPr>
    </w:p>
    <w:p w:rsidR="00171A95" w:rsidRPr="00F470F5" w:rsidRDefault="00171A95" w:rsidP="00171A95">
      <w:pPr>
        <w:ind w:left="5954" w:right="-1"/>
        <w:rPr>
          <w:rFonts w:ascii="Arial" w:hAnsi="Arial" w:cs="Arial"/>
          <w:szCs w:val="28"/>
          <w:lang w:val="tt"/>
        </w:rPr>
      </w:pPr>
    </w:p>
    <w:p w:rsidR="00171A95" w:rsidRPr="00F470F5" w:rsidRDefault="00171A95" w:rsidP="00171A95">
      <w:pPr>
        <w:ind w:left="5954" w:right="-1"/>
        <w:rPr>
          <w:rFonts w:ascii="Arial" w:hAnsi="Arial" w:cs="Arial"/>
          <w:szCs w:val="28"/>
          <w:lang w:val="tt"/>
        </w:rPr>
      </w:pPr>
    </w:p>
    <w:p w:rsidR="00171A95" w:rsidRPr="00F470F5" w:rsidRDefault="009B1F7F" w:rsidP="00171A95">
      <w:pPr>
        <w:ind w:right="-1"/>
        <w:jc w:val="center"/>
        <w:rPr>
          <w:rFonts w:ascii="Arial" w:hAnsi="Arial" w:cs="Arial"/>
          <w:szCs w:val="28"/>
          <w:lang w:val="tt"/>
        </w:rPr>
      </w:pPr>
      <w:r w:rsidRPr="00F470F5">
        <w:rPr>
          <w:rFonts w:ascii="Arial" w:hAnsi="Arial" w:cs="Arial"/>
          <w:szCs w:val="28"/>
          <w:lang w:val="tt"/>
        </w:rPr>
        <w:t xml:space="preserve">Балаларны йөртү өчен махсус билгеләнгән автобусларда гомуми белем бирү оешмаларында йөртүне оештыру буенча муниципаль хезмәт күрсәтүнең бәясен исәпләү тәртибе турында Нигезләмә </w:t>
      </w:r>
    </w:p>
    <w:p w:rsidR="00171A95" w:rsidRPr="00F470F5" w:rsidRDefault="00171A95" w:rsidP="00171A95">
      <w:pPr>
        <w:ind w:right="-1"/>
        <w:jc w:val="center"/>
        <w:rPr>
          <w:rFonts w:ascii="Arial" w:hAnsi="Arial" w:cs="Arial"/>
          <w:szCs w:val="28"/>
          <w:lang w:val="tt"/>
        </w:rPr>
      </w:pPr>
    </w:p>
    <w:p w:rsidR="00171A95" w:rsidRPr="00F470F5" w:rsidRDefault="009B1F7F" w:rsidP="00171A95">
      <w:pPr>
        <w:pStyle w:val="a4"/>
        <w:numPr>
          <w:ilvl w:val="0"/>
          <w:numId w:val="8"/>
        </w:numPr>
        <w:ind w:right="-1"/>
        <w:jc w:val="center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Гомуми нигезләмәләр</w:t>
      </w:r>
    </w:p>
    <w:p w:rsidR="00171A95" w:rsidRPr="00F470F5" w:rsidRDefault="00171A95" w:rsidP="00171A95">
      <w:pPr>
        <w:ind w:right="-1"/>
        <w:jc w:val="center"/>
        <w:rPr>
          <w:rFonts w:ascii="Arial" w:hAnsi="Arial" w:cs="Arial"/>
          <w:szCs w:val="28"/>
        </w:rPr>
      </w:pPr>
    </w:p>
    <w:p w:rsidR="00BB0F8F" w:rsidRPr="00F470F5" w:rsidRDefault="009B1F7F" w:rsidP="007F7B7A">
      <w:pPr>
        <w:pStyle w:val="a4"/>
        <w:numPr>
          <w:ilvl w:val="1"/>
          <w:numId w:val="8"/>
        </w:numPr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 xml:space="preserve">Әлеге Нигезләмә балаларны йөртү өчен махсус билгеләнгән </w:t>
      </w:r>
      <w:r w:rsidRPr="00F470F5">
        <w:rPr>
          <w:rFonts w:ascii="Arial" w:hAnsi="Arial" w:cs="Arial"/>
          <w:szCs w:val="28"/>
          <w:lang w:val="tt"/>
        </w:rPr>
        <w:t>автобусларда гомуми белем бирү оешмаларында йөртүне оештыру буенча муниципаль хезмәт күрсәтүнең хакын исәпләү механизмын (алга таба - муниципаль хезмәт) билгели.</w:t>
      </w:r>
    </w:p>
    <w:p w:rsidR="00171A95" w:rsidRPr="00F470F5" w:rsidRDefault="009B1F7F" w:rsidP="00171A95">
      <w:pPr>
        <w:pStyle w:val="a4"/>
        <w:numPr>
          <w:ilvl w:val="1"/>
          <w:numId w:val="8"/>
        </w:numPr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Муниципаль хезмәт күрсәтү бәясе муниципаль хезмәт күрсәтү бәясе нормативы, автотранспорт чарал</w:t>
      </w:r>
      <w:r w:rsidRPr="00F470F5">
        <w:rPr>
          <w:rFonts w:ascii="Arial" w:hAnsi="Arial" w:cs="Arial"/>
          <w:szCs w:val="28"/>
          <w:lang w:val="tt"/>
        </w:rPr>
        <w:t xml:space="preserve">ары саны һәм хисап чорында автотранспорт чараларының факттагы узган юлы нигезендә исәпләнә.                                             </w:t>
      </w:r>
    </w:p>
    <w:p w:rsidR="00171A95" w:rsidRPr="00F470F5" w:rsidRDefault="009B1F7F" w:rsidP="00171A95">
      <w:pPr>
        <w:pStyle w:val="a4"/>
        <w:numPr>
          <w:ilvl w:val="1"/>
          <w:numId w:val="8"/>
        </w:numPr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Муниципаль хезмәт күрсәтүнең бәясе нормативлары ел саен Югары Ослан муниципаль районы Башкарма комитеты тарафыннан расл</w:t>
      </w:r>
      <w:r w:rsidRPr="00F470F5">
        <w:rPr>
          <w:rFonts w:ascii="Arial" w:hAnsi="Arial" w:cs="Arial"/>
          <w:szCs w:val="28"/>
          <w:lang w:val="tt"/>
        </w:rPr>
        <w:t>ана.</w:t>
      </w:r>
    </w:p>
    <w:p w:rsidR="00171A95" w:rsidRPr="00F470F5" w:rsidRDefault="009B1F7F" w:rsidP="00171A95">
      <w:pPr>
        <w:pStyle w:val="a4"/>
        <w:numPr>
          <w:ilvl w:val="1"/>
          <w:numId w:val="8"/>
        </w:numPr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Муниципаль хезмәт күрсәтү бәясен формалаштырганда автотранспорт чараларының факттагы узган юлы турында мәгълүмат Татарстан Республикасында автотранспорт чараларының аерым төрләрен мониторинглауның бердәм системасы мәгълүматлары буенча автотранспорт ча</w:t>
      </w:r>
      <w:r w:rsidRPr="00F470F5">
        <w:rPr>
          <w:rFonts w:ascii="Arial" w:hAnsi="Arial" w:cs="Arial"/>
          <w:szCs w:val="28"/>
          <w:lang w:val="tt"/>
        </w:rPr>
        <w:t xml:space="preserve">расының расланган маршрут паспорты кысаларында башкарылган, автотранспорт чарасың хисап елында фактта узган юлы буларак кабул ителә.  </w:t>
      </w:r>
    </w:p>
    <w:p w:rsidR="00171A95" w:rsidRPr="00F470F5" w:rsidRDefault="00171A95" w:rsidP="00171A95">
      <w:pPr>
        <w:ind w:right="-1" w:firstLine="851"/>
        <w:rPr>
          <w:rFonts w:ascii="Arial" w:hAnsi="Arial" w:cs="Arial"/>
          <w:szCs w:val="28"/>
        </w:rPr>
      </w:pPr>
    </w:p>
    <w:p w:rsidR="00171A95" w:rsidRPr="00F470F5" w:rsidRDefault="009B1F7F" w:rsidP="00171A95">
      <w:pPr>
        <w:pStyle w:val="a4"/>
        <w:numPr>
          <w:ilvl w:val="0"/>
          <w:numId w:val="8"/>
        </w:numPr>
        <w:ind w:right="-1"/>
        <w:jc w:val="center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 xml:space="preserve">Муниципаль хезмәт күрсәтү бәясен исәпләү </w:t>
      </w:r>
    </w:p>
    <w:p w:rsidR="00171A95" w:rsidRPr="00F470F5" w:rsidRDefault="00171A95" w:rsidP="00171A95">
      <w:pPr>
        <w:pStyle w:val="a4"/>
        <w:ind w:right="-1"/>
        <w:rPr>
          <w:rFonts w:ascii="Arial" w:hAnsi="Arial" w:cs="Arial"/>
          <w:szCs w:val="28"/>
        </w:rPr>
      </w:pPr>
    </w:p>
    <w:p w:rsidR="00171A95" w:rsidRPr="00F470F5" w:rsidRDefault="009B1F7F" w:rsidP="00171A95">
      <w:pPr>
        <w:pStyle w:val="a4"/>
        <w:numPr>
          <w:ilvl w:val="1"/>
          <w:numId w:val="8"/>
        </w:numPr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 xml:space="preserve">i-муниципаль берәмлекнең муниципаль хезмәтен күрсәтү бәясе түбәндәге формула </w:t>
      </w:r>
      <w:r w:rsidRPr="00F470F5">
        <w:rPr>
          <w:rFonts w:ascii="Arial" w:hAnsi="Arial" w:cs="Arial"/>
          <w:szCs w:val="28"/>
          <w:lang w:val="tt"/>
        </w:rPr>
        <w:t>буенча исәпләнә:</w:t>
      </w:r>
    </w:p>
    <w:p w:rsidR="00171A95" w:rsidRPr="00F470F5" w:rsidRDefault="00171A95" w:rsidP="00171A95">
      <w:pPr>
        <w:pStyle w:val="a4"/>
        <w:ind w:left="851" w:right="-1"/>
        <w:rPr>
          <w:rFonts w:ascii="Arial" w:hAnsi="Arial" w:cs="Arial"/>
          <w:szCs w:val="28"/>
        </w:rPr>
      </w:pPr>
    </w:p>
    <w:p w:rsidR="00171A95" w:rsidRPr="00F470F5" w:rsidRDefault="009B1F7F" w:rsidP="007F7B7A">
      <w:pPr>
        <w:pStyle w:val="a4"/>
        <w:ind w:left="0" w:right="-1"/>
        <w:jc w:val="center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28"/>
          <w:szCs w:val="28"/>
        </w:rPr>
        <w:object w:dxaOrig="633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50.25pt" o:ole="">
            <v:imagedata r:id="rId11" o:title=""/>
          </v:shape>
          <o:OLEObject Type="Embed" ProgID="Equation.3" ShapeID="_x0000_i1025" DrawAspect="Content" ObjectID="_1729318519" r:id="rId12"/>
        </w:object>
      </w:r>
      <w:r w:rsidRPr="00F470F5">
        <w:rPr>
          <w:rFonts w:ascii="Arial" w:hAnsi="Arial" w:cs="Arial"/>
          <w:szCs w:val="28"/>
          <w:lang w:val="tt"/>
        </w:rPr>
        <w:t>,</w:t>
      </w:r>
    </w:p>
    <w:p w:rsidR="00171A95" w:rsidRPr="00F470F5" w:rsidRDefault="00171A95" w:rsidP="00171A95">
      <w:pPr>
        <w:pStyle w:val="a4"/>
        <w:ind w:left="851" w:right="-1"/>
        <w:jc w:val="center"/>
        <w:rPr>
          <w:rFonts w:ascii="Arial" w:hAnsi="Arial" w:cs="Arial"/>
          <w:szCs w:val="28"/>
        </w:rPr>
      </w:pPr>
    </w:p>
    <w:p w:rsidR="008A10D9" w:rsidRPr="00F470F5" w:rsidRDefault="008A10D9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</w:p>
    <w:p w:rsidR="008A10D9" w:rsidRPr="00F470F5" w:rsidRDefault="008A10D9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</w:p>
    <w:p w:rsidR="00171A95" w:rsidRPr="00F470F5" w:rsidRDefault="009B1F7F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szCs w:val="28"/>
          <w:lang w:val="tt"/>
        </w:rPr>
        <w:t>биредә:</w:t>
      </w:r>
    </w:p>
    <w:p w:rsidR="00171A95" w:rsidRPr="00F470F5" w:rsidRDefault="009B1F7F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12"/>
          <w:szCs w:val="28"/>
        </w:rPr>
        <w:object w:dxaOrig="285" w:dyaOrig="375">
          <v:shape id="_x0000_i1026" type="#_x0000_t75" style="width:14.25pt;height:18.75pt" o:ole="">
            <v:imagedata r:id="rId13" o:title=""/>
          </v:shape>
          <o:OLEObject Type="Embed" ProgID="Equation.3" ShapeID="_x0000_i1026" DrawAspect="Content" ObjectID="_1729318520" r:id="rId14"/>
        </w:object>
      </w:r>
      <w:r w:rsidRPr="00F470F5">
        <w:rPr>
          <w:rFonts w:ascii="Arial" w:hAnsi="Arial" w:cs="Arial"/>
          <w:szCs w:val="28"/>
          <w:lang w:val="tt"/>
        </w:rPr>
        <w:t xml:space="preserve"> - муниципаль хезмәт күрсәтү бәясе;</w:t>
      </w:r>
    </w:p>
    <w:p w:rsidR="00171A95" w:rsidRPr="00F470F5" w:rsidRDefault="009B1F7F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16"/>
          <w:szCs w:val="28"/>
        </w:rPr>
        <w:object w:dxaOrig="435" w:dyaOrig="420">
          <v:shape id="_x0000_i1027" type="#_x0000_t75" style="width:21.75pt;height:21pt" o:ole="">
            <v:imagedata r:id="rId15" o:title=""/>
          </v:shape>
          <o:OLEObject Type="Embed" ProgID="Equation.3" ShapeID="_x0000_i1027" DrawAspect="Content" ObjectID="_1729318521" r:id="rId16"/>
        </w:object>
      </w:r>
      <w:r w:rsidRPr="00F470F5">
        <w:rPr>
          <w:rFonts w:ascii="Arial" w:hAnsi="Arial" w:cs="Arial"/>
          <w:szCs w:val="28"/>
          <w:lang w:val="tt"/>
        </w:rPr>
        <w:t xml:space="preserve"> - m, километр моделе автотранспорт чараларының факттагы йөгереше;</w:t>
      </w:r>
    </w:p>
    <w:p w:rsidR="00171A95" w:rsidRPr="00F470F5" w:rsidRDefault="009B1F7F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16"/>
          <w:szCs w:val="28"/>
        </w:rPr>
        <w:object w:dxaOrig="705" w:dyaOrig="420">
          <v:shape id="_x0000_i1028" type="#_x0000_t75" style="width:35.25pt;height:21pt" o:ole="">
            <v:imagedata r:id="rId17" o:title=""/>
          </v:shape>
          <o:OLEObject Type="Embed" ProgID="Equation.3" ShapeID="_x0000_i1028" DrawAspect="Content" ObjectID="_1729318522" r:id="rId18"/>
        </w:object>
      </w:r>
      <w:r w:rsidRPr="00F470F5">
        <w:rPr>
          <w:rFonts w:ascii="Arial" w:hAnsi="Arial" w:cs="Arial"/>
          <w:szCs w:val="28"/>
          <w:lang w:val="tt"/>
        </w:rPr>
        <w:t xml:space="preserve"> - балаларны йөртү өчен махсус билгеләнгән автобуслар белән гомуми белем бирү оешмалары балаларын ташуны оештыру бәясенең нормасы бер километрга, сум;</w:t>
      </w:r>
    </w:p>
    <w:p w:rsidR="00171A95" w:rsidRPr="00F470F5" w:rsidRDefault="009B1F7F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14"/>
          <w:szCs w:val="28"/>
        </w:rPr>
        <w:object w:dxaOrig="705" w:dyaOrig="405">
          <v:shape id="_x0000_i1029" type="#_x0000_t75" style="width:35.25pt;height:20.25pt" o:ole="">
            <v:imagedata r:id="rId19" o:title=""/>
          </v:shape>
          <o:OLEObject Type="Embed" ProgID="Equation.3" ShapeID="_x0000_i1029" DrawAspect="Content" ObjectID="_1729318523" r:id="rId20"/>
        </w:object>
      </w:r>
      <w:r w:rsidRPr="00F470F5">
        <w:rPr>
          <w:rFonts w:ascii="Arial" w:hAnsi="Arial" w:cs="Arial"/>
          <w:szCs w:val="28"/>
          <w:lang w:val="tt"/>
        </w:rPr>
        <w:t xml:space="preserve"> - балаларны йөртү өчен махсус билгеләнгән автобусларда гомуми белем бирү оешмалары</w:t>
      </w:r>
      <w:r w:rsidRPr="00F470F5">
        <w:rPr>
          <w:rFonts w:ascii="Arial" w:hAnsi="Arial" w:cs="Arial"/>
          <w:szCs w:val="28"/>
          <w:lang w:val="tt"/>
        </w:rPr>
        <w:t xml:space="preserve"> балаларын бер автотранспорт чарасына, сумга йөртүне оештыру бәясенең ставкасы;</w:t>
      </w:r>
    </w:p>
    <w:p w:rsidR="00171A95" w:rsidRPr="00F470F5" w:rsidRDefault="009B1F7F" w:rsidP="00171A95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12"/>
          <w:szCs w:val="28"/>
        </w:rPr>
        <w:object w:dxaOrig="465" w:dyaOrig="375">
          <v:shape id="_x0000_i1030" type="#_x0000_t75" style="width:23.25pt;height:18.75pt" o:ole="">
            <v:imagedata r:id="rId21" o:title=""/>
          </v:shape>
          <o:OLEObject Type="Embed" ProgID="Equation.3" ShapeID="_x0000_i1030" DrawAspect="Content" ObjectID="_1729318524" r:id="rId22"/>
        </w:object>
      </w:r>
      <w:r w:rsidRPr="00F470F5">
        <w:rPr>
          <w:rFonts w:ascii="Arial" w:hAnsi="Arial" w:cs="Arial"/>
          <w:szCs w:val="28"/>
          <w:lang w:val="tt"/>
        </w:rPr>
        <w:t xml:space="preserve"> - m модель  берәмлек автотранспорт чаралары саны, берәмлек;</w:t>
      </w:r>
    </w:p>
    <w:p w:rsidR="00666324" w:rsidRPr="00F470F5" w:rsidRDefault="009B1F7F" w:rsidP="00666324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6"/>
          <w:szCs w:val="28"/>
        </w:rPr>
        <w:object w:dxaOrig="285" w:dyaOrig="240">
          <v:shape id="_x0000_i1031" type="#_x0000_t75" style="width:14.25pt;height:12pt" o:ole="">
            <v:imagedata r:id="rId23" o:title=""/>
          </v:shape>
          <o:OLEObject Type="Embed" ProgID="Equation.3" ShapeID="_x0000_i1031" DrawAspect="Content" ObjectID="_1729318525" r:id="rId24"/>
        </w:object>
      </w:r>
      <w:r w:rsidRPr="00F470F5">
        <w:rPr>
          <w:rFonts w:ascii="Arial" w:hAnsi="Arial" w:cs="Arial"/>
          <w:szCs w:val="28"/>
          <w:lang w:val="tt"/>
        </w:rPr>
        <w:t xml:space="preserve"> - муниципаль берәмлектә кулланыла торган автобус моделенең номеры;</w:t>
      </w:r>
    </w:p>
    <w:p w:rsidR="00171A95" w:rsidRPr="003766ED" w:rsidRDefault="009B1F7F" w:rsidP="00666324">
      <w:pPr>
        <w:pStyle w:val="a4"/>
        <w:ind w:left="0" w:right="-1" w:firstLine="851"/>
        <w:jc w:val="both"/>
        <w:rPr>
          <w:rFonts w:ascii="Arial" w:hAnsi="Arial" w:cs="Arial"/>
          <w:szCs w:val="28"/>
        </w:rPr>
      </w:pPr>
      <w:r w:rsidRPr="00F470F5">
        <w:rPr>
          <w:rFonts w:ascii="Arial" w:hAnsi="Arial" w:cs="Arial"/>
          <w:position w:val="-6"/>
          <w:szCs w:val="28"/>
        </w:rPr>
        <w:object w:dxaOrig="225" w:dyaOrig="300">
          <v:shape id="_x0000_i1032" type="#_x0000_t75" style="width:11.25pt;height:15pt" o:ole="">
            <v:imagedata r:id="rId25" o:title=""/>
          </v:shape>
          <o:OLEObject Type="Embed" ProgID="Equation.3" ShapeID="_x0000_i1032" DrawAspect="Content" ObjectID="_1729318526" r:id="rId26"/>
        </w:object>
      </w:r>
      <w:r w:rsidRPr="00F470F5">
        <w:rPr>
          <w:rFonts w:ascii="Arial" w:hAnsi="Arial" w:cs="Arial"/>
          <w:szCs w:val="28"/>
          <w:lang w:val="tt"/>
        </w:rPr>
        <w:t xml:space="preserve"> - муниципаль берәмлектә</w:t>
      </w:r>
      <w:r w:rsidRPr="003766ED">
        <w:rPr>
          <w:rFonts w:ascii="Arial" w:hAnsi="Arial" w:cs="Arial"/>
          <w:szCs w:val="28"/>
          <w:lang w:val="tt"/>
        </w:rPr>
        <w:t xml:space="preserve"> кулланыла торган автобус модельләре саны.</w:t>
      </w:r>
    </w:p>
    <w:sectPr w:rsidR="00171A95" w:rsidRPr="003766ED" w:rsidSect="00F470F5"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7F" w:rsidRDefault="009B1F7F">
      <w:r>
        <w:separator/>
      </w:r>
    </w:p>
  </w:endnote>
  <w:endnote w:type="continuationSeparator" w:id="0">
    <w:p w:rsidR="009B1F7F" w:rsidRDefault="009B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7F" w:rsidRDefault="009B1F7F">
      <w:r>
        <w:separator/>
      </w:r>
    </w:p>
  </w:footnote>
  <w:footnote w:type="continuationSeparator" w:id="0">
    <w:p w:rsidR="009B1F7F" w:rsidRDefault="009B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6" w:rsidRDefault="009B1F7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0F5">
      <w:rPr>
        <w:noProof/>
      </w:rPr>
      <w:t>2</w:t>
    </w:r>
    <w:r>
      <w:fldChar w:fldCharType="end"/>
    </w:r>
  </w:p>
  <w:p w:rsidR="008468C6" w:rsidRDefault="00846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4FA"/>
    <w:multiLevelType w:val="hybridMultilevel"/>
    <w:tmpl w:val="7FF07876"/>
    <w:lvl w:ilvl="0" w:tplc="6F4C3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1E476C8" w:tentative="1">
      <w:start w:val="1"/>
      <w:numFmt w:val="lowerLetter"/>
      <w:lvlText w:val="%2."/>
      <w:lvlJc w:val="left"/>
      <w:pPr>
        <w:ind w:left="1800" w:hanging="360"/>
      </w:pPr>
    </w:lvl>
    <w:lvl w:ilvl="2" w:tplc="33F25918" w:tentative="1">
      <w:start w:val="1"/>
      <w:numFmt w:val="lowerRoman"/>
      <w:lvlText w:val="%3."/>
      <w:lvlJc w:val="right"/>
      <w:pPr>
        <w:ind w:left="2520" w:hanging="180"/>
      </w:pPr>
    </w:lvl>
    <w:lvl w:ilvl="3" w:tplc="56C2A11A" w:tentative="1">
      <w:start w:val="1"/>
      <w:numFmt w:val="decimal"/>
      <w:lvlText w:val="%4."/>
      <w:lvlJc w:val="left"/>
      <w:pPr>
        <w:ind w:left="3240" w:hanging="360"/>
      </w:pPr>
    </w:lvl>
    <w:lvl w:ilvl="4" w:tplc="DDB64F86" w:tentative="1">
      <w:start w:val="1"/>
      <w:numFmt w:val="lowerLetter"/>
      <w:lvlText w:val="%5."/>
      <w:lvlJc w:val="left"/>
      <w:pPr>
        <w:ind w:left="3960" w:hanging="360"/>
      </w:pPr>
    </w:lvl>
    <w:lvl w:ilvl="5" w:tplc="1BB44324" w:tentative="1">
      <w:start w:val="1"/>
      <w:numFmt w:val="lowerRoman"/>
      <w:lvlText w:val="%6."/>
      <w:lvlJc w:val="right"/>
      <w:pPr>
        <w:ind w:left="4680" w:hanging="180"/>
      </w:pPr>
    </w:lvl>
    <w:lvl w:ilvl="6" w:tplc="52920764" w:tentative="1">
      <w:start w:val="1"/>
      <w:numFmt w:val="decimal"/>
      <w:lvlText w:val="%7."/>
      <w:lvlJc w:val="left"/>
      <w:pPr>
        <w:ind w:left="5400" w:hanging="360"/>
      </w:pPr>
    </w:lvl>
    <w:lvl w:ilvl="7" w:tplc="042C75BE" w:tentative="1">
      <w:start w:val="1"/>
      <w:numFmt w:val="lowerLetter"/>
      <w:lvlText w:val="%8."/>
      <w:lvlJc w:val="left"/>
      <w:pPr>
        <w:ind w:left="6120" w:hanging="360"/>
      </w:pPr>
    </w:lvl>
    <w:lvl w:ilvl="8" w:tplc="6E82E4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E7925"/>
    <w:multiLevelType w:val="hybridMultilevel"/>
    <w:tmpl w:val="7FF07876"/>
    <w:lvl w:ilvl="0" w:tplc="4E1CD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2CF95A" w:tentative="1">
      <w:start w:val="1"/>
      <w:numFmt w:val="lowerLetter"/>
      <w:lvlText w:val="%2."/>
      <w:lvlJc w:val="left"/>
      <w:pPr>
        <w:ind w:left="1800" w:hanging="360"/>
      </w:pPr>
    </w:lvl>
    <w:lvl w:ilvl="2" w:tplc="AD5A032C" w:tentative="1">
      <w:start w:val="1"/>
      <w:numFmt w:val="lowerRoman"/>
      <w:lvlText w:val="%3."/>
      <w:lvlJc w:val="right"/>
      <w:pPr>
        <w:ind w:left="2520" w:hanging="180"/>
      </w:pPr>
    </w:lvl>
    <w:lvl w:ilvl="3" w:tplc="E7FA2506" w:tentative="1">
      <w:start w:val="1"/>
      <w:numFmt w:val="decimal"/>
      <w:lvlText w:val="%4."/>
      <w:lvlJc w:val="left"/>
      <w:pPr>
        <w:ind w:left="3240" w:hanging="360"/>
      </w:pPr>
    </w:lvl>
    <w:lvl w:ilvl="4" w:tplc="D5CEC86E" w:tentative="1">
      <w:start w:val="1"/>
      <w:numFmt w:val="lowerLetter"/>
      <w:lvlText w:val="%5."/>
      <w:lvlJc w:val="left"/>
      <w:pPr>
        <w:ind w:left="3960" w:hanging="360"/>
      </w:pPr>
    </w:lvl>
    <w:lvl w:ilvl="5" w:tplc="9AB247D4" w:tentative="1">
      <w:start w:val="1"/>
      <w:numFmt w:val="lowerRoman"/>
      <w:lvlText w:val="%6."/>
      <w:lvlJc w:val="right"/>
      <w:pPr>
        <w:ind w:left="4680" w:hanging="180"/>
      </w:pPr>
    </w:lvl>
    <w:lvl w:ilvl="6" w:tplc="087E15CA" w:tentative="1">
      <w:start w:val="1"/>
      <w:numFmt w:val="decimal"/>
      <w:lvlText w:val="%7."/>
      <w:lvlJc w:val="left"/>
      <w:pPr>
        <w:ind w:left="5400" w:hanging="360"/>
      </w:pPr>
    </w:lvl>
    <w:lvl w:ilvl="7" w:tplc="5AE6B92C" w:tentative="1">
      <w:start w:val="1"/>
      <w:numFmt w:val="lowerLetter"/>
      <w:lvlText w:val="%8."/>
      <w:lvlJc w:val="left"/>
      <w:pPr>
        <w:ind w:left="6120" w:hanging="360"/>
      </w:pPr>
    </w:lvl>
    <w:lvl w:ilvl="8" w:tplc="593270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F29BE"/>
    <w:multiLevelType w:val="hybridMultilevel"/>
    <w:tmpl w:val="4FB08990"/>
    <w:lvl w:ilvl="0" w:tplc="3FB0D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4A0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6444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72FA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BC17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169D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6AE7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E69E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6C0D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C15CD0"/>
    <w:multiLevelType w:val="hybridMultilevel"/>
    <w:tmpl w:val="1B48FC40"/>
    <w:lvl w:ilvl="0" w:tplc="898C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206D926" w:tentative="1">
      <w:start w:val="1"/>
      <w:numFmt w:val="lowerLetter"/>
      <w:lvlText w:val="%2."/>
      <w:lvlJc w:val="left"/>
      <w:pPr>
        <w:ind w:left="1800" w:hanging="360"/>
      </w:pPr>
    </w:lvl>
    <w:lvl w:ilvl="2" w:tplc="1A2C6DCC" w:tentative="1">
      <w:start w:val="1"/>
      <w:numFmt w:val="lowerRoman"/>
      <w:lvlText w:val="%3."/>
      <w:lvlJc w:val="right"/>
      <w:pPr>
        <w:ind w:left="2520" w:hanging="180"/>
      </w:pPr>
    </w:lvl>
    <w:lvl w:ilvl="3" w:tplc="9348C262" w:tentative="1">
      <w:start w:val="1"/>
      <w:numFmt w:val="decimal"/>
      <w:lvlText w:val="%4."/>
      <w:lvlJc w:val="left"/>
      <w:pPr>
        <w:ind w:left="3240" w:hanging="360"/>
      </w:pPr>
    </w:lvl>
    <w:lvl w:ilvl="4" w:tplc="9BD609F8" w:tentative="1">
      <w:start w:val="1"/>
      <w:numFmt w:val="lowerLetter"/>
      <w:lvlText w:val="%5."/>
      <w:lvlJc w:val="left"/>
      <w:pPr>
        <w:ind w:left="3960" w:hanging="360"/>
      </w:pPr>
    </w:lvl>
    <w:lvl w:ilvl="5" w:tplc="EB281B92" w:tentative="1">
      <w:start w:val="1"/>
      <w:numFmt w:val="lowerRoman"/>
      <w:lvlText w:val="%6."/>
      <w:lvlJc w:val="right"/>
      <w:pPr>
        <w:ind w:left="4680" w:hanging="180"/>
      </w:pPr>
    </w:lvl>
    <w:lvl w:ilvl="6" w:tplc="2A8EE678" w:tentative="1">
      <w:start w:val="1"/>
      <w:numFmt w:val="decimal"/>
      <w:lvlText w:val="%7."/>
      <w:lvlJc w:val="left"/>
      <w:pPr>
        <w:ind w:left="5400" w:hanging="360"/>
      </w:pPr>
    </w:lvl>
    <w:lvl w:ilvl="7" w:tplc="2EE2221C" w:tentative="1">
      <w:start w:val="1"/>
      <w:numFmt w:val="lowerLetter"/>
      <w:lvlText w:val="%8."/>
      <w:lvlJc w:val="left"/>
      <w:pPr>
        <w:ind w:left="6120" w:hanging="360"/>
      </w:pPr>
    </w:lvl>
    <w:lvl w:ilvl="8" w:tplc="D700D7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92502B3"/>
    <w:multiLevelType w:val="hybridMultilevel"/>
    <w:tmpl w:val="7FF07876"/>
    <w:lvl w:ilvl="0" w:tplc="099C0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4E8A296" w:tentative="1">
      <w:start w:val="1"/>
      <w:numFmt w:val="lowerLetter"/>
      <w:lvlText w:val="%2."/>
      <w:lvlJc w:val="left"/>
      <w:pPr>
        <w:ind w:left="1788" w:hanging="360"/>
      </w:pPr>
    </w:lvl>
    <w:lvl w:ilvl="2" w:tplc="E4CE4CFA" w:tentative="1">
      <w:start w:val="1"/>
      <w:numFmt w:val="lowerRoman"/>
      <w:lvlText w:val="%3."/>
      <w:lvlJc w:val="right"/>
      <w:pPr>
        <w:ind w:left="2508" w:hanging="180"/>
      </w:pPr>
    </w:lvl>
    <w:lvl w:ilvl="3" w:tplc="8110BA7E" w:tentative="1">
      <w:start w:val="1"/>
      <w:numFmt w:val="decimal"/>
      <w:lvlText w:val="%4."/>
      <w:lvlJc w:val="left"/>
      <w:pPr>
        <w:ind w:left="3228" w:hanging="360"/>
      </w:pPr>
    </w:lvl>
    <w:lvl w:ilvl="4" w:tplc="00F87536" w:tentative="1">
      <w:start w:val="1"/>
      <w:numFmt w:val="lowerLetter"/>
      <w:lvlText w:val="%5."/>
      <w:lvlJc w:val="left"/>
      <w:pPr>
        <w:ind w:left="3948" w:hanging="360"/>
      </w:pPr>
    </w:lvl>
    <w:lvl w:ilvl="5" w:tplc="F4A27D96" w:tentative="1">
      <w:start w:val="1"/>
      <w:numFmt w:val="lowerRoman"/>
      <w:lvlText w:val="%6."/>
      <w:lvlJc w:val="right"/>
      <w:pPr>
        <w:ind w:left="4668" w:hanging="180"/>
      </w:pPr>
    </w:lvl>
    <w:lvl w:ilvl="6" w:tplc="5862301C" w:tentative="1">
      <w:start w:val="1"/>
      <w:numFmt w:val="decimal"/>
      <w:lvlText w:val="%7."/>
      <w:lvlJc w:val="left"/>
      <w:pPr>
        <w:ind w:left="5388" w:hanging="360"/>
      </w:pPr>
    </w:lvl>
    <w:lvl w:ilvl="7" w:tplc="F99EB3B8" w:tentative="1">
      <w:start w:val="1"/>
      <w:numFmt w:val="lowerLetter"/>
      <w:lvlText w:val="%8."/>
      <w:lvlJc w:val="left"/>
      <w:pPr>
        <w:ind w:left="6108" w:hanging="360"/>
      </w:pPr>
    </w:lvl>
    <w:lvl w:ilvl="8" w:tplc="30D24B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502B43"/>
    <w:multiLevelType w:val="hybridMultilevel"/>
    <w:tmpl w:val="7FF07876"/>
    <w:lvl w:ilvl="0" w:tplc="46C66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B41268" w:tentative="1">
      <w:start w:val="1"/>
      <w:numFmt w:val="lowerLetter"/>
      <w:lvlText w:val="%2."/>
      <w:lvlJc w:val="left"/>
      <w:pPr>
        <w:ind w:left="1800" w:hanging="360"/>
      </w:pPr>
    </w:lvl>
    <w:lvl w:ilvl="2" w:tplc="62DE5F68" w:tentative="1">
      <w:start w:val="1"/>
      <w:numFmt w:val="lowerRoman"/>
      <w:lvlText w:val="%3."/>
      <w:lvlJc w:val="right"/>
      <w:pPr>
        <w:ind w:left="2520" w:hanging="180"/>
      </w:pPr>
    </w:lvl>
    <w:lvl w:ilvl="3" w:tplc="B4D85ED2" w:tentative="1">
      <w:start w:val="1"/>
      <w:numFmt w:val="decimal"/>
      <w:lvlText w:val="%4."/>
      <w:lvlJc w:val="left"/>
      <w:pPr>
        <w:ind w:left="3240" w:hanging="360"/>
      </w:pPr>
    </w:lvl>
    <w:lvl w:ilvl="4" w:tplc="289C333A" w:tentative="1">
      <w:start w:val="1"/>
      <w:numFmt w:val="lowerLetter"/>
      <w:lvlText w:val="%5."/>
      <w:lvlJc w:val="left"/>
      <w:pPr>
        <w:ind w:left="3960" w:hanging="360"/>
      </w:pPr>
    </w:lvl>
    <w:lvl w:ilvl="5" w:tplc="8EA27AA8" w:tentative="1">
      <w:start w:val="1"/>
      <w:numFmt w:val="lowerRoman"/>
      <w:lvlText w:val="%6."/>
      <w:lvlJc w:val="right"/>
      <w:pPr>
        <w:ind w:left="4680" w:hanging="180"/>
      </w:pPr>
    </w:lvl>
    <w:lvl w:ilvl="6" w:tplc="035672D6" w:tentative="1">
      <w:start w:val="1"/>
      <w:numFmt w:val="decimal"/>
      <w:lvlText w:val="%7."/>
      <w:lvlJc w:val="left"/>
      <w:pPr>
        <w:ind w:left="5400" w:hanging="360"/>
      </w:pPr>
    </w:lvl>
    <w:lvl w:ilvl="7" w:tplc="F72E5AAC" w:tentative="1">
      <w:start w:val="1"/>
      <w:numFmt w:val="lowerLetter"/>
      <w:lvlText w:val="%8."/>
      <w:lvlJc w:val="left"/>
      <w:pPr>
        <w:ind w:left="6120" w:hanging="360"/>
      </w:pPr>
    </w:lvl>
    <w:lvl w:ilvl="8" w:tplc="0EE81D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F30D83"/>
    <w:multiLevelType w:val="hybridMultilevel"/>
    <w:tmpl w:val="A36E5A22"/>
    <w:lvl w:ilvl="0" w:tplc="A5EE3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3A1FFC" w:tentative="1">
      <w:start w:val="1"/>
      <w:numFmt w:val="lowerLetter"/>
      <w:lvlText w:val="%2."/>
      <w:lvlJc w:val="left"/>
      <w:pPr>
        <w:ind w:left="1800" w:hanging="360"/>
      </w:pPr>
    </w:lvl>
    <w:lvl w:ilvl="2" w:tplc="46F8E748" w:tentative="1">
      <w:start w:val="1"/>
      <w:numFmt w:val="lowerRoman"/>
      <w:lvlText w:val="%3."/>
      <w:lvlJc w:val="right"/>
      <w:pPr>
        <w:ind w:left="2520" w:hanging="180"/>
      </w:pPr>
    </w:lvl>
    <w:lvl w:ilvl="3" w:tplc="5EFEB646" w:tentative="1">
      <w:start w:val="1"/>
      <w:numFmt w:val="decimal"/>
      <w:lvlText w:val="%4."/>
      <w:lvlJc w:val="left"/>
      <w:pPr>
        <w:ind w:left="3240" w:hanging="360"/>
      </w:pPr>
    </w:lvl>
    <w:lvl w:ilvl="4" w:tplc="35BA9D2E" w:tentative="1">
      <w:start w:val="1"/>
      <w:numFmt w:val="lowerLetter"/>
      <w:lvlText w:val="%5."/>
      <w:lvlJc w:val="left"/>
      <w:pPr>
        <w:ind w:left="3960" w:hanging="360"/>
      </w:pPr>
    </w:lvl>
    <w:lvl w:ilvl="5" w:tplc="97C874E0" w:tentative="1">
      <w:start w:val="1"/>
      <w:numFmt w:val="lowerRoman"/>
      <w:lvlText w:val="%6."/>
      <w:lvlJc w:val="right"/>
      <w:pPr>
        <w:ind w:left="4680" w:hanging="180"/>
      </w:pPr>
    </w:lvl>
    <w:lvl w:ilvl="6" w:tplc="1DA0E83E" w:tentative="1">
      <w:start w:val="1"/>
      <w:numFmt w:val="decimal"/>
      <w:lvlText w:val="%7."/>
      <w:lvlJc w:val="left"/>
      <w:pPr>
        <w:ind w:left="5400" w:hanging="360"/>
      </w:pPr>
    </w:lvl>
    <w:lvl w:ilvl="7" w:tplc="29C4980C" w:tentative="1">
      <w:start w:val="1"/>
      <w:numFmt w:val="lowerLetter"/>
      <w:lvlText w:val="%8."/>
      <w:lvlJc w:val="left"/>
      <w:pPr>
        <w:ind w:left="6120" w:hanging="360"/>
      </w:pPr>
    </w:lvl>
    <w:lvl w:ilvl="8" w:tplc="B0DEE45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7"/>
    <w:rsid w:val="0000219B"/>
    <w:rsid w:val="00006238"/>
    <w:rsid w:val="000105F1"/>
    <w:rsid w:val="00034EC8"/>
    <w:rsid w:val="00043518"/>
    <w:rsid w:val="00045D25"/>
    <w:rsid w:val="000647C7"/>
    <w:rsid w:val="00075446"/>
    <w:rsid w:val="00076438"/>
    <w:rsid w:val="00082B36"/>
    <w:rsid w:val="0009009A"/>
    <w:rsid w:val="00093F81"/>
    <w:rsid w:val="000955B9"/>
    <w:rsid w:val="000A4931"/>
    <w:rsid w:val="000B06BD"/>
    <w:rsid w:val="000B43F8"/>
    <w:rsid w:val="000B5953"/>
    <w:rsid w:val="000D0342"/>
    <w:rsid w:val="000D1D3D"/>
    <w:rsid w:val="000D3410"/>
    <w:rsid w:val="000D7513"/>
    <w:rsid w:val="000E5729"/>
    <w:rsid w:val="0011298A"/>
    <w:rsid w:val="00116D0B"/>
    <w:rsid w:val="00121CE8"/>
    <w:rsid w:val="00134164"/>
    <w:rsid w:val="0014451F"/>
    <w:rsid w:val="001565D4"/>
    <w:rsid w:val="0016302E"/>
    <w:rsid w:val="00167BE7"/>
    <w:rsid w:val="00171A95"/>
    <w:rsid w:val="00173C77"/>
    <w:rsid w:val="00182593"/>
    <w:rsid w:val="00194610"/>
    <w:rsid w:val="001C1612"/>
    <w:rsid w:val="001C49EC"/>
    <w:rsid w:val="001E0661"/>
    <w:rsid w:val="001E5C5C"/>
    <w:rsid w:val="001E7678"/>
    <w:rsid w:val="001F17B0"/>
    <w:rsid w:val="00226843"/>
    <w:rsid w:val="002417A2"/>
    <w:rsid w:val="00260E86"/>
    <w:rsid w:val="00270818"/>
    <w:rsid w:val="0027216E"/>
    <w:rsid w:val="00273630"/>
    <w:rsid w:val="00297FCB"/>
    <w:rsid w:val="002B2B4A"/>
    <w:rsid w:val="002C4F60"/>
    <w:rsid w:val="00311BAE"/>
    <w:rsid w:val="00314278"/>
    <w:rsid w:val="00315E8B"/>
    <w:rsid w:val="00330C70"/>
    <w:rsid w:val="00343A02"/>
    <w:rsid w:val="00344194"/>
    <w:rsid w:val="00355127"/>
    <w:rsid w:val="003742B3"/>
    <w:rsid w:val="00374303"/>
    <w:rsid w:val="003766ED"/>
    <w:rsid w:val="00380274"/>
    <w:rsid w:val="0038621D"/>
    <w:rsid w:val="00387E97"/>
    <w:rsid w:val="003A4369"/>
    <w:rsid w:val="003B30CC"/>
    <w:rsid w:val="003C07DD"/>
    <w:rsid w:val="003C4122"/>
    <w:rsid w:val="003C4BF8"/>
    <w:rsid w:val="003E65E9"/>
    <w:rsid w:val="003E72CD"/>
    <w:rsid w:val="003F2CFD"/>
    <w:rsid w:val="00424D75"/>
    <w:rsid w:val="004333EC"/>
    <w:rsid w:val="00436490"/>
    <w:rsid w:val="00447F49"/>
    <w:rsid w:val="00450322"/>
    <w:rsid w:val="004572A8"/>
    <w:rsid w:val="00457BD0"/>
    <w:rsid w:val="00477BF2"/>
    <w:rsid w:val="00483A14"/>
    <w:rsid w:val="00485D69"/>
    <w:rsid w:val="004A0AC7"/>
    <w:rsid w:val="004A690C"/>
    <w:rsid w:val="004C50D8"/>
    <w:rsid w:val="004D36EC"/>
    <w:rsid w:val="004D4265"/>
    <w:rsid w:val="004D7D99"/>
    <w:rsid w:val="004E56F9"/>
    <w:rsid w:val="004F2BDF"/>
    <w:rsid w:val="004F7F03"/>
    <w:rsid w:val="00515314"/>
    <w:rsid w:val="005331F4"/>
    <w:rsid w:val="00536C7C"/>
    <w:rsid w:val="00541A66"/>
    <w:rsid w:val="00541FA0"/>
    <w:rsid w:val="00545E20"/>
    <w:rsid w:val="00557CDE"/>
    <w:rsid w:val="00567C44"/>
    <w:rsid w:val="00586461"/>
    <w:rsid w:val="00590DC1"/>
    <w:rsid w:val="00591204"/>
    <w:rsid w:val="005A2591"/>
    <w:rsid w:val="005A36A7"/>
    <w:rsid w:val="005C0722"/>
    <w:rsid w:val="005C20B1"/>
    <w:rsid w:val="005C2E1D"/>
    <w:rsid w:val="005D0723"/>
    <w:rsid w:val="005D6A87"/>
    <w:rsid w:val="0061020B"/>
    <w:rsid w:val="006177FA"/>
    <w:rsid w:val="00620498"/>
    <w:rsid w:val="00631DEA"/>
    <w:rsid w:val="00640C13"/>
    <w:rsid w:val="0065077D"/>
    <w:rsid w:val="00654B3C"/>
    <w:rsid w:val="00660CD1"/>
    <w:rsid w:val="00666324"/>
    <w:rsid w:val="006822B6"/>
    <w:rsid w:val="00683DFC"/>
    <w:rsid w:val="006869F8"/>
    <w:rsid w:val="006A4F8A"/>
    <w:rsid w:val="006B6B0E"/>
    <w:rsid w:val="006C25EA"/>
    <w:rsid w:val="006E371C"/>
    <w:rsid w:val="006E3F45"/>
    <w:rsid w:val="006E5980"/>
    <w:rsid w:val="006F4D86"/>
    <w:rsid w:val="007148A8"/>
    <w:rsid w:val="00736924"/>
    <w:rsid w:val="0073794F"/>
    <w:rsid w:val="00750BBB"/>
    <w:rsid w:val="0077106C"/>
    <w:rsid w:val="007814ED"/>
    <w:rsid w:val="00782922"/>
    <w:rsid w:val="00783D1E"/>
    <w:rsid w:val="00792B25"/>
    <w:rsid w:val="007952F7"/>
    <w:rsid w:val="007A115B"/>
    <w:rsid w:val="007A68A3"/>
    <w:rsid w:val="007C0A27"/>
    <w:rsid w:val="007C304F"/>
    <w:rsid w:val="007D53A8"/>
    <w:rsid w:val="007E428B"/>
    <w:rsid w:val="007E4EC2"/>
    <w:rsid w:val="007F053B"/>
    <w:rsid w:val="007F7B7A"/>
    <w:rsid w:val="008026AF"/>
    <w:rsid w:val="0081721F"/>
    <w:rsid w:val="00821EE0"/>
    <w:rsid w:val="0083190B"/>
    <w:rsid w:val="00843954"/>
    <w:rsid w:val="008468C6"/>
    <w:rsid w:val="0085710D"/>
    <w:rsid w:val="008615A2"/>
    <w:rsid w:val="008745A7"/>
    <w:rsid w:val="00877BC1"/>
    <w:rsid w:val="008A10D9"/>
    <w:rsid w:val="008A4E18"/>
    <w:rsid w:val="008A5005"/>
    <w:rsid w:val="008B6AF6"/>
    <w:rsid w:val="008D6ECD"/>
    <w:rsid w:val="009024B5"/>
    <w:rsid w:val="00907409"/>
    <w:rsid w:val="009279DB"/>
    <w:rsid w:val="00941948"/>
    <w:rsid w:val="00952314"/>
    <w:rsid w:val="0096377C"/>
    <w:rsid w:val="00983CC9"/>
    <w:rsid w:val="00990056"/>
    <w:rsid w:val="009B1C69"/>
    <w:rsid w:val="009B1F7F"/>
    <w:rsid w:val="009C0517"/>
    <w:rsid w:val="009D2A6A"/>
    <w:rsid w:val="009D3323"/>
    <w:rsid w:val="009E504C"/>
    <w:rsid w:val="009F62C3"/>
    <w:rsid w:val="00A17416"/>
    <w:rsid w:val="00A34F7D"/>
    <w:rsid w:val="00A367FF"/>
    <w:rsid w:val="00A57AB3"/>
    <w:rsid w:val="00A620A6"/>
    <w:rsid w:val="00A66F9D"/>
    <w:rsid w:val="00A820F9"/>
    <w:rsid w:val="00A85FB2"/>
    <w:rsid w:val="00A94CF6"/>
    <w:rsid w:val="00AA1A8A"/>
    <w:rsid w:val="00AA38BB"/>
    <w:rsid w:val="00AD0170"/>
    <w:rsid w:val="00AD0CAB"/>
    <w:rsid w:val="00AE2031"/>
    <w:rsid w:val="00AE4671"/>
    <w:rsid w:val="00AE7318"/>
    <w:rsid w:val="00B00152"/>
    <w:rsid w:val="00B01E96"/>
    <w:rsid w:val="00B02B43"/>
    <w:rsid w:val="00B10DB0"/>
    <w:rsid w:val="00B226A7"/>
    <w:rsid w:val="00B4648E"/>
    <w:rsid w:val="00B514C7"/>
    <w:rsid w:val="00B531FA"/>
    <w:rsid w:val="00B54BF2"/>
    <w:rsid w:val="00B605AF"/>
    <w:rsid w:val="00B6097D"/>
    <w:rsid w:val="00B73F07"/>
    <w:rsid w:val="00B776E6"/>
    <w:rsid w:val="00B8080E"/>
    <w:rsid w:val="00BB0F8F"/>
    <w:rsid w:val="00BC56D2"/>
    <w:rsid w:val="00BD230F"/>
    <w:rsid w:val="00BE6042"/>
    <w:rsid w:val="00BF10E6"/>
    <w:rsid w:val="00BF1C5A"/>
    <w:rsid w:val="00C03111"/>
    <w:rsid w:val="00C10D11"/>
    <w:rsid w:val="00C1141C"/>
    <w:rsid w:val="00C13260"/>
    <w:rsid w:val="00C13605"/>
    <w:rsid w:val="00C138EE"/>
    <w:rsid w:val="00C17FE9"/>
    <w:rsid w:val="00C20D36"/>
    <w:rsid w:val="00C4165F"/>
    <w:rsid w:val="00C45C7D"/>
    <w:rsid w:val="00C462E0"/>
    <w:rsid w:val="00C63F15"/>
    <w:rsid w:val="00CA438E"/>
    <w:rsid w:val="00CA6668"/>
    <w:rsid w:val="00CC45DB"/>
    <w:rsid w:val="00CC732C"/>
    <w:rsid w:val="00CE67C6"/>
    <w:rsid w:val="00CE7CB2"/>
    <w:rsid w:val="00D00C12"/>
    <w:rsid w:val="00D05817"/>
    <w:rsid w:val="00D05CD7"/>
    <w:rsid w:val="00D373A1"/>
    <w:rsid w:val="00D54D94"/>
    <w:rsid w:val="00D703BB"/>
    <w:rsid w:val="00D740AF"/>
    <w:rsid w:val="00D84992"/>
    <w:rsid w:val="00D968F0"/>
    <w:rsid w:val="00DA29BF"/>
    <w:rsid w:val="00DA5D70"/>
    <w:rsid w:val="00DB6456"/>
    <w:rsid w:val="00DC0AD9"/>
    <w:rsid w:val="00DD4BE6"/>
    <w:rsid w:val="00DF7D3A"/>
    <w:rsid w:val="00E12203"/>
    <w:rsid w:val="00E4094F"/>
    <w:rsid w:val="00E444B2"/>
    <w:rsid w:val="00E56CD3"/>
    <w:rsid w:val="00E570E5"/>
    <w:rsid w:val="00E67008"/>
    <w:rsid w:val="00E814F0"/>
    <w:rsid w:val="00E8582F"/>
    <w:rsid w:val="00E92B86"/>
    <w:rsid w:val="00E9791D"/>
    <w:rsid w:val="00EA2EE5"/>
    <w:rsid w:val="00EA569E"/>
    <w:rsid w:val="00EB0DC7"/>
    <w:rsid w:val="00EB3A59"/>
    <w:rsid w:val="00EC4EA6"/>
    <w:rsid w:val="00EC67BD"/>
    <w:rsid w:val="00EF1D39"/>
    <w:rsid w:val="00EF20AF"/>
    <w:rsid w:val="00F1722E"/>
    <w:rsid w:val="00F238B9"/>
    <w:rsid w:val="00F470F5"/>
    <w:rsid w:val="00F6271D"/>
    <w:rsid w:val="00F659DD"/>
    <w:rsid w:val="00F737A2"/>
    <w:rsid w:val="00F80E92"/>
    <w:rsid w:val="00F83241"/>
    <w:rsid w:val="00F872D6"/>
    <w:rsid w:val="00F92B27"/>
    <w:rsid w:val="00FA6E3F"/>
    <w:rsid w:val="00FB2A19"/>
    <w:rsid w:val="00FD20EB"/>
    <w:rsid w:val="00FD750E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10D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A1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10D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A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D66F-E922-4329-A461-64B5C690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Черникова Е.Е.</dc:creator>
  <cp:lastModifiedBy>1</cp:lastModifiedBy>
  <cp:revision>4</cp:revision>
  <cp:lastPrinted>2022-11-07T06:28:00Z</cp:lastPrinted>
  <dcterms:created xsi:type="dcterms:W3CDTF">2022-11-06T14:37:00Z</dcterms:created>
  <dcterms:modified xsi:type="dcterms:W3CDTF">2022-11-07T06:29:00Z</dcterms:modified>
</cp:coreProperties>
</file>