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C7B" w:rsidRPr="00994809" w:rsidRDefault="00994809" w:rsidP="00ED2C7B">
      <w:pPr>
        <w:spacing w:after="160" w:line="259" w:lineRule="auto"/>
        <w:rPr>
          <w:rFonts w:ascii="Arial" w:eastAsia="Calibri" w:hAnsi="Arial" w:cs="Arial"/>
          <w:sz w:val="24"/>
          <w:szCs w:val="24"/>
        </w:rPr>
      </w:pPr>
      <w:r w:rsidRPr="00994809">
        <w:rPr>
          <w:rFonts w:ascii="Arial" w:eastAsia="Calibri" w:hAnsi="Arial" w:cs="Arial"/>
          <w:noProof/>
          <w:sz w:val="24"/>
          <w:szCs w:val="24"/>
          <w:lang w:eastAsia="ru-RU"/>
        </w:rPr>
        <mc:AlternateContent>
          <mc:Choice Requires="wps">
            <w:drawing>
              <wp:anchor distT="0" distB="0" distL="114300" distR="114300" simplePos="0" relativeHeight="251659264" behindDoc="0" locked="0" layoutInCell="1" allowOverlap="1" wp14:anchorId="05F9C3EA" wp14:editId="59DD956A">
                <wp:simplePos x="0" y="0"/>
                <wp:positionH relativeFrom="column">
                  <wp:posOffset>615315</wp:posOffset>
                </wp:positionH>
                <wp:positionV relativeFrom="paragraph">
                  <wp:posOffset>1527810</wp:posOffset>
                </wp:positionV>
                <wp:extent cx="4629150" cy="333375"/>
                <wp:effectExtent l="0" t="0" r="0" b="0"/>
                <wp:wrapNone/>
                <wp:docPr id="2" name="Поле 2"/>
                <wp:cNvGraphicFramePr/>
                <a:graphic xmlns:a="http://schemas.openxmlformats.org/drawingml/2006/main">
                  <a:graphicData uri="http://schemas.microsoft.com/office/word/2010/wordprocessingShape">
                    <wps:wsp>
                      <wps:cNvSpPr txBox="1"/>
                      <wps:spPr>
                        <a:xfrm>
                          <a:off x="0" y="0"/>
                          <a:ext cx="4629150" cy="33337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2C7B" w:rsidRPr="00ED2C7B" w:rsidRDefault="00994809">
                            <w:pPr>
                              <w:rPr>
                                <w:rFonts w:ascii="Arial" w:hAnsi="Arial" w:cs="Arial"/>
                                <w:sz w:val="24"/>
                                <w:szCs w:val="24"/>
                              </w:rPr>
                            </w:pPr>
                            <w:r>
                              <w:rPr>
                                <w:rFonts w:ascii="Arial" w:hAnsi="Arial" w:cs="Arial"/>
                                <w:sz w:val="24"/>
                                <w:szCs w:val="24"/>
                                <w:lang w:val="tt"/>
                              </w:rPr>
                              <w:t xml:space="preserve">     21.11.2022</w:t>
                            </w:r>
                            <w:r>
                              <w:rPr>
                                <w:rFonts w:ascii="Arial" w:hAnsi="Arial" w:cs="Arial"/>
                                <w:sz w:val="24"/>
                                <w:szCs w:val="24"/>
                                <w:lang w:val="tt"/>
                              </w:rPr>
                              <w:tab/>
                            </w:r>
                            <w:r>
                              <w:rPr>
                                <w:rFonts w:ascii="Arial" w:hAnsi="Arial" w:cs="Arial"/>
                                <w:sz w:val="24"/>
                                <w:szCs w:val="24"/>
                                <w:lang w:val="tt"/>
                              </w:rPr>
                              <w:tab/>
                            </w:r>
                            <w:r>
                              <w:rPr>
                                <w:rFonts w:ascii="Arial" w:hAnsi="Arial" w:cs="Arial"/>
                                <w:sz w:val="24"/>
                                <w:szCs w:val="24"/>
                                <w:lang w:val="tt"/>
                              </w:rPr>
                              <w:tab/>
                            </w:r>
                            <w:r>
                              <w:rPr>
                                <w:rFonts w:ascii="Arial" w:hAnsi="Arial" w:cs="Arial"/>
                                <w:sz w:val="24"/>
                                <w:szCs w:val="24"/>
                                <w:lang w:val="tt"/>
                              </w:rPr>
                              <w:tab/>
                            </w:r>
                            <w:r>
                              <w:rPr>
                                <w:rFonts w:ascii="Arial" w:hAnsi="Arial" w:cs="Arial"/>
                                <w:sz w:val="24"/>
                                <w:szCs w:val="24"/>
                                <w:lang w:val="tt"/>
                              </w:rPr>
                              <w:tab/>
                              <w:t xml:space="preserve">        27-367</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8.45pt;margin-top:120.3pt;width:364.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" fillcolor="white [3201]" stroked="f" strokeweight=".5pt">
                <v:fill opacity="0"/>
                <v:textbox>
                  <w:txbxContent>
                    <w:p w:rsidR="00ED2C7B" w:rsidRPr="00ED2C7B" w:rsidRDefault="00994809">
                      <w:pPr>
                        <w:rPr>
                          <w:rFonts w:ascii="Arial" w:hAnsi="Arial" w:cs="Arial"/>
                          <w:sz w:val="24"/>
                          <w:szCs w:val="24"/>
                        </w:rPr>
                      </w:pPr>
                      <w:r>
                        <w:rPr>
                          <w:rFonts w:ascii="Arial" w:hAnsi="Arial" w:cs="Arial"/>
                          <w:sz w:val="24"/>
                          <w:szCs w:val="24"/>
                          <w:lang w:val="tt"/>
                        </w:rPr>
                        <w:t xml:space="preserve">     21.11.2022</w:t>
                      </w:r>
                      <w:r>
                        <w:rPr>
                          <w:rFonts w:ascii="Arial" w:hAnsi="Arial" w:cs="Arial"/>
                          <w:sz w:val="24"/>
                          <w:szCs w:val="24"/>
                          <w:lang w:val="tt"/>
                        </w:rPr>
                        <w:tab/>
                      </w:r>
                      <w:r>
                        <w:rPr>
                          <w:rFonts w:ascii="Arial" w:hAnsi="Arial" w:cs="Arial"/>
                          <w:sz w:val="24"/>
                          <w:szCs w:val="24"/>
                          <w:lang w:val="tt"/>
                        </w:rPr>
                        <w:tab/>
                      </w:r>
                      <w:r>
                        <w:rPr>
                          <w:rFonts w:ascii="Arial" w:hAnsi="Arial" w:cs="Arial"/>
                          <w:sz w:val="24"/>
                          <w:szCs w:val="24"/>
                          <w:lang w:val="tt"/>
                        </w:rPr>
                        <w:tab/>
                      </w:r>
                      <w:r>
                        <w:rPr>
                          <w:rFonts w:ascii="Arial" w:hAnsi="Arial" w:cs="Arial"/>
                          <w:sz w:val="24"/>
                          <w:szCs w:val="24"/>
                          <w:lang w:val="tt"/>
                        </w:rPr>
                        <w:tab/>
                      </w:r>
                      <w:r>
                        <w:rPr>
                          <w:rFonts w:ascii="Arial" w:hAnsi="Arial" w:cs="Arial"/>
                          <w:sz w:val="24"/>
                          <w:szCs w:val="24"/>
                          <w:lang w:val="tt"/>
                        </w:rPr>
                        <w:tab/>
                        <w:t xml:space="preserve">        27-367</w:t>
                      </w:r>
                    </w:p>
                  </w:txbxContent>
                </v:textbox>
              </v:shape>
            </w:pict>
          </mc:Fallback>
        </mc:AlternateContent>
      </w:r>
      <w:r w:rsidRPr="00994809">
        <w:rPr>
          <w:rFonts w:ascii="Arial" w:eastAsia="Calibri" w:hAnsi="Arial" w:cs="Arial"/>
          <w:noProof/>
          <w:sz w:val="24"/>
          <w:szCs w:val="24"/>
          <w:lang w:eastAsia="ru-RU"/>
        </w:rPr>
        <w:drawing>
          <wp:inline distT="0" distB="0" distL="0" distR="0" wp14:anchorId="24B9E032" wp14:editId="09DAAC18">
            <wp:extent cx="5940425" cy="2134580"/>
            <wp:effectExtent l="0" t="0" r="3175"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316771" name="Picture 1" descr="СОВЕТ РЕШЕНИЕ"/>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40425" cy="2134580"/>
                    </a:xfrm>
                    <a:prstGeom prst="rect">
                      <a:avLst/>
                    </a:prstGeom>
                    <a:noFill/>
                    <a:ln>
                      <a:noFill/>
                    </a:ln>
                  </pic:spPr>
                </pic:pic>
              </a:graphicData>
            </a:graphic>
          </wp:inline>
        </w:drawing>
      </w:r>
    </w:p>
    <w:p w:rsidR="00994809" w:rsidRDefault="00994809" w:rsidP="00994809">
      <w:pPr>
        <w:keepNext/>
        <w:tabs>
          <w:tab w:val="left" w:pos="180"/>
        </w:tabs>
        <w:spacing w:after="0" w:line="240" w:lineRule="auto"/>
        <w:ind w:firstLine="540"/>
        <w:jc w:val="center"/>
        <w:outlineLvl w:val="0"/>
        <w:rPr>
          <w:rFonts w:ascii="Arial" w:hAnsi="Arial" w:cs="Arial"/>
          <w:bCs/>
          <w:sz w:val="24"/>
          <w:szCs w:val="24"/>
          <w:lang w:val="tt"/>
        </w:rPr>
      </w:pPr>
      <w:bookmarkStart w:id="0" w:name="_GoBack"/>
      <w:r w:rsidRPr="00994809">
        <w:rPr>
          <w:rFonts w:ascii="Arial" w:hAnsi="Arial" w:cs="Arial"/>
          <w:bCs/>
          <w:sz w:val="24"/>
          <w:szCs w:val="24"/>
          <w:lang w:val="tt"/>
        </w:rPr>
        <w:t xml:space="preserve">Татарстан Республикасы </w:t>
      </w:r>
      <w:hyperlink r:id="rId7" w:history="1"/>
      <w:r w:rsidRPr="00994809">
        <w:rPr>
          <w:rFonts w:ascii="Arial" w:hAnsi="Arial" w:cs="Arial"/>
          <w:bCs/>
          <w:sz w:val="24"/>
          <w:szCs w:val="24"/>
          <w:lang w:val="tt"/>
        </w:rPr>
        <w:t xml:space="preserve">Югары Ослан муниципаль районының җирле үзидарә органнарында эшләүче затларга хезмәт командировкаларына бәйле </w:t>
      </w:r>
    </w:p>
    <w:p w:rsidR="00ED2C7B" w:rsidRPr="00994809" w:rsidRDefault="00994809" w:rsidP="00994809">
      <w:pPr>
        <w:keepNext/>
        <w:tabs>
          <w:tab w:val="left" w:pos="180"/>
        </w:tabs>
        <w:spacing w:after="0" w:line="240" w:lineRule="auto"/>
        <w:ind w:firstLine="540"/>
        <w:jc w:val="center"/>
        <w:outlineLvl w:val="0"/>
        <w:rPr>
          <w:rFonts w:ascii="Arial" w:hAnsi="Arial" w:cs="Arial"/>
          <w:bCs/>
          <w:color w:val="0000FF"/>
          <w:sz w:val="24"/>
          <w:szCs w:val="24"/>
          <w:u w:val="single"/>
          <w:lang w:val="tt"/>
        </w:rPr>
      </w:pPr>
      <w:r w:rsidRPr="00994809">
        <w:rPr>
          <w:rFonts w:ascii="Arial" w:hAnsi="Arial" w:cs="Arial"/>
          <w:bCs/>
          <w:sz w:val="24"/>
          <w:szCs w:val="24"/>
          <w:lang w:val="tt"/>
        </w:rPr>
        <w:t>чыгымнарны каплау тәртибе</w:t>
      </w:r>
      <w:r w:rsidRPr="00994809">
        <w:rPr>
          <w:rFonts w:ascii="Arial" w:hAnsi="Arial" w:cs="Arial"/>
          <w:bCs/>
          <w:sz w:val="24"/>
          <w:szCs w:val="24"/>
          <w:lang w:val="tt"/>
        </w:rPr>
        <w:t xml:space="preserve">нә үзгәрешләр кертү турында </w:t>
      </w:r>
    </w:p>
    <w:p w:rsidR="00ED2C7B" w:rsidRPr="00994809" w:rsidRDefault="00ED2C7B" w:rsidP="00ED2C7B">
      <w:pPr>
        <w:tabs>
          <w:tab w:val="left" w:pos="180"/>
        </w:tabs>
        <w:spacing w:after="0" w:line="240" w:lineRule="auto"/>
        <w:ind w:firstLine="540"/>
        <w:rPr>
          <w:rFonts w:ascii="Arial" w:eastAsia="Times New Roman" w:hAnsi="Arial" w:cs="Arial"/>
          <w:sz w:val="24"/>
          <w:szCs w:val="24"/>
          <w:lang w:val="tt" w:eastAsia="ru-RU"/>
        </w:rPr>
      </w:pPr>
    </w:p>
    <w:bookmarkEnd w:id="0"/>
    <w:p w:rsidR="00ED2C7B" w:rsidRPr="00994809" w:rsidRDefault="00994809" w:rsidP="00ED2C7B">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994809">
        <w:rPr>
          <w:rFonts w:ascii="Arial" w:hAnsi="Arial" w:cs="Arial"/>
          <w:sz w:val="24"/>
          <w:szCs w:val="24"/>
          <w:lang w:val="tt"/>
        </w:rPr>
        <w:t>"Россия Федерациясе дәүләт вазыйфаларын биләүче затларны, Федераль дәүләт граждан хезмәткәрләрен, Федераль дәүләт органнары хезмәткәрләрен, Донецк Халык Республикасы, Луган Халык Республикасы, Запорожск өлкәсе һәм Херсон өлкәсе территориясендә федераль дәү</w:t>
      </w:r>
      <w:r w:rsidRPr="00994809">
        <w:rPr>
          <w:rFonts w:ascii="Arial" w:hAnsi="Arial" w:cs="Arial"/>
          <w:sz w:val="24"/>
          <w:szCs w:val="24"/>
          <w:lang w:val="tt"/>
        </w:rPr>
        <w:t xml:space="preserve">ләт граждан хезмәте булмаган вазыйфаларны биләүче хезмәткәрләрне командировкага җибәрү үзенчәлекләре турында" РФ Президентының 2022 елның 17 октябреннән 752 Указы нигезендә, Русия Федерациясе Хезмәт кодексының 168 статьясына таянып, «Хезмәткәрләрне хезмәт </w:t>
      </w:r>
      <w:r w:rsidRPr="00994809">
        <w:rPr>
          <w:rFonts w:ascii="Arial" w:hAnsi="Arial" w:cs="Arial"/>
          <w:sz w:val="24"/>
          <w:szCs w:val="24"/>
          <w:lang w:val="tt"/>
        </w:rPr>
        <w:t xml:space="preserve">командировкаларына җибәрү үзенчәлекләре турында» </w:t>
      </w:r>
      <w:r w:rsidRPr="00994809">
        <w:rPr>
          <w:rFonts w:ascii="Arial" w:hAnsi="Arial" w:cs="Arial"/>
          <w:sz w:val="24"/>
          <w:szCs w:val="24"/>
          <w:lang w:val="tt"/>
        </w:rPr>
        <w:t xml:space="preserve">2008 елның 13 октябреннән  749 номерлы Россия Федерациясе Хөкүмәте карары белән, </w:t>
      </w:r>
    </w:p>
    <w:p w:rsidR="00994809" w:rsidRDefault="00994809" w:rsidP="00ED2C7B">
      <w:pPr>
        <w:keepNext/>
        <w:spacing w:after="0" w:line="240" w:lineRule="auto"/>
        <w:jc w:val="center"/>
        <w:outlineLvl w:val="5"/>
        <w:rPr>
          <w:rFonts w:ascii="Arial" w:eastAsia="Times New Roman" w:hAnsi="Arial" w:cs="Arial"/>
          <w:sz w:val="24"/>
          <w:szCs w:val="24"/>
          <w:lang w:val="tt" w:eastAsia="ru-RU"/>
        </w:rPr>
      </w:pPr>
    </w:p>
    <w:p w:rsidR="00ED2C7B" w:rsidRPr="00994809" w:rsidRDefault="00994809" w:rsidP="00ED2C7B">
      <w:pPr>
        <w:keepNext/>
        <w:spacing w:after="0" w:line="240" w:lineRule="auto"/>
        <w:jc w:val="center"/>
        <w:outlineLvl w:val="5"/>
        <w:rPr>
          <w:rFonts w:ascii="Arial" w:eastAsia="Times New Roman" w:hAnsi="Arial" w:cs="Arial"/>
          <w:sz w:val="24"/>
          <w:szCs w:val="24"/>
          <w:lang w:eastAsia="ru-RU"/>
        </w:rPr>
      </w:pPr>
      <w:r w:rsidRPr="00994809">
        <w:rPr>
          <w:rFonts w:ascii="Arial" w:eastAsia="Times New Roman" w:hAnsi="Arial" w:cs="Arial"/>
          <w:sz w:val="24"/>
          <w:szCs w:val="24"/>
          <w:lang w:val="tt" w:eastAsia="ru-RU"/>
        </w:rPr>
        <w:t xml:space="preserve">Югары Ослан муниципаль районы Советы </w:t>
      </w:r>
    </w:p>
    <w:p w:rsidR="00ED2C7B" w:rsidRPr="00994809" w:rsidRDefault="00994809" w:rsidP="00ED2C7B">
      <w:pPr>
        <w:tabs>
          <w:tab w:val="left" w:pos="2100"/>
          <w:tab w:val="center" w:pos="4860"/>
        </w:tabs>
        <w:spacing w:after="0" w:line="240" w:lineRule="auto"/>
        <w:rPr>
          <w:rFonts w:ascii="Arial" w:eastAsia="Times New Roman" w:hAnsi="Arial" w:cs="Arial"/>
          <w:sz w:val="24"/>
          <w:szCs w:val="24"/>
          <w:lang w:eastAsia="ru-RU"/>
        </w:rPr>
      </w:pPr>
      <w:r w:rsidRPr="00994809">
        <w:rPr>
          <w:rFonts w:ascii="Arial" w:eastAsia="Times New Roman" w:hAnsi="Arial" w:cs="Arial"/>
          <w:sz w:val="24"/>
          <w:szCs w:val="24"/>
          <w:lang w:val="tt" w:eastAsia="ru-RU"/>
        </w:rPr>
        <w:tab/>
        <w:t xml:space="preserve">                                карар итте:</w:t>
      </w:r>
    </w:p>
    <w:p w:rsidR="00ED2C7B" w:rsidRPr="00994809" w:rsidRDefault="00994809" w:rsidP="00ED2C7B">
      <w:pPr>
        <w:numPr>
          <w:ilvl w:val="0"/>
          <w:numId w:val="1"/>
        </w:numPr>
        <w:autoSpaceDE w:val="0"/>
        <w:autoSpaceDN w:val="0"/>
        <w:adjustRightInd w:val="0"/>
        <w:spacing w:after="0" w:line="240" w:lineRule="auto"/>
        <w:ind w:left="0" w:firstLine="540"/>
        <w:contextualSpacing/>
        <w:jc w:val="both"/>
        <w:rPr>
          <w:rFonts w:ascii="Arial" w:hAnsi="Arial" w:cs="Arial"/>
          <w:bCs/>
          <w:sz w:val="24"/>
          <w:szCs w:val="24"/>
        </w:rPr>
      </w:pPr>
      <w:r w:rsidRPr="00994809">
        <w:rPr>
          <w:rFonts w:ascii="Arial" w:hAnsi="Arial" w:cs="Arial"/>
          <w:sz w:val="24"/>
          <w:szCs w:val="24"/>
          <w:lang w:val="tt"/>
        </w:rPr>
        <w:t xml:space="preserve">Югары Ослан муниципаль районы Советының  </w:t>
      </w:r>
      <w:r w:rsidRPr="00994809">
        <w:rPr>
          <w:rFonts w:ascii="Arial" w:hAnsi="Arial" w:cs="Arial"/>
          <w:sz w:val="24"/>
          <w:szCs w:val="24"/>
          <w:lang w:val="tt"/>
        </w:rPr>
        <w:t xml:space="preserve">2019 </w:t>
      </w:r>
      <w:r w:rsidRPr="00994809">
        <w:rPr>
          <w:rFonts w:ascii="Arial" w:hAnsi="Arial" w:cs="Arial"/>
          <w:sz w:val="24"/>
          <w:szCs w:val="24"/>
          <w:lang w:val="tt"/>
        </w:rPr>
        <w:t>елның 30 сентябреннән  49-563 номерлы карары белән расланган Югары Ослан муниципаль районы җирле үзидарә органнарында эшләүче затларга хезмәт командировкалары белән бәйле чыгымнарны каплау тәртибенә түбәндәге үзгәрешләрне кертергә:</w:t>
      </w:r>
    </w:p>
    <w:p w:rsidR="00ED2C7B" w:rsidRPr="00994809" w:rsidRDefault="00994809" w:rsidP="00ED2C7B">
      <w:pPr>
        <w:numPr>
          <w:ilvl w:val="1"/>
          <w:numId w:val="1"/>
        </w:numPr>
        <w:autoSpaceDE w:val="0"/>
        <w:autoSpaceDN w:val="0"/>
        <w:adjustRightInd w:val="0"/>
        <w:spacing w:after="0" w:line="240" w:lineRule="auto"/>
        <w:ind w:left="0" w:firstLine="567"/>
        <w:contextualSpacing/>
        <w:jc w:val="both"/>
        <w:rPr>
          <w:rFonts w:ascii="Arial" w:hAnsi="Arial" w:cs="Arial"/>
          <w:bCs/>
          <w:sz w:val="24"/>
          <w:szCs w:val="24"/>
        </w:rPr>
      </w:pPr>
      <w:r w:rsidRPr="00994809">
        <w:rPr>
          <w:rFonts w:ascii="Arial" w:hAnsi="Arial" w:cs="Arial"/>
          <w:bCs/>
          <w:sz w:val="24"/>
          <w:szCs w:val="24"/>
          <w:lang w:val="tt"/>
        </w:rPr>
        <w:t xml:space="preserve">Тәртипнең 2 пунктына </w:t>
      </w:r>
      <w:r w:rsidRPr="00994809">
        <w:rPr>
          <w:rFonts w:ascii="Arial" w:hAnsi="Arial" w:cs="Arial"/>
          <w:bCs/>
          <w:sz w:val="24"/>
          <w:szCs w:val="24"/>
          <w:lang w:val="tt"/>
        </w:rPr>
        <w:t>түбәндәге эчтәлекле сүзләр өстәргә:</w:t>
      </w:r>
    </w:p>
    <w:p w:rsidR="00ED2C7B" w:rsidRPr="00994809" w:rsidRDefault="00994809" w:rsidP="00ED2C7B">
      <w:pPr>
        <w:autoSpaceDE w:val="0"/>
        <w:autoSpaceDN w:val="0"/>
        <w:adjustRightInd w:val="0"/>
        <w:spacing w:after="0" w:line="240" w:lineRule="auto"/>
        <w:ind w:firstLine="567"/>
        <w:contextualSpacing/>
        <w:jc w:val="both"/>
        <w:rPr>
          <w:rFonts w:ascii="Arial" w:hAnsi="Arial" w:cs="Arial"/>
          <w:sz w:val="24"/>
          <w:szCs w:val="24"/>
        </w:rPr>
      </w:pPr>
      <w:r>
        <w:rPr>
          <w:rFonts w:ascii="Arial" w:hAnsi="Arial" w:cs="Arial"/>
          <w:bCs/>
          <w:sz w:val="24"/>
          <w:szCs w:val="24"/>
          <w:lang w:val="tt"/>
        </w:rPr>
        <w:t>«,</w:t>
      </w:r>
      <w:r w:rsidRPr="00994809">
        <w:rPr>
          <w:rFonts w:ascii="Arial" w:hAnsi="Arial" w:cs="Arial"/>
          <w:bCs/>
          <w:sz w:val="24"/>
          <w:szCs w:val="24"/>
          <w:lang w:val="tt"/>
        </w:rPr>
        <w:t xml:space="preserve">Россия Федерациясе дәүләт вазыйфаларын биләүче затларны, Федераль дәүләт граждан хезмәткәрләрен, Федераль дәүләт органнары хезмәткәрләрен, Донецк Халык Республикасы, Луган Халык Республикасы, Запорожск өлкәсе һәм </w:t>
      </w:r>
      <w:r w:rsidRPr="00994809">
        <w:rPr>
          <w:rFonts w:ascii="Arial" w:hAnsi="Arial" w:cs="Arial"/>
          <w:bCs/>
          <w:sz w:val="24"/>
          <w:szCs w:val="24"/>
          <w:lang w:val="tt"/>
        </w:rPr>
        <w:t>Херсон өлкәсе территориясендә федераль дәүләт граждан хезмәте булмаган вазыйфаларны биләүче хезмәткәрләрне командировкалау үзенчәлекләре турында»  2022 елның 17 октябреннән 752 номерлы Россия Федерациясе Президенты Указы белән;</w:t>
      </w:r>
    </w:p>
    <w:p w:rsidR="00ED2C7B" w:rsidRPr="00994809" w:rsidRDefault="00994809" w:rsidP="00ED2C7B">
      <w:pPr>
        <w:numPr>
          <w:ilvl w:val="1"/>
          <w:numId w:val="1"/>
        </w:numPr>
        <w:autoSpaceDE w:val="0"/>
        <w:autoSpaceDN w:val="0"/>
        <w:adjustRightInd w:val="0"/>
        <w:spacing w:after="0" w:line="240" w:lineRule="auto"/>
        <w:ind w:left="0" w:firstLine="567"/>
        <w:contextualSpacing/>
        <w:jc w:val="both"/>
        <w:rPr>
          <w:rFonts w:ascii="Arial" w:hAnsi="Arial" w:cs="Arial"/>
          <w:bCs/>
          <w:sz w:val="24"/>
          <w:szCs w:val="24"/>
        </w:rPr>
      </w:pPr>
      <w:r w:rsidRPr="00994809">
        <w:rPr>
          <w:rFonts w:ascii="Arial" w:hAnsi="Arial" w:cs="Arial"/>
          <w:bCs/>
          <w:sz w:val="24"/>
          <w:szCs w:val="24"/>
          <w:lang w:val="tt"/>
        </w:rPr>
        <w:t>Тәртипнең 8 пунктына түбәндә</w:t>
      </w:r>
      <w:r w:rsidRPr="00994809">
        <w:rPr>
          <w:rFonts w:ascii="Arial" w:hAnsi="Arial" w:cs="Arial"/>
          <w:bCs/>
          <w:sz w:val="24"/>
          <w:szCs w:val="24"/>
          <w:lang w:val="tt"/>
        </w:rPr>
        <w:t>ге эчтәлекле абзац өстәргә:</w:t>
      </w:r>
    </w:p>
    <w:p w:rsidR="00ED2C7B" w:rsidRPr="00994809" w:rsidRDefault="00994809" w:rsidP="00ED2C7B">
      <w:pPr>
        <w:autoSpaceDE w:val="0"/>
        <w:autoSpaceDN w:val="0"/>
        <w:adjustRightInd w:val="0"/>
        <w:spacing w:after="0" w:line="240" w:lineRule="auto"/>
        <w:jc w:val="both"/>
        <w:rPr>
          <w:rFonts w:ascii="Arial" w:hAnsi="Arial" w:cs="Arial"/>
          <w:sz w:val="24"/>
          <w:szCs w:val="24"/>
        </w:rPr>
      </w:pPr>
      <w:r w:rsidRPr="00994809">
        <w:rPr>
          <w:rFonts w:ascii="Arial" w:hAnsi="Arial" w:cs="Arial"/>
          <w:bCs/>
          <w:sz w:val="24"/>
          <w:szCs w:val="24"/>
          <w:lang w:val="tt"/>
        </w:rPr>
        <w:t>«Хезмәткәрне Донецк Халык Республикасы, Луганск Халык Республикасы, Запорожск өлкәсе һәм Херсон өлкәсе территорияләрендә хезмәт командировкасына җибәргәндә аңа икеләтә күләмдә акчалата бүләкләү (акчалата түләү) гарантияләнә»;</w:t>
      </w:r>
    </w:p>
    <w:p w:rsidR="00ED2C7B" w:rsidRPr="00994809" w:rsidRDefault="00994809" w:rsidP="00ED2C7B">
      <w:pPr>
        <w:numPr>
          <w:ilvl w:val="1"/>
          <w:numId w:val="1"/>
        </w:numPr>
        <w:autoSpaceDE w:val="0"/>
        <w:autoSpaceDN w:val="0"/>
        <w:adjustRightInd w:val="0"/>
        <w:spacing w:after="0" w:line="240" w:lineRule="auto"/>
        <w:ind w:left="0" w:firstLine="567"/>
        <w:contextualSpacing/>
        <w:jc w:val="both"/>
        <w:rPr>
          <w:rFonts w:ascii="Arial" w:hAnsi="Arial" w:cs="Arial"/>
          <w:sz w:val="24"/>
          <w:szCs w:val="24"/>
        </w:rPr>
      </w:pPr>
      <w:r w:rsidRPr="00994809">
        <w:rPr>
          <w:rFonts w:ascii="Arial" w:hAnsi="Arial" w:cs="Arial"/>
          <w:sz w:val="24"/>
          <w:szCs w:val="24"/>
          <w:lang w:val="tt"/>
        </w:rPr>
        <w:t>Тә</w:t>
      </w:r>
      <w:r w:rsidRPr="00994809">
        <w:rPr>
          <w:rFonts w:ascii="Arial" w:hAnsi="Arial" w:cs="Arial"/>
          <w:sz w:val="24"/>
          <w:szCs w:val="24"/>
          <w:lang w:val="tt"/>
        </w:rPr>
        <w:t>ртипнең 12 пунктын түбәндәге редакциядә бәян итәргә:</w:t>
      </w:r>
    </w:p>
    <w:p w:rsidR="00ED2C7B" w:rsidRPr="00994809" w:rsidRDefault="00994809" w:rsidP="00ED2C7B">
      <w:pPr>
        <w:autoSpaceDE w:val="0"/>
        <w:autoSpaceDN w:val="0"/>
        <w:adjustRightInd w:val="0"/>
        <w:spacing w:after="0" w:line="240" w:lineRule="auto"/>
        <w:ind w:firstLine="567"/>
        <w:contextualSpacing/>
        <w:jc w:val="both"/>
        <w:rPr>
          <w:rFonts w:ascii="Arial" w:hAnsi="Arial" w:cs="Arial"/>
          <w:sz w:val="24"/>
          <w:szCs w:val="24"/>
        </w:rPr>
      </w:pPr>
      <w:r w:rsidRPr="00994809">
        <w:rPr>
          <w:rFonts w:ascii="Arial" w:hAnsi="Arial" w:cs="Arial"/>
          <w:sz w:val="24"/>
          <w:szCs w:val="24"/>
          <w:lang w:val="tt"/>
        </w:rPr>
        <w:t>«12. Даими яшәү урыныннан читтә яшәүгә бәйле өстәмә чыгымнар (тәүлеклек), хезмәткәргә хезмәт командировкасында булган көн саен, ял һәм бәйрәм көннәрен дә кертеп, шулай ук юлда булган көннәрендә, шул исәп</w:t>
      </w:r>
      <w:r w:rsidRPr="00994809">
        <w:rPr>
          <w:rFonts w:ascii="Arial" w:hAnsi="Arial" w:cs="Arial"/>
          <w:sz w:val="24"/>
          <w:szCs w:val="24"/>
          <w:lang w:val="tt"/>
        </w:rPr>
        <w:t>тән юлда мәҗбүри тукталыш вакытында, Россия Федерациясе чикләрендә командировкада (Мәскәү һәм Санкт-</w:t>
      </w:r>
      <w:r w:rsidRPr="00994809">
        <w:rPr>
          <w:rFonts w:ascii="Arial" w:hAnsi="Arial" w:cs="Arial"/>
          <w:sz w:val="24"/>
          <w:szCs w:val="24"/>
          <w:lang w:val="tt"/>
        </w:rPr>
        <w:lastRenderedPageBreak/>
        <w:t>Петербург шәһәрләреннән тыш) 200 сум күләмендә, Мәскәү һәм Санкт-Петербург шәһәрләренә командировкада йөргәндә 300 сум күләмендә һәм Донецк Халык Республика</w:t>
      </w:r>
      <w:r w:rsidRPr="00994809">
        <w:rPr>
          <w:rFonts w:ascii="Arial" w:hAnsi="Arial" w:cs="Arial"/>
          <w:sz w:val="24"/>
          <w:szCs w:val="24"/>
          <w:lang w:val="tt"/>
        </w:rPr>
        <w:t>сы, Луганск Халык Республикасы, Запорожск өлкәсе һәм Херсон өлкәсе территорияләрендә хезмәт командировкасында булган һәр көн өчен 8480 сум күләмендә түләнә.</w:t>
      </w:r>
    </w:p>
    <w:p w:rsidR="00ED2C7B" w:rsidRPr="00994809" w:rsidRDefault="00994809" w:rsidP="00ED2C7B">
      <w:pPr>
        <w:numPr>
          <w:ilvl w:val="0"/>
          <w:numId w:val="1"/>
        </w:numPr>
        <w:autoSpaceDE w:val="0"/>
        <w:autoSpaceDN w:val="0"/>
        <w:adjustRightInd w:val="0"/>
        <w:spacing w:after="0" w:line="240" w:lineRule="auto"/>
        <w:ind w:left="0" w:firstLine="540"/>
        <w:contextualSpacing/>
        <w:jc w:val="both"/>
        <w:rPr>
          <w:rFonts w:ascii="Arial" w:hAnsi="Arial" w:cs="Arial"/>
          <w:bCs/>
          <w:sz w:val="24"/>
          <w:szCs w:val="24"/>
        </w:rPr>
      </w:pPr>
      <w:r w:rsidRPr="00994809">
        <w:rPr>
          <w:rFonts w:ascii="Arial" w:hAnsi="Arial" w:cs="Arial"/>
          <w:bCs/>
          <w:sz w:val="24"/>
          <w:szCs w:val="24"/>
          <w:lang w:val="tt"/>
        </w:rPr>
        <w:t>Татарстан Республикасы Югары Ослан муниципаль районының җирле үзидарә органнарында эшләүче затларга</w:t>
      </w:r>
      <w:r w:rsidRPr="00994809">
        <w:rPr>
          <w:rFonts w:ascii="Arial" w:hAnsi="Arial" w:cs="Arial"/>
          <w:bCs/>
          <w:sz w:val="24"/>
          <w:szCs w:val="24"/>
          <w:lang w:val="tt"/>
        </w:rPr>
        <w:t xml:space="preserve">  хезмәт командировкаларына бәйле чыгымнарны каплау тәртибен яңа редакциядә (1 нче кушымта) расларга.</w:t>
      </w:r>
    </w:p>
    <w:p w:rsidR="00ED2C7B" w:rsidRPr="00994809" w:rsidRDefault="00994809" w:rsidP="00ED2C7B">
      <w:pPr>
        <w:numPr>
          <w:ilvl w:val="0"/>
          <w:numId w:val="1"/>
        </w:numPr>
        <w:autoSpaceDE w:val="0"/>
        <w:autoSpaceDN w:val="0"/>
        <w:adjustRightInd w:val="0"/>
        <w:spacing w:after="0" w:line="240" w:lineRule="auto"/>
        <w:ind w:left="0" w:right="-285" w:firstLine="540"/>
        <w:contextualSpacing/>
        <w:jc w:val="both"/>
        <w:rPr>
          <w:rFonts w:ascii="Arial" w:eastAsia="Times New Roman" w:hAnsi="Arial" w:cs="Arial"/>
          <w:bCs/>
          <w:sz w:val="24"/>
          <w:szCs w:val="24"/>
          <w:lang w:eastAsia="ru-RU"/>
        </w:rPr>
      </w:pPr>
      <w:r w:rsidRPr="00994809">
        <w:rPr>
          <w:rFonts w:ascii="Arial" w:eastAsia="Times New Roman" w:hAnsi="Arial" w:cs="Arial"/>
          <w:bCs/>
          <w:sz w:val="24"/>
          <w:szCs w:val="24"/>
          <w:lang w:val="tt" w:eastAsia="ru-RU"/>
        </w:rPr>
        <w:t>Әлеге карарны Татарстан Республикасының хокукый мәгълүматның рәсми порталында һәм Югары Ослан муниципаль районының рәсми сайтында урнаштырырга.</w:t>
      </w:r>
    </w:p>
    <w:p w:rsidR="00ED2C7B" w:rsidRPr="00994809" w:rsidRDefault="00994809" w:rsidP="00ED2C7B">
      <w:pPr>
        <w:numPr>
          <w:ilvl w:val="0"/>
          <w:numId w:val="1"/>
        </w:numPr>
        <w:autoSpaceDE w:val="0"/>
        <w:autoSpaceDN w:val="0"/>
        <w:adjustRightInd w:val="0"/>
        <w:spacing w:after="0" w:line="240" w:lineRule="auto"/>
        <w:ind w:left="0" w:right="-285" w:firstLine="567"/>
        <w:jc w:val="both"/>
        <w:rPr>
          <w:rFonts w:ascii="Arial" w:eastAsia="Times New Roman" w:hAnsi="Arial" w:cs="Arial"/>
          <w:bCs/>
          <w:sz w:val="24"/>
          <w:szCs w:val="24"/>
          <w:lang w:eastAsia="ru-RU"/>
        </w:rPr>
      </w:pPr>
      <w:r w:rsidRPr="00994809">
        <w:rPr>
          <w:rFonts w:ascii="Arial" w:eastAsia="Times New Roman" w:hAnsi="Arial" w:cs="Arial"/>
          <w:sz w:val="24"/>
          <w:szCs w:val="24"/>
          <w:lang w:val="tt" w:eastAsia="ru-RU"/>
        </w:rPr>
        <w:t>Әлеге кара</w:t>
      </w:r>
      <w:r w:rsidRPr="00994809">
        <w:rPr>
          <w:rFonts w:ascii="Arial" w:eastAsia="Times New Roman" w:hAnsi="Arial" w:cs="Arial"/>
          <w:sz w:val="24"/>
          <w:szCs w:val="24"/>
          <w:lang w:val="tt" w:eastAsia="ru-RU"/>
        </w:rPr>
        <w:t>рның үтәлешен тикшереп торуны Югары Ослан муниципаль районы Советының закон, хокук тәртибе һәм регламенты буенча даими комиссиясенә йөкләргә.</w:t>
      </w:r>
    </w:p>
    <w:p w:rsidR="00ED2C7B" w:rsidRPr="00994809" w:rsidRDefault="00ED2C7B" w:rsidP="00ED2C7B">
      <w:pPr>
        <w:autoSpaceDE w:val="0"/>
        <w:autoSpaceDN w:val="0"/>
        <w:adjustRightInd w:val="0"/>
        <w:spacing w:after="0" w:line="240" w:lineRule="auto"/>
        <w:ind w:left="567" w:right="-285"/>
        <w:jc w:val="both"/>
        <w:rPr>
          <w:rFonts w:ascii="Arial" w:eastAsia="Times New Roman" w:hAnsi="Arial" w:cs="Arial"/>
          <w:bCs/>
          <w:sz w:val="24"/>
          <w:szCs w:val="24"/>
          <w:lang w:eastAsia="ru-RU"/>
        </w:rPr>
      </w:pPr>
    </w:p>
    <w:p w:rsidR="00ED2C7B" w:rsidRPr="00994809" w:rsidRDefault="00ED2C7B" w:rsidP="00ED2C7B">
      <w:pPr>
        <w:autoSpaceDE w:val="0"/>
        <w:autoSpaceDN w:val="0"/>
        <w:adjustRightInd w:val="0"/>
        <w:spacing w:after="0" w:line="240" w:lineRule="auto"/>
        <w:ind w:left="567" w:right="-285"/>
        <w:jc w:val="both"/>
        <w:rPr>
          <w:rFonts w:ascii="Arial" w:eastAsia="Times New Roman" w:hAnsi="Arial" w:cs="Arial"/>
          <w:bCs/>
          <w:sz w:val="24"/>
          <w:szCs w:val="24"/>
          <w:lang w:eastAsia="ru-RU"/>
        </w:rPr>
      </w:pPr>
    </w:p>
    <w:p w:rsidR="00ED2C7B" w:rsidRPr="00994809" w:rsidRDefault="00ED2C7B" w:rsidP="00ED2C7B">
      <w:pPr>
        <w:autoSpaceDE w:val="0"/>
        <w:autoSpaceDN w:val="0"/>
        <w:adjustRightInd w:val="0"/>
        <w:spacing w:after="0" w:line="240" w:lineRule="auto"/>
        <w:ind w:left="567" w:right="-285"/>
        <w:jc w:val="both"/>
        <w:rPr>
          <w:rFonts w:ascii="Arial" w:eastAsia="Times New Roman" w:hAnsi="Arial" w:cs="Arial"/>
          <w:bCs/>
          <w:sz w:val="24"/>
          <w:szCs w:val="24"/>
          <w:lang w:eastAsia="ru-RU"/>
        </w:rPr>
      </w:pPr>
    </w:p>
    <w:p w:rsidR="00ED2C7B" w:rsidRPr="00994809" w:rsidRDefault="00ED2C7B" w:rsidP="00ED2C7B">
      <w:pPr>
        <w:autoSpaceDE w:val="0"/>
        <w:autoSpaceDN w:val="0"/>
        <w:adjustRightInd w:val="0"/>
        <w:spacing w:after="0" w:line="240" w:lineRule="auto"/>
        <w:ind w:left="567" w:right="-285"/>
        <w:jc w:val="both"/>
        <w:rPr>
          <w:rFonts w:ascii="Arial" w:eastAsia="Times New Roman" w:hAnsi="Arial" w:cs="Arial"/>
          <w:bCs/>
          <w:sz w:val="24"/>
          <w:szCs w:val="24"/>
          <w:lang w:eastAsia="ru-RU"/>
        </w:rPr>
      </w:pPr>
    </w:p>
    <w:p w:rsidR="00ED2C7B" w:rsidRPr="00994809" w:rsidRDefault="00994809" w:rsidP="00994809">
      <w:pPr>
        <w:spacing w:after="0" w:line="240" w:lineRule="auto"/>
        <w:jc w:val="both"/>
        <w:rPr>
          <w:rFonts w:ascii="Arial" w:eastAsia="Times New Roman" w:hAnsi="Arial" w:cs="Arial"/>
          <w:sz w:val="24"/>
          <w:szCs w:val="24"/>
          <w:lang w:eastAsia="ru-RU"/>
        </w:rPr>
      </w:pPr>
      <w:r w:rsidRPr="00994809">
        <w:rPr>
          <w:rFonts w:ascii="Arial" w:eastAsia="Times New Roman" w:hAnsi="Arial" w:cs="Arial"/>
          <w:sz w:val="24"/>
          <w:szCs w:val="24"/>
          <w:lang w:val="tt" w:eastAsia="ru-RU"/>
        </w:rPr>
        <w:t xml:space="preserve">Совет рәисе,  </w:t>
      </w:r>
    </w:p>
    <w:p w:rsidR="00ED2C7B" w:rsidRPr="00994809" w:rsidRDefault="00994809" w:rsidP="00994809">
      <w:pPr>
        <w:spacing w:after="0" w:line="240" w:lineRule="auto"/>
        <w:jc w:val="both"/>
        <w:rPr>
          <w:rFonts w:ascii="Arial" w:eastAsia="Times New Roman" w:hAnsi="Arial" w:cs="Arial"/>
          <w:sz w:val="24"/>
          <w:szCs w:val="24"/>
          <w:lang w:eastAsia="ru-RU"/>
        </w:rPr>
      </w:pPr>
      <w:r w:rsidRPr="00994809">
        <w:rPr>
          <w:rFonts w:ascii="Arial" w:eastAsia="Times New Roman" w:hAnsi="Arial" w:cs="Arial"/>
          <w:sz w:val="24"/>
          <w:szCs w:val="24"/>
          <w:lang w:val="tt" w:eastAsia="ru-RU"/>
        </w:rPr>
        <w:t xml:space="preserve">Югары Ослан  муниципаль районы Башлыгы </w:t>
      </w:r>
      <w:r>
        <w:rPr>
          <w:rFonts w:ascii="Arial" w:eastAsia="Times New Roman" w:hAnsi="Arial" w:cs="Arial"/>
          <w:sz w:val="24"/>
          <w:szCs w:val="24"/>
          <w:lang w:val="tt-RU" w:eastAsia="ru-RU"/>
        </w:rPr>
        <w:t xml:space="preserve">                                      </w:t>
      </w:r>
      <w:r w:rsidRPr="00994809">
        <w:rPr>
          <w:rFonts w:ascii="Arial" w:eastAsia="Times New Roman" w:hAnsi="Arial" w:cs="Arial"/>
          <w:sz w:val="24"/>
          <w:szCs w:val="24"/>
          <w:lang w:val="tt" w:eastAsia="ru-RU"/>
        </w:rPr>
        <w:t>М. Г.  Зиатдинов</w:t>
      </w: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p w:rsidR="00ED2C7B" w:rsidRPr="00994809" w:rsidRDefault="00ED2C7B" w:rsidP="00ED2C7B">
      <w:pPr>
        <w:spacing w:after="0" w:line="240" w:lineRule="auto"/>
        <w:ind w:left="567"/>
        <w:rPr>
          <w:rFonts w:ascii="Arial" w:eastAsia="Times New Roman" w:hAnsi="Arial" w:cs="Arial"/>
          <w:sz w:val="24"/>
          <w:szCs w:val="24"/>
          <w:lang w:eastAsia="ru-RU"/>
        </w:rPr>
      </w:pPr>
    </w:p>
    <w:tbl>
      <w:tblPr>
        <w:tblStyle w:val="a5"/>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67"/>
      </w:tblGrid>
      <w:tr w:rsidR="00AB7DAB" w:rsidRPr="00994809" w:rsidTr="00DE1F69">
        <w:tc>
          <w:tcPr>
            <w:tcW w:w="3367" w:type="dxa"/>
          </w:tcPr>
          <w:p w:rsidR="00994809" w:rsidRPr="00994809" w:rsidRDefault="00994809" w:rsidP="00DE1F69">
            <w:pPr>
              <w:spacing w:before="30" w:after="30"/>
              <w:jc w:val="both"/>
              <w:rPr>
                <w:rFonts w:ascii="Arial" w:hAnsi="Arial" w:cs="Arial"/>
                <w:color w:val="332E2D"/>
                <w:spacing w:val="2"/>
                <w:sz w:val="24"/>
                <w:szCs w:val="24"/>
                <w:lang w:val="tt"/>
              </w:rPr>
            </w:pPr>
          </w:p>
          <w:p w:rsidR="00994809" w:rsidRPr="00994809" w:rsidRDefault="00994809" w:rsidP="00DE1F69">
            <w:pPr>
              <w:spacing w:before="30" w:after="30"/>
              <w:jc w:val="both"/>
              <w:rPr>
                <w:rFonts w:ascii="Arial" w:hAnsi="Arial" w:cs="Arial"/>
                <w:color w:val="332E2D"/>
                <w:spacing w:val="2"/>
                <w:sz w:val="24"/>
                <w:szCs w:val="24"/>
                <w:lang w:val="tt"/>
              </w:rPr>
            </w:pPr>
          </w:p>
          <w:p w:rsidR="00994809" w:rsidRPr="00994809" w:rsidRDefault="00994809" w:rsidP="00DE1F69">
            <w:pPr>
              <w:spacing w:before="30" w:after="30"/>
              <w:jc w:val="both"/>
              <w:rPr>
                <w:rFonts w:ascii="Arial" w:hAnsi="Arial" w:cs="Arial"/>
                <w:color w:val="332E2D"/>
                <w:spacing w:val="2"/>
                <w:sz w:val="24"/>
                <w:szCs w:val="24"/>
                <w:lang w:val="tt"/>
              </w:rPr>
            </w:pPr>
          </w:p>
          <w:p w:rsidR="00994809" w:rsidRPr="00994809" w:rsidRDefault="00994809" w:rsidP="00DE1F69">
            <w:pPr>
              <w:spacing w:before="30" w:after="30"/>
              <w:jc w:val="both"/>
              <w:rPr>
                <w:rFonts w:ascii="Arial" w:hAnsi="Arial" w:cs="Arial"/>
                <w:color w:val="332E2D"/>
                <w:spacing w:val="2"/>
                <w:sz w:val="24"/>
                <w:szCs w:val="24"/>
                <w:lang w:val="tt"/>
              </w:rPr>
            </w:pPr>
          </w:p>
          <w:p w:rsidR="00ED2C7B" w:rsidRPr="00994809" w:rsidRDefault="00994809" w:rsidP="00DE1F69">
            <w:pPr>
              <w:spacing w:before="30" w:after="30"/>
              <w:jc w:val="both"/>
              <w:rPr>
                <w:rFonts w:ascii="Arial" w:hAnsi="Arial" w:cs="Arial"/>
                <w:color w:val="332E2D"/>
                <w:spacing w:val="2"/>
                <w:sz w:val="24"/>
                <w:szCs w:val="24"/>
              </w:rPr>
            </w:pPr>
            <w:r w:rsidRPr="00994809">
              <w:rPr>
                <w:rFonts w:ascii="Arial" w:hAnsi="Arial" w:cs="Arial"/>
                <w:color w:val="332E2D"/>
                <w:spacing w:val="2"/>
                <w:sz w:val="24"/>
                <w:szCs w:val="24"/>
                <w:lang w:val="tt"/>
              </w:rPr>
              <w:t xml:space="preserve">Югары </w:t>
            </w:r>
            <w:r w:rsidRPr="00994809">
              <w:rPr>
                <w:rFonts w:ascii="Arial" w:hAnsi="Arial" w:cs="Arial"/>
                <w:color w:val="332E2D"/>
                <w:spacing w:val="2"/>
                <w:sz w:val="24"/>
                <w:szCs w:val="24"/>
                <w:lang w:val="tt"/>
              </w:rPr>
              <w:t>Ослан муниципаль районы Советының 2022 елның «21» ноябреннән  27-367 номерлы карарына 1 нче кушымта</w:t>
            </w:r>
          </w:p>
          <w:p w:rsidR="00ED2C7B" w:rsidRPr="00994809" w:rsidRDefault="00ED2C7B" w:rsidP="00994809">
            <w:pPr>
              <w:spacing w:before="30" w:after="30"/>
              <w:jc w:val="both"/>
              <w:rPr>
                <w:rFonts w:ascii="Arial" w:hAnsi="Arial" w:cs="Arial"/>
                <w:sz w:val="24"/>
                <w:szCs w:val="24"/>
              </w:rPr>
            </w:pPr>
          </w:p>
        </w:tc>
      </w:tr>
    </w:tbl>
    <w:p w:rsidR="00ED2C7B" w:rsidRPr="00994809" w:rsidRDefault="00ED2C7B" w:rsidP="00ED2C7B">
      <w:pPr>
        <w:tabs>
          <w:tab w:val="left" w:pos="180"/>
        </w:tabs>
        <w:spacing w:after="0" w:line="240" w:lineRule="auto"/>
        <w:ind w:firstLine="540"/>
        <w:jc w:val="both"/>
        <w:rPr>
          <w:rFonts w:ascii="Arial" w:eastAsia="Times New Roman" w:hAnsi="Arial" w:cs="Arial"/>
          <w:sz w:val="24"/>
          <w:szCs w:val="24"/>
          <w:lang w:eastAsia="ru-RU"/>
        </w:rPr>
      </w:pPr>
    </w:p>
    <w:p w:rsidR="00ED2C7B" w:rsidRPr="00994809" w:rsidRDefault="00ED2C7B" w:rsidP="00ED2C7B">
      <w:pPr>
        <w:keepNext/>
        <w:tabs>
          <w:tab w:val="left" w:pos="180"/>
        </w:tabs>
        <w:spacing w:after="0" w:line="240" w:lineRule="auto"/>
        <w:ind w:firstLine="540"/>
        <w:jc w:val="both"/>
        <w:outlineLvl w:val="0"/>
        <w:rPr>
          <w:rFonts w:ascii="Arial" w:eastAsia="Times New Roman" w:hAnsi="Arial" w:cs="Arial"/>
          <w:bCs/>
          <w:sz w:val="24"/>
          <w:szCs w:val="24"/>
          <w:lang w:eastAsia="ru-RU"/>
        </w:rPr>
      </w:pPr>
    </w:p>
    <w:p w:rsidR="00994809" w:rsidRDefault="00994809" w:rsidP="00ED2C7B">
      <w:pPr>
        <w:tabs>
          <w:tab w:val="left" w:pos="180"/>
        </w:tabs>
        <w:spacing w:after="0" w:line="240" w:lineRule="auto"/>
        <w:ind w:firstLine="540"/>
        <w:jc w:val="center"/>
        <w:rPr>
          <w:rFonts w:ascii="Arial" w:hAnsi="Arial" w:cs="Arial"/>
          <w:bCs/>
          <w:sz w:val="24"/>
          <w:szCs w:val="24"/>
          <w:lang w:val="tt"/>
        </w:rPr>
      </w:pPr>
      <w:r w:rsidRPr="00994809">
        <w:rPr>
          <w:rFonts w:ascii="Arial" w:hAnsi="Arial" w:cs="Arial"/>
          <w:bCs/>
          <w:sz w:val="24"/>
          <w:szCs w:val="24"/>
          <w:lang w:val="tt"/>
        </w:rPr>
        <w:t>Татарстан Республикасы Югары Ослан муниципаль районының җирле үзидарә органнарында эшләүче затларга хезм</w:t>
      </w:r>
      <w:hyperlink r:id="rId8" w:history="1">
        <w:r w:rsidRPr="00994809">
          <w:rPr>
            <w:rFonts w:ascii="Arial" w:hAnsi="Arial" w:cs="Arial"/>
            <w:bCs/>
            <w:sz w:val="24"/>
            <w:szCs w:val="24"/>
            <w:lang w:val="tt"/>
          </w:rPr>
          <w:t>әт</w:t>
        </w:r>
        <w:r w:rsidRPr="00994809">
          <w:rPr>
            <w:rFonts w:ascii="Arial" w:hAnsi="Arial" w:cs="Arial"/>
            <w:bCs/>
            <w:sz w:val="24"/>
            <w:szCs w:val="24"/>
            <w:lang w:val="tt"/>
          </w:rPr>
          <w:t xml:space="preserve"> к</w:t>
        </w:r>
      </w:hyperlink>
      <w:r w:rsidRPr="00994809">
        <w:rPr>
          <w:rFonts w:ascii="Arial" w:hAnsi="Arial" w:cs="Arial"/>
          <w:bCs/>
          <w:sz w:val="24"/>
          <w:szCs w:val="24"/>
          <w:lang w:val="tt"/>
        </w:rPr>
        <w:t xml:space="preserve">омандировкалары белән бәйле </w:t>
      </w:r>
    </w:p>
    <w:p w:rsidR="00ED2C7B" w:rsidRPr="00994809" w:rsidRDefault="00994809" w:rsidP="00ED2C7B">
      <w:pPr>
        <w:tabs>
          <w:tab w:val="left" w:pos="180"/>
        </w:tabs>
        <w:spacing w:after="0" w:line="240" w:lineRule="auto"/>
        <w:ind w:firstLine="540"/>
        <w:jc w:val="center"/>
        <w:rPr>
          <w:rFonts w:ascii="Arial" w:hAnsi="Arial" w:cs="Arial"/>
          <w:bCs/>
          <w:sz w:val="24"/>
          <w:szCs w:val="24"/>
        </w:rPr>
      </w:pPr>
      <w:r w:rsidRPr="00994809">
        <w:rPr>
          <w:rFonts w:ascii="Arial" w:hAnsi="Arial" w:cs="Arial"/>
          <w:bCs/>
          <w:sz w:val="24"/>
          <w:szCs w:val="24"/>
          <w:lang w:val="tt"/>
        </w:rPr>
        <w:t xml:space="preserve">чыгымнарны каплау тәртибе </w:t>
      </w:r>
    </w:p>
    <w:p w:rsidR="00ED2C7B" w:rsidRPr="00994809" w:rsidRDefault="00ED2C7B" w:rsidP="00ED2C7B">
      <w:pPr>
        <w:tabs>
          <w:tab w:val="left" w:pos="180"/>
        </w:tabs>
        <w:spacing w:after="0" w:line="240" w:lineRule="auto"/>
        <w:ind w:firstLine="540"/>
        <w:jc w:val="center"/>
        <w:rPr>
          <w:rFonts w:ascii="Arial" w:eastAsia="Times New Roman" w:hAnsi="Arial" w:cs="Arial"/>
          <w:sz w:val="24"/>
          <w:szCs w:val="24"/>
          <w:lang w:eastAsia="ru-RU"/>
        </w:rPr>
      </w:pP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1. Хезмәт командировкаларына сайланулы муниципаль вазыйфа</w:t>
      </w:r>
      <w:r w:rsidRPr="00994809">
        <w:rPr>
          <w:rFonts w:ascii="Arial" w:hAnsi="Arial" w:cs="Arial"/>
          <w:sz w:val="24"/>
          <w:szCs w:val="24"/>
          <w:lang w:val="tt"/>
        </w:rPr>
        <w:t>ларны биләүче затлар, муниципаль хезмәт вазифаларын биләүче муниципаль хезмәткәрләр һәм Югары Ослан муниципаль районы җирле үзидарә органнарының башка хезмәткәрләре (алга таба - хезмәткәрләр) җибәрелә.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2. Хезмәткәрләрне хезмәт командировкаларына җибәрү Рос</w:t>
      </w:r>
      <w:r w:rsidRPr="00994809">
        <w:rPr>
          <w:rFonts w:ascii="Arial" w:hAnsi="Arial" w:cs="Arial"/>
          <w:sz w:val="24"/>
          <w:szCs w:val="24"/>
          <w:lang w:val="tt"/>
        </w:rPr>
        <w:t xml:space="preserve">сия Федерациясе Хөкүмәтенең "Хезмәт командировкаларына җибәрү </w:t>
      </w:r>
      <w:r w:rsidRPr="00994809">
        <w:rPr>
          <w:rFonts w:ascii="Arial" w:hAnsi="Arial" w:cs="Arial"/>
          <w:sz w:val="24"/>
          <w:szCs w:val="24"/>
          <w:lang w:val="tt"/>
        </w:rPr>
        <w:t>үзенчәлекләре</w:t>
      </w:r>
      <w:r w:rsidRPr="00994809">
        <w:rPr>
          <w:rFonts w:ascii="Arial" w:hAnsi="Arial" w:cs="Arial"/>
          <w:sz w:val="24"/>
          <w:szCs w:val="24"/>
          <w:lang w:val="tt"/>
        </w:rPr>
        <w:t xml:space="preserve"> турында" 2008 елның 13 октябрендәге 749 номерлы карары, Россия Федерациясе Президентының "Россия Федерациясе дәүләт вазыйфаларын биләүче затларны, федераль дәүләт гражданлык хезмәткәрләрен, федераль дәүләт органнары хезмәткәрләрен, фед</w:t>
      </w:r>
      <w:r w:rsidRPr="00994809">
        <w:rPr>
          <w:rFonts w:ascii="Arial" w:hAnsi="Arial" w:cs="Arial"/>
          <w:sz w:val="24"/>
          <w:szCs w:val="24"/>
          <w:lang w:val="tt"/>
        </w:rPr>
        <w:t>ераль дәүләт гражданлык хезмәте вазыйфаларын биләүче хезмәткәрләрен, Донецк Халык Республикасы, Луганск Халык Республикасы, Запорожск өлкәсе һәм Херсон өлкәсе территорияләрендә командировкалау үзенчәлекләре турында" 2022 елның 17 октябреннән 752 номерлы Ук</w:t>
      </w:r>
      <w:r w:rsidRPr="00994809">
        <w:rPr>
          <w:rFonts w:ascii="Arial" w:hAnsi="Arial" w:cs="Arial"/>
          <w:sz w:val="24"/>
          <w:szCs w:val="24"/>
          <w:lang w:val="tt"/>
        </w:rPr>
        <w:t>азы нигезендә гамәлгә ашырыла.</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3. Хезмәткәрләр эш бирүченең яисә ул вәкаләт биргән затның  (алга таба - яллаучының вәкиле яисә ул вәкаләт биргән зат) язма карары нигезендә хезмәт командировкаларына даими эш урыныннан читтә хезмәт йөкләмәсен үтәү өчен билге</w:t>
      </w:r>
      <w:r w:rsidRPr="00994809">
        <w:rPr>
          <w:rFonts w:ascii="Arial" w:hAnsi="Arial" w:cs="Arial"/>
          <w:sz w:val="24"/>
          <w:szCs w:val="24"/>
          <w:lang w:val="tt"/>
        </w:rPr>
        <w:t>ле бер срокка җибәрелә.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4. Хезмәткәрләрне хезмәт командировкаларына җибәрү гамәлгә ашырыла:</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а) Югары Ослан муниципаль районының җирле үзидарә органнары җитәкчеләре - Югары Ослан муниципаль районы Башлыгының язма ризалыгы белән яисә аның кушуы буенча;</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б) Юг</w:t>
      </w:r>
      <w:r w:rsidRPr="00994809">
        <w:rPr>
          <w:rFonts w:ascii="Arial" w:hAnsi="Arial" w:cs="Arial"/>
          <w:sz w:val="24"/>
          <w:szCs w:val="24"/>
          <w:lang w:val="tt"/>
        </w:rPr>
        <w:t>ары Ослан муниципаль районы җирле үзидарә органнарының структур бүлекчәләре җитәкчеләре - Югары Ослан муниципаль районының тиешле җирле үзидарә органнары җитәкчеләре карары буенча яисә аларның кушуы буенча;</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 xml:space="preserve">в) башка хезмәткәрләр - Югары Ослан муниципаль </w:t>
      </w:r>
      <w:r w:rsidRPr="00994809">
        <w:rPr>
          <w:rFonts w:ascii="Arial" w:hAnsi="Arial" w:cs="Arial"/>
          <w:sz w:val="24"/>
          <w:szCs w:val="24"/>
          <w:lang w:val="tt"/>
        </w:rPr>
        <w:t>районы җирле үзидарә органнарының структур бүлекчәләре җитәкчеләренең язма ризалыгы белән яки аларның кушуы буенча.</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5. Хезмәт командировкасы чоры, хезмәт биременең күләмен, катлаулылыгын һәм башка үзенчәлекләрен исәпкә алып, яллаучының вәкиле яисә вәкаләтл</w:t>
      </w:r>
      <w:r w:rsidRPr="00994809">
        <w:rPr>
          <w:rFonts w:ascii="Arial" w:hAnsi="Arial" w:cs="Arial"/>
          <w:sz w:val="24"/>
          <w:szCs w:val="24"/>
          <w:lang w:val="tt"/>
        </w:rPr>
        <w:t>е зат тарафыннан билгеләнә.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6. Хезмәт командировкасына бару көне - хезмәткәрләргә даими йөри торган урыннан поезд, самолет, автобус яки башка транспорт чарасы китү көне, ә хезмәт командировкасыннан килгән көн-күрсәтелгән транспорт чарасы хезмәткәрләргә даи</w:t>
      </w:r>
      <w:r w:rsidRPr="00994809">
        <w:rPr>
          <w:rFonts w:ascii="Arial" w:hAnsi="Arial" w:cs="Arial"/>
          <w:sz w:val="24"/>
          <w:szCs w:val="24"/>
          <w:lang w:val="tt"/>
        </w:rPr>
        <w:t>ми йөри торган урынга килү көне  санала.</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Транспорт чарасын 24 сәгатькә кадәр җибәргәндә, эш командировкасына киткән көн дип агымдагы тәүлек, ә 00 сәгатьтән һәм соңрак - аннан соңгы тәүлек санала.</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lang w:val="tt"/>
        </w:rPr>
      </w:pPr>
      <w:r w:rsidRPr="00994809">
        <w:rPr>
          <w:rFonts w:ascii="Arial" w:hAnsi="Arial" w:cs="Arial"/>
          <w:sz w:val="24"/>
          <w:szCs w:val="24"/>
          <w:lang w:val="tt"/>
        </w:rPr>
        <w:t>Әгәр</w:t>
      </w:r>
      <w:r w:rsidRPr="00994809">
        <w:rPr>
          <w:rFonts w:ascii="Arial" w:hAnsi="Arial" w:cs="Arial"/>
          <w:sz w:val="24"/>
          <w:szCs w:val="24"/>
          <w:lang w:val="tt"/>
        </w:rPr>
        <w:t xml:space="preserve"> станция, пристань, аэропорт торак пункт чиге артында бу</w:t>
      </w:r>
      <w:r w:rsidRPr="00994809">
        <w:rPr>
          <w:rFonts w:ascii="Arial" w:hAnsi="Arial" w:cs="Arial"/>
          <w:sz w:val="24"/>
          <w:szCs w:val="24"/>
          <w:lang w:val="tt"/>
        </w:rPr>
        <w:t>лса, станциягә, пристаньга, аэропортка кадәр бару өчен кирәкле вакыт исәпкә алына. Хезмәткәрнең муниципаль хезмәтне даими үтү урынына, эш урынына килү көне дә шулай ук билгеләнә.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lang w:val="tt"/>
        </w:rPr>
      </w:pPr>
      <w:r w:rsidRPr="00994809">
        <w:rPr>
          <w:rFonts w:ascii="Arial" w:hAnsi="Arial" w:cs="Arial"/>
          <w:sz w:val="24"/>
          <w:szCs w:val="24"/>
          <w:lang w:val="tt"/>
        </w:rPr>
        <w:t>Хезмәт командировкасына чыккан көнне һәм хезмәт командировкасыннан кайткан кө</w:t>
      </w:r>
      <w:r w:rsidRPr="00994809">
        <w:rPr>
          <w:rFonts w:ascii="Arial" w:hAnsi="Arial" w:cs="Arial"/>
          <w:sz w:val="24"/>
          <w:szCs w:val="24"/>
          <w:lang w:val="tt"/>
        </w:rPr>
        <w:t>нне хезмәткәрнең хезмәткә килүе турындагы мәсьәлә яллаучының вәкиле яисә ул вәкаләт биргән зат белән килештереп хәл ителә.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lang w:val="tt"/>
        </w:rPr>
      </w:pPr>
      <w:r w:rsidRPr="00994809">
        <w:rPr>
          <w:rFonts w:ascii="Arial" w:hAnsi="Arial" w:cs="Arial"/>
          <w:sz w:val="24"/>
          <w:szCs w:val="24"/>
          <w:lang w:val="tt"/>
        </w:rPr>
        <w:t>7. Хезмәткәрнең хезмәт командировкасында булу вакыты (командировка урынына килү датасы һәм аннан китү датасы) хезмәт командировкасынн</w:t>
      </w:r>
      <w:r w:rsidRPr="00994809">
        <w:rPr>
          <w:rFonts w:ascii="Arial" w:hAnsi="Arial" w:cs="Arial"/>
          <w:sz w:val="24"/>
          <w:szCs w:val="24"/>
          <w:lang w:val="tt"/>
        </w:rPr>
        <w:t>ан кайту өчен тапшырыла торган юл документлары (билетлар) буенча билгеләнә.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lang w:val="tt"/>
        </w:rPr>
      </w:pPr>
      <w:r w:rsidRPr="00994809">
        <w:rPr>
          <w:rFonts w:ascii="Arial" w:hAnsi="Arial" w:cs="Arial"/>
          <w:sz w:val="24"/>
          <w:szCs w:val="24"/>
          <w:lang w:val="tt"/>
        </w:rPr>
        <w:t>8. Хезмәткәрне хезмәт командировкасына җибәргәндә аңа вазыйфаны һәм акчалата түләүне (урта эш хакын) саклап калу гарантияләнә, шулай ук түбәндәгеләр кире кайтарыла:</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а) командировка</w:t>
      </w:r>
      <w:r w:rsidRPr="00994809">
        <w:rPr>
          <w:rFonts w:ascii="Arial" w:hAnsi="Arial" w:cs="Arial"/>
          <w:sz w:val="24"/>
          <w:szCs w:val="24"/>
          <w:lang w:val="tt"/>
        </w:rPr>
        <w:t xml:space="preserve"> урынына - даими хезмәт узу урынына, эш урынына бару һәм кире кайту чыгымнары;</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б) әгәр хезмәткәр төрле торак пунктларда урнашкан берничә дәүләт (муниципаль) органнарына (оешмаларга) җибәрелгән булса, бер торак пункттан икенчесенә бару чыгымнары;</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в) торак у</w:t>
      </w:r>
      <w:r w:rsidRPr="00994809">
        <w:rPr>
          <w:rFonts w:ascii="Arial" w:hAnsi="Arial" w:cs="Arial"/>
          <w:sz w:val="24"/>
          <w:szCs w:val="24"/>
          <w:lang w:val="tt"/>
        </w:rPr>
        <w:t>рын яллау чыгымнары;</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г) даими яшәү урыныннан читтә яшәүгә бәйле өстәмә чыгымнар (тәүлеклек);</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д) хезмәт командировкасы белән бәйле башка чыгымнар (алар хезмәткәр тарафыннан яллаучы вәкиленең яисә ул вәкаләт биргән затның рөхсәте белән башкарылган очракта).</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bCs/>
          <w:sz w:val="24"/>
          <w:szCs w:val="24"/>
          <w:lang w:val="tt"/>
        </w:rPr>
        <w:t>Хезмәткәрне Донецк Халык Республикасы, Луганск Халык Республикасы, Запорожск өлкәсе һәм Херсон өлкәсе территорияләрендә хезмәт командировкасына җибәргәндә, аңа икеләтә күләмдә акчалата бүләкләү (акчалата түләү) гарантияләнә.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 xml:space="preserve">9. Хезмәткәр хезмәт </w:t>
      </w:r>
      <w:r w:rsidRPr="00994809">
        <w:rPr>
          <w:rFonts w:ascii="Arial" w:hAnsi="Arial" w:cs="Arial"/>
          <w:sz w:val="24"/>
          <w:szCs w:val="24"/>
          <w:lang w:val="tt"/>
        </w:rPr>
        <w:t>командировкасында булган чорда, шулай ук юлда булган көннәрдә, шул исәптән юлда мәҗбүри тукталыш вакытында булган чорда, уртача хезмәт хакы муниципаль хезмәт хезмәткәренә даими рәвештә узу урынында, эш урынында билгеләнгән график буенча барлык хезмәт көннә</w:t>
      </w:r>
      <w:r w:rsidRPr="00994809">
        <w:rPr>
          <w:rFonts w:ascii="Arial" w:hAnsi="Arial" w:cs="Arial"/>
          <w:sz w:val="24"/>
          <w:szCs w:val="24"/>
          <w:lang w:val="tt"/>
        </w:rPr>
        <w:t>рендә саклана.</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10. Хезмәткәрне чит ил дәүләте территориясенә хезмәт командировкасына җибәргәндә аңа өстәмә рәвештә түбәндәгеләр кире кайтарыла:</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а) чит ил паспортын, визаларны һәм башка күчмә документларны рәсмиләштерү чыгымнары;</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б) мәҗбүри консуллык һәм аэ</w:t>
      </w:r>
      <w:r w:rsidRPr="00994809">
        <w:rPr>
          <w:rFonts w:ascii="Arial" w:hAnsi="Arial" w:cs="Arial"/>
          <w:sz w:val="24"/>
          <w:szCs w:val="24"/>
          <w:lang w:val="tt"/>
        </w:rPr>
        <w:t>родром җыемнары;</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в) автомобиль транспортына керү яисә транзит хокукы өчен җыемнар;</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г) мәҗбүри медицина иминиятләштерүен рәсмиләштерү чыгымнары;</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д) башка мәҗбүри түләүләр һәм җыемнар.</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11. Билгеләнгән тәртиптә таныкланган командировкага җибәрелгән хезмәткәрн</w:t>
      </w:r>
      <w:r w:rsidRPr="00994809">
        <w:rPr>
          <w:rFonts w:ascii="Arial" w:hAnsi="Arial" w:cs="Arial"/>
          <w:sz w:val="24"/>
          <w:szCs w:val="24"/>
          <w:lang w:val="tt"/>
        </w:rPr>
        <w:t>ең вакытлыча хезмәткә яраксызлыгы очрагында аңа торак урыны яллау чыгымнары (командировкага җибәрелгән хезмәткәрнең стационар дәвалануда булган очраклардан тыш) кире кайтарыла һәм сәламәтлеге торышы буенча үзенә йөкләнгән хезмәт йөкләмәсен үтәүгә яисә даим</w:t>
      </w:r>
      <w:r w:rsidRPr="00994809">
        <w:rPr>
          <w:rFonts w:ascii="Arial" w:hAnsi="Arial" w:cs="Arial"/>
          <w:sz w:val="24"/>
          <w:szCs w:val="24"/>
          <w:lang w:val="tt"/>
        </w:rPr>
        <w:t>и яшәү урынына әйләнеп кайту мөмкинлеге булмаган бөтен вакыт дәвамында тәүлек дәвамында түләнә.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Командировкаланган хезмәткәргә вакытлыча хезмәткә яраксызлык чорында Россия Федерациясе законнары нигезендә вакытлыча хезмәткә яраксызлык буенча пособие түләнә.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12. Даими яшәү урыныннан читтә (тәүлеклек) яшәүгә бәйле өстәмә чыгымнар хезмәткәргә хезмәт командировкасында булган һәр көн, ял һәм бәйрәм көннәрен дә кертеп, шулай ук юлда булган көннәрендә, шул исәптән юлда мәҗбүри тукталыш вакытында, Россия Федерациясе</w:t>
      </w:r>
      <w:r w:rsidRPr="00994809">
        <w:rPr>
          <w:rFonts w:ascii="Arial" w:hAnsi="Arial" w:cs="Arial"/>
          <w:sz w:val="24"/>
          <w:szCs w:val="24"/>
          <w:lang w:val="tt"/>
        </w:rPr>
        <w:t xml:space="preserve"> чикләрендә командировкада (Мәскәү һәм Санкт-Петербург шәһәрләреннән тыш) 200 сум күләмендә, Мәскәү һәм Санкт-Петербург шәһәрләренә командировкада йөргәндә 300 сум күләмендә һәм Донецк Халык Республикасы, Луганск Халык Республикасы, Запорожск өлкәсе һәм Хе</w:t>
      </w:r>
      <w:r w:rsidRPr="00994809">
        <w:rPr>
          <w:rFonts w:ascii="Arial" w:hAnsi="Arial" w:cs="Arial"/>
          <w:sz w:val="24"/>
          <w:szCs w:val="24"/>
          <w:lang w:val="tt"/>
        </w:rPr>
        <w:t>рсон өлкәсе территорияләрендә хезмәт командировкасында булган һәр көн өчен 8480 сум күләмендә түләнә.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13. Хезмәткәрне транспорт элемтәсе шартлары һәм башкарыла торган хезмәт йөкләмәсе буенча көн саен даими яшәү урынына кайту мөмкинлеге булган җиргә җибәргә</w:t>
      </w:r>
      <w:r w:rsidRPr="00994809">
        <w:rPr>
          <w:rFonts w:ascii="Arial" w:hAnsi="Arial" w:cs="Arial"/>
          <w:sz w:val="24"/>
          <w:szCs w:val="24"/>
          <w:lang w:val="tt"/>
        </w:rPr>
        <w:t>н очракта, тәүлеклек түләүләр бирелми.</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Хезмәткәрне көн саен даими яшәү урынына кайтаруның максатка ярашлы булуы турындагы мәсьәлә һәр конкрет очракта яллаучының вәкиле яисә ул вәкаләт биргән зат тарафыннан, транспорт элемтәсенең ераклыгын, шартларын, башка</w:t>
      </w:r>
      <w:r w:rsidRPr="00994809">
        <w:rPr>
          <w:rFonts w:ascii="Arial" w:hAnsi="Arial" w:cs="Arial"/>
          <w:sz w:val="24"/>
          <w:szCs w:val="24"/>
          <w:lang w:val="tt"/>
        </w:rPr>
        <w:t>рыла торган хезмәт йөкләмәсенең характерын исәпкә алып, шулай ук хезмәткәргә ял итү өчен шартлар тудыру кирәклеген исәпкә алып хәл ителә.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14. Торак урынны броньлау һәм наемга бирү чыгымнары, тиешле документлар белән расланган факттагы чыгымнар буенча, кома</w:t>
      </w:r>
      <w:r w:rsidRPr="00994809">
        <w:rPr>
          <w:rFonts w:ascii="Arial" w:hAnsi="Arial" w:cs="Arial"/>
          <w:sz w:val="24"/>
          <w:szCs w:val="24"/>
          <w:lang w:val="tt"/>
        </w:rPr>
        <w:t>ндировкага барган хезмәткәргә (аларга түләүсез торак урыны бирелә торган очраклардан тыш) түбәндәге нормалар буенча түләнә: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а) муниципаль хезмәтнең «җитәкчеләр» категориясендәге югары вазыйфаларын биләүче хезмәткәр тарафыннан ике бүлмәле номер бәясеннән дә</w:t>
      </w:r>
      <w:r w:rsidRPr="00994809">
        <w:rPr>
          <w:rFonts w:ascii="Arial" w:hAnsi="Arial" w:cs="Arial"/>
          <w:sz w:val="24"/>
          <w:szCs w:val="24"/>
          <w:lang w:val="tt"/>
        </w:rPr>
        <w:t xml:space="preserve"> артык түгел;</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б) башка муниципаль хезмәткәрләргә - бер бүлмәле (бер урынлы) номерның бәясеннән артык түгел.</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 xml:space="preserve">15. Торак пунктта кунакханә булмаса, хезмәткәргә башка аерым торак бина яки якындагы торак пунктта, яшәү урыныннан алып командировка урынына кадәр, </w:t>
      </w:r>
      <w:r w:rsidRPr="00994809">
        <w:rPr>
          <w:rFonts w:ascii="Arial" w:hAnsi="Arial" w:cs="Arial"/>
          <w:sz w:val="24"/>
          <w:szCs w:val="24"/>
          <w:lang w:val="tt"/>
        </w:rPr>
        <w:t>ышанычлы транспорт белән тәэмин ителеше булган шундый ук торак бина бирелә.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Раслаучы документлар булмаган очракта (кунакханәдә урын бирмәгән очракта) торак урын яллау чыгымнары хезмәт командировкасында булган һәр көн өчен тәүлеклек норманың 30 проценты күл</w:t>
      </w:r>
      <w:r w:rsidRPr="00994809">
        <w:rPr>
          <w:rFonts w:ascii="Arial" w:hAnsi="Arial" w:cs="Arial"/>
          <w:sz w:val="24"/>
          <w:szCs w:val="24"/>
          <w:lang w:val="tt"/>
        </w:rPr>
        <w:t>әмендә</w:t>
      </w:r>
      <w:r w:rsidRPr="00994809">
        <w:rPr>
          <w:rFonts w:ascii="Arial" w:hAnsi="Arial" w:cs="Arial"/>
          <w:sz w:val="24"/>
          <w:szCs w:val="24"/>
          <w:lang w:val="tt"/>
        </w:rPr>
        <w:t xml:space="preserve"> каплана.</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Юлда мәҗбүри тукталып торган очракта, командировкага җибәрелгән хезмәткәргә тиешле документлар белән расланган торак урын яллау чыгымнары әлеге тәртип һәм шартлар белән билгеләнгән күләмнәрдә кире кайтарыла.</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16. Торак урыны ялланган хезмәтк</w:t>
      </w:r>
      <w:r w:rsidRPr="00994809">
        <w:rPr>
          <w:rFonts w:ascii="Arial" w:hAnsi="Arial" w:cs="Arial"/>
          <w:sz w:val="24"/>
          <w:szCs w:val="24"/>
          <w:lang w:val="tt"/>
        </w:rPr>
        <w:t>әрләргә</w:t>
      </w:r>
      <w:r w:rsidRPr="00994809">
        <w:rPr>
          <w:rFonts w:ascii="Arial" w:hAnsi="Arial" w:cs="Arial"/>
          <w:sz w:val="24"/>
          <w:szCs w:val="24"/>
          <w:lang w:val="tt"/>
        </w:rPr>
        <w:t xml:space="preserve"> хезмәт күрсәтүләрне бирү Россия Федерациясе Хөкүмәте тарафыннан расланган Россия Федерациясендә </w:t>
      </w:r>
      <w:r w:rsidRPr="00994809">
        <w:rPr>
          <w:rFonts w:ascii="Arial" w:hAnsi="Arial" w:cs="Arial"/>
          <w:sz w:val="24"/>
          <w:szCs w:val="24"/>
          <w:lang w:val="tt"/>
        </w:rPr>
        <w:t>кунакханә хезмәтләре күрсәтү кагыйдәләре нигезендә гамәлгә ашырыла.</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17. Хезмәткәрләр китү буенча муниципаль хезмәтне даими үтү урынына, эш урынына (юл документлары</w:t>
      </w:r>
      <w:r w:rsidRPr="00994809">
        <w:rPr>
          <w:rFonts w:ascii="Arial" w:hAnsi="Arial" w:cs="Arial"/>
          <w:sz w:val="24"/>
          <w:szCs w:val="24"/>
          <w:lang w:val="tt"/>
        </w:rPr>
        <w:t>н рәсмиләштерү буенча хезмәт күрсәтүләр өчен түләүне, поездларда урын-җир әйберләре бирү буенча хезмәт күрсәтүләрне дә кертеп), шулай ук бер торак пункттан икенчесенә бару чыгымнары, әгәр хезмәткәр төрле торак пунктларда урнашкан берничә органга (оешмага),</w:t>
      </w:r>
      <w:r w:rsidRPr="00994809">
        <w:rPr>
          <w:rFonts w:ascii="Arial" w:hAnsi="Arial" w:cs="Arial"/>
          <w:sz w:val="24"/>
          <w:szCs w:val="24"/>
          <w:lang w:val="tt"/>
        </w:rPr>
        <w:t xml:space="preserve"> һава, тимер юл, су һәм автомобиль транспортында урнаштырылган булса, юл йөрү документлары белән расланган факттагы чыгымнар буенча түбәндәге нормалар буенча каплана:</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а) муниципаль хезмәтнең «җитәкчеләр» категориясендәге югары вазыйфаларын биләүче муниципа</w:t>
      </w:r>
      <w:r w:rsidRPr="00994809">
        <w:rPr>
          <w:rFonts w:ascii="Arial" w:hAnsi="Arial" w:cs="Arial"/>
          <w:sz w:val="24"/>
          <w:szCs w:val="24"/>
          <w:lang w:val="tt"/>
        </w:rPr>
        <w:t>ль хезмәткәрләр:</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һава</w:t>
      </w:r>
      <w:r w:rsidRPr="00994809">
        <w:rPr>
          <w:rFonts w:ascii="Arial" w:hAnsi="Arial" w:cs="Arial"/>
          <w:sz w:val="24"/>
          <w:szCs w:val="24"/>
          <w:lang w:val="tt"/>
        </w:rPr>
        <w:t xml:space="preserve"> транспорты белән - I класслы билет буенча;</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диңгез һәм елга транспортында - ташучы билгели торган тарифлар буенча, әмма пассажирларга комплекслы хезмәт күрсәтү белән "люкс" каютасында йөрү бәясеннән югары түгел;</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тимер юл транспорты бел</w:t>
      </w:r>
      <w:r w:rsidRPr="00994809">
        <w:rPr>
          <w:rFonts w:ascii="Arial" w:hAnsi="Arial" w:cs="Arial"/>
          <w:sz w:val="24"/>
          <w:szCs w:val="24"/>
          <w:lang w:val="tt"/>
        </w:rPr>
        <w:t>ән</w:t>
      </w:r>
      <w:r w:rsidRPr="00994809">
        <w:rPr>
          <w:rFonts w:ascii="Arial" w:hAnsi="Arial" w:cs="Arial"/>
          <w:sz w:val="24"/>
          <w:szCs w:val="24"/>
          <w:lang w:val="tt"/>
        </w:rPr>
        <w:t xml:space="preserve"> - бизнес-класс вагоннарына кертелгән югары уңайлылык вагонында, "СВ" категориясендәге ике урынлы купе яисә "С" категориясендәге вагоннарда бизнес-класс вагоннарына куела торган таләпләргә туры килә торган .</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б) муниципаль хезмәтнең югары вазыйфаларын бил</w:t>
      </w:r>
      <w:r w:rsidRPr="00994809">
        <w:rPr>
          <w:rFonts w:ascii="Arial" w:hAnsi="Arial" w:cs="Arial"/>
          <w:sz w:val="24"/>
          <w:szCs w:val="24"/>
          <w:lang w:val="tt"/>
        </w:rPr>
        <w:t>әүче</w:t>
      </w:r>
      <w:r w:rsidRPr="00994809">
        <w:rPr>
          <w:rFonts w:ascii="Arial" w:hAnsi="Arial" w:cs="Arial"/>
          <w:sz w:val="24"/>
          <w:szCs w:val="24"/>
          <w:lang w:val="tt"/>
        </w:rPr>
        <w:t xml:space="preserve"> башка муниципаль хезмәткәргә: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һава</w:t>
      </w:r>
      <w:r w:rsidRPr="00994809">
        <w:rPr>
          <w:rFonts w:ascii="Arial" w:hAnsi="Arial" w:cs="Arial"/>
          <w:sz w:val="24"/>
          <w:szCs w:val="24"/>
          <w:lang w:val="tt"/>
        </w:rPr>
        <w:t xml:space="preserve"> транспорты белән - бизнес-класс тарифы буенча;</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диңгез һәм елга транспортында - ташучы билгели торган тарифлар буенча, ләкин пассажирларга комплекслы хезмәт күрсәтү белән ике урынлы каютада йөрү бәясеннән югары түгел;</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тимер юл транспортында - икътисадый класслы вагоннарга кертелгән уңайлыклар югары булган вагонда, "К" категориясендәге дүрт урынлы купе яисә утыргыч урыны булган "С" категориясендәге вагонда;</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в) муниципаль хезмәтнең төп, алып баручы, өлкән һәм кече вазыйф</w:t>
      </w:r>
      <w:r w:rsidRPr="00994809">
        <w:rPr>
          <w:rFonts w:ascii="Arial" w:hAnsi="Arial" w:cs="Arial"/>
          <w:sz w:val="24"/>
          <w:szCs w:val="24"/>
          <w:lang w:val="tt"/>
        </w:rPr>
        <w:t>аларын биләүче муниципаль хезмәткәрләр, шулай ук муниципаль хезмәткәрләр булмаган җирле үзидарә органнарының башка хезмәткәрләренә: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һава</w:t>
      </w:r>
      <w:r w:rsidRPr="00994809">
        <w:rPr>
          <w:rFonts w:ascii="Arial" w:hAnsi="Arial" w:cs="Arial"/>
          <w:sz w:val="24"/>
          <w:szCs w:val="24"/>
          <w:lang w:val="tt"/>
        </w:rPr>
        <w:t xml:space="preserve"> транспорты белән - икътисадый класслы тариф буенча;</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диңгез һәм елга транспортында - ташучы билгели торган тарифлар буен</w:t>
      </w:r>
      <w:r w:rsidRPr="00994809">
        <w:rPr>
          <w:rFonts w:ascii="Arial" w:hAnsi="Arial" w:cs="Arial"/>
          <w:sz w:val="24"/>
          <w:szCs w:val="24"/>
          <w:lang w:val="tt"/>
        </w:rPr>
        <w:t>ча, әмма пассажирларга комплекслы хезмәт күрсәтү белән дүрт урынлы каютада йөрү бәясеннән югары түгел;</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тимер юл транспорты белән - икътисадый класслы вагонга кертелгән уңайлыклары югары булган вагонда, "К" категориясендәге дүрт урынлы купе яисә утыргыч уры</w:t>
      </w:r>
      <w:r w:rsidRPr="00994809">
        <w:rPr>
          <w:rFonts w:ascii="Arial" w:hAnsi="Arial" w:cs="Arial"/>
          <w:sz w:val="24"/>
          <w:szCs w:val="24"/>
          <w:lang w:val="tt"/>
        </w:rPr>
        <w:t>ны булган "С" категориясендәге вагонда.</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 xml:space="preserve">18.Һава транспортын файдаланып, хезмәткәрне командировкага җибәрү урынына һәм (яки) кире - муниципаль хезмәт үтү урынына, эш урынына - йөртү документлары (билетлар) бары тик Россия авиакомпанияләре яки башка </w:t>
      </w:r>
      <w:r w:rsidRPr="00994809">
        <w:rPr>
          <w:rFonts w:ascii="Arial" w:hAnsi="Arial" w:cs="Arial"/>
          <w:sz w:val="24"/>
          <w:szCs w:val="24"/>
          <w:lang w:val="tt"/>
        </w:rPr>
        <w:t>дәүләтләрнең авиакомпанияләре рейсларына гына рәсмиләштерелә (сатып алына)  - Евразия икътисадый берлеге әгъзаларының, күрсәтелгән авиакомпанияләр хезмәткәрне командировкага җибәрү урынына пассажирлар йөртүне гамәлгә ашырмаган яки бу авиакомпанияләрнең рей</w:t>
      </w:r>
      <w:r w:rsidRPr="00994809">
        <w:rPr>
          <w:rFonts w:ascii="Arial" w:hAnsi="Arial" w:cs="Arial"/>
          <w:sz w:val="24"/>
          <w:szCs w:val="24"/>
          <w:lang w:val="tt"/>
        </w:rPr>
        <w:t>сларга йөрү документларын (билетларын) рәсмиләштергәндә (сатып алгач), хезмәткәрне командировкалауның бөтен срогына булмаганлыктан, мөмкин түгел.</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19. Транспорт оешмалары тарафыннан бирелгән һәм юл документларында (билетларда) булган мәгълүматны раслаучы до</w:t>
      </w:r>
      <w:r w:rsidRPr="00994809">
        <w:rPr>
          <w:rFonts w:ascii="Arial" w:hAnsi="Arial" w:cs="Arial"/>
          <w:sz w:val="24"/>
          <w:szCs w:val="24"/>
          <w:lang w:val="tt"/>
        </w:rPr>
        <w:t>кументлар (билетлар) булмаган очракта, юл йөрү өчен түләү башкарылмый.</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Командировкага барган хезмәткәргә әлеге чыгымнарны раслый торган документлар (билетлар) булганда станциягә, пристаньга, аэропортка кадәр бару чыгымнары түләнә.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20. Югары Ослан муниципал</w:t>
      </w:r>
      <w:r w:rsidRPr="00994809">
        <w:rPr>
          <w:rFonts w:ascii="Arial" w:hAnsi="Arial" w:cs="Arial"/>
          <w:sz w:val="24"/>
          <w:szCs w:val="24"/>
          <w:lang w:val="tt"/>
        </w:rPr>
        <w:t xml:space="preserve">ь районы Башлыгына, Татарстан Республикасы Югары Ослан муниципаль районының җирле үзидарә органнары җитәкчеләренә тимер юл һәм автомобиль вокзаллары (станцияләр), диңгез һәм елга портлары, аэропортлар (аэродромнар) составында оештырыла торган рәсми затлар </w:t>
      </w:r>
      <w:r w:rsidRPr="00994809">
        <w:rPr>
          <w:rFonts w:ascii="Arial" w:hAnsi="Arial" w:cs="Arial"/>
          <w:sz w:val="24"/>
          <w:szCs w:val="24"/>
          <w:lang w:val="tt"/>
        </w:rPr>
        <w:t>һәм</w:t>
      </w:r>
      <w:r w:rsidRPr="00994809">
        <w:rPr>
          <w:rFonts w:ascii="Arial" w:hAnsi="Arial" w:cs="Arial"/>
          <w:sz w:val="24"/>
          <w:szCs w:val="24"/>
          <w:lang w:val="tt"/>
        </w:rPr>
        <w:t xml:space="preserve"> делегацияләр заллары хезмәтләре өчен түләнә.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21. Эш бирүче вәкиленең яисә ул вәкаләт биргән хезмәткәрнең карары буенча, нигезләү булган очракта, командировка урынына бару һәм кире кайту чыгымнары - муниципаль хезмәт даими узу урынына, эш урынына - әлег</w:t>
      </w:r>
      <w:r w:rsidRPr="00994809">
        <w:rPr>
          <w:rFonts w:ascii="Arial" w:hAnsi="Arial" w:cs="Arial"/>
          <w:sz w:val="24"/>
          <w:szCs w:val="24"/>
          <w:lang w:val="tt"/>
        </w:rPr>
        <w:t>е Тәртип һәм шартлар белән билгеләнгән нормалардан тыш, һава, тимер юл, су һәм автомобиль транспортында әлеге хезмәт узу урыннарына бару чыгымнары һәм Татарстан Республикасы Югары Ослан муниципаль районы бюджетында тиешле җирле үзидарә органы тотуга каралг</w:t>
      </w:r>
      <w:r w:rsidRPr="00994809">
        <w:rPr>
          <w:rFonts w:ascii="Arial" w:hAnsi="Arial" w:cs="Arial"/>
          <w:sz w:val="24"/>
          <w:szCs w:val="24"/>
          <w:lang w:val="tt"/>
        </w:rPr>
        <w:t>ан чаралар чикләрендә кире кайтарылырга мөмкин.</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22. Хезмәткәрне Россия Федерациясе территориясеннән читкә хезмәт командировкасына җибәргәндә тәүлеклек түләүләр Россия Федерациясендә билгеләнгән күләмнәрдә чит ил валютасында түләнә.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Чит ил валютасындагы тәү</w:t>
      </w:r>
      <w:r w:rsidRPr="00994809">
        <w:rPr>
          <w:rFonts w:ascii="Arial" w:hAnsi="Arial" w:cs="Arial"/>
          <w:sz w:val="24"/>
          <w:szCs w:val="24"/>
          <w:lang w:val="tt"/>
        </w:rPr>
        <w:t>леклек өстәмәләр аерым хезмәткәрләргә чит дәүләтләр территорияләрендә кыска сроклы командировкаларда булган чорда, шул исәптән Татарстан Республикасы дәүләт, хөкүмәт һәм парламент делегацияләре составында Татарстан Республикасы Президенты тарафыннан билгел</w:t>
      </w:r>
      <w:r w:rsidRPr="00994809">
        <w:rPr>
          <w:rFonts w:ascii="Arial" w:hAnsi="Arial" w:cs="Arial"/>
          <w:sz w:val="24"/>
          <w:szCs w:val="24"/>
          <w:lang w:val="tt"/>
        </w:rPr>
        <w:t>әнгән</w:t>
      </w:r>
      <w:r w:rsidRPr="00994809">
        <w:rPr>
          <w:rFonts w:ascii="Arial" w:hAnsi="Arial" w:cs="Arial"/>
          <w:sz w:val="24"/>
          <w:szCs w:val="24"/>
          <w:lang w:val="tt"/>
        </w:rPr>
        <w:t xml:space="preserve"> күләмнәрдә түләнә.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23. Россия Федерациясе территориясеннән читкә хезмәт командировкасына җибәрелә торган хезмәткәрнең урнашкан вакытында тәүлеклек юлда түбәндәгеләр түләнә: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 xml:space="preserve">а) Россия Федерациясе территориясе буйлап узганда - Россия Федерациясе </w:t>
      </w:r>
      <w:r w:rsidRPr="00994809">
        <w:rPr>
          <w:rFonts w:ascii="Arial" w:hAnsi="Arial" w:cs="Arial"/>
          <w:sz w:val="24"/>
          <w:szCs w:val="24"/>
          <w:lang w:val="tt"/>
        </w:rPr>
        <w:t>территориясе чикләрендә хезмәт командировкалары өчен билгеләнгән тәртиптә һәм күләмнәрдә;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б) чит ил территориясе буйлап узганда - Россия Федерациясенең норматив хокукый актларында чит дәүләтләр территориясендә хезмәт командировкалары өчен билгеләнгән тәрти</w:t>
      </w:r>
      <w:r w:rsidRPr="00994809">
        <w:rPr>
          <w:rFonts w:ascii="Arial" w:hAnsi="Arial" w:cs="Arial"/>
          <w:sz w:val="24"/>
          <w:szCs w:val="24"/>
          <w:lang w:val="tt"/>
        </w:rPr>
        <w:t>птә һәм күләмнәрдә.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 xml:space="preserve">24. Хезмәткәрне Россия Федерациясе территориясеннән тикшергәндә Россия Федерациясе Дәүләт чиген кисешү көне тәүлеклек түләүләр чит ил валютасында түләнә торган көннәргә кертелә, ә Россия Федерациясе территориясенә барган вакытта Россия </w:t>
      </w:r>
      <w:r w:rsidRPr="00994809">
        <w:rPr>
          <w:rFonts w:ascii="Arial" w:hAnsi="Arial" w:cs="Arial"/>
          <w:sz w:val="24"/>
          <w:szCs w:val="24"/>
          <w:lang w:val="tt"/>
        </w:rPr>
        <w:t>Федерациясе Дәүләт чиген кисештерү көне сумнарда тәүлеклек түләнә торган көннәргә кертелә.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Россия Федерациясе территориясе белән йөргәндә һәм Россия Федерациясе территориясенә йөргәндә Россия Федерациясе Дәүләт чиген кисешү даталары паспорттагы чик буе орг</w:t>
      </w:r>
      <w:r w:rsidRPr="00994809">
        <w:rPr>
          <w:rFonts w:ascii="Arial" w:hAnsi="Arial" w:cs="Arial"/>
          <w:sz w:val="24"/>
          <w:szCs w:val="24"/>
          <w:lang w:val="tt"/>
        </w:rPr>
        <w:t>аннары тамгасы, хезмәт паспорты яисә хезмәткәрнең дипломатик паспорты буенча билгеләнә.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Хезмәткәрне ике яки аннан күбрәк чит ил территориясендә хезмәт командировкасына җибәргәндә, чикләрне кисешкән көннән соң тәүлеклек чикләр чит ил валютасында хезмәткәрлә</w:t>
      </w:r>
      <w:r w:rsidRPr="00994809">
        <w:rPr>
          <w:rFonts w:ascii="Arial" w:hAnsi="Arial" w:cs="Arial"/>
          <w:sz w:val="24"/>
          <w:szCs w:val="24"/>
          <w:lang w:val="tt"/>
        </w:rPr>
        <w:t>р җибәрелә торган дәүләт өчен билгеләнгән нормалар буенча түләнә.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25. Хезмәткәрне Бәйсез Дәүләтләр Бердәмлегендә катнашучы дәүләтләр территориясендә хезмәт командировкасына җибәргәндә, алар белән хөкүмәтара килешүләр төзелгән, алар нигезендә чит ил органна</w:t>
      </w:r>
      <w:r w:rsidRPr="00994809">
        <w:rPr>
          <w:rFonts w:ascii="Arial" w:hAnsi="Arial" w:cs="Arial"/>
          <w:sz w:val="24"/>
          <w:szCs w:val="24"/>
          <w:lang w:val="tt"/>
        </w:rPr>
        <w:t>рына керү һәм чыгу өчен документларда дәүләт чиген узу турында тамга ясалмый, Россия Федерациясе дәүләт чиген кисеп узу датасы йөрү документлары (билетлар) буенча билгеләнә.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Юлда тәүлеклек тоткарлыклар килеп чыккан очракта тоткарлыклар вакытында яллаучы вә</w:t>
      </w:r>
      <w:r w:rsidRPr="00994809">
        <w:rPr>
          <w:rFonts w:ascii="Arial" w:hAnsi="Arial" w:cs="Arial"/>
          <w:sz w:val="24"/>
          <w:szCs w:val="24"/>
          <w:lang w:val="tt"/>
        </w:rPr>
        <w:t>киленең яисә ул вәкаләт биргән затның карары буенча, мәҗбүри тоткарлану фактын раслый торган документларны тапшырганда түләнә.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rPr>
      </w:pPr>
      <w:r w:rsidRPr="00994809">
        <w:rPr>
          <w:rFonts w:ascii="Arial" w:hAnsi="Arial" w:cs="Arial"/>
          <w:sz w:val="24"/>
          <w:szCs w:val="24"/>
          <w:lang w:val="tt"/>
        </w:rPr>
        <w:t>26. Чит ил дәүләте территориясенә хезмәт командировкасына чыккан һәм шул ук көнне Россия Федерациясе территориясенә әйләнеп кайтк</w:t>
      </w:r>
      <w:r w:rsidRPr="00994809">
        <w:rPr>
          <w:rFonts w:ascii="Arial" w:hAnsi="Arial" w:cs="Arial"/>
          <w:sz w:val="24"/>
          <w:szCs w:val="24"/>
          <w:lang w:val="tt"/>
        </w:rPr>
        <w:t>ан хезмәт итүчегә, чит ил валютасында тәүлеклек валютада түләнүче чыгымнар нормасының 50 проценты күләмендә түләнә.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lang w:val="tt"/>
        </w:rPr>
      </w:pPr>
      <w:r w:rsidRPr="00994809">
        <w:rPr>
          <w:rFonts w:ascii="Arial" w:hAnsi="Arial" w:cs="Arial"/>
          <w:sz w:val="24"/>
          <w:szCs w:val="24"/>
          <w:lang w:val="tt"/>
        </w:rPr>
        <w:t xml:space="preserve">Чит ил территориясенә хезмәт командировкасына җибәрелгән хезмәткәр, хезмәт командировкасы чорында, кабул итүче як хисабына шәхси чыгымнарга </w:t>
      </w:r>
      <w:r w:rsidRPr="00994809">
        <w:rPr>
          <w:rFonts w:ascii="Arial" w:hAnsi="Arial" w:cs="Arial"/>
          <w:sz w:val="24"/>
          <w:szCs w:val="24"/>
          <w:lang w:val="tt"/>
        </w:rPr>
        <w:t>чит ил валютасы белән тәэмин ителсә, юнәлеш бирүче як чит ил валютасында тәүлеклек түләүне башкармый. Әгәр кабул итүче як хезмәткәргә шәхси чыгымнар өчен чит ил валютасын түләмәсә, аңа үз хисабына туклану бирә, җитәкче ягы аңа күрсәтелгән норманың 30 проце</w:t>
      </w:r>
      <w:r w:rsidRPr="00994809">
        <w:rPr>
          <w:rFonts w:ascii="Arial" w:hAnsi="Arial" w:cs="Arial"/>
          <w:sz w:val="24"/>
          <w:szCs w:val="24"/>
          <w:lang w:val="tt"/>
        </w:rPr>
        <w:t>нты күләмендә көн саен чит ил валютасында түли.</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lang w:val="tt"/>
        </w:rPr>
      </w:pPr>
      <w:r w:rsidRPr="00994809">
        <w:rPr>
          <w:rFonts w:ascii="Arial" w:hAnsi="Arial" w:cs="Arial"/>
          <w:sz w:val="24"/>
          <w:szCs w:val="24"/>
          <w:lang w:val="tt"/>
        </w:rPr>
        <w:t xml:space="preserve">27. Хезмәткәрләрне чит дәүләтләр территориясендә хезмәт командировкаларына җибәргәндә торак урын яллау чыгымнары тиешле документлар белән расланган, әмма Россия Федерациясендә билгеләнгән кыска сроклы хезмәт </w:t>
      </w:r>
      <w:r w:rsidRPr="00994809">
        <w:rPr>
          <w:rFonts w:ascii="Arial" w:hAnsi="Arial" w:cs="Arial"/>
          <w:sz w:val="24"/>
          <w:szCs w:val="24"/>
          <w:lang w:val="tt"/>
        </w:rPr>
        <w:t>командировкалары вакытында торак урын яллау чыгымнарын каплауның иң чик нормаларыннан артмаган факттагы чыгымнары буенча кире кайтарыла.</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lang w:val="tt"/>
        </w:rPr>
      </w:pPr>
      <w:r w:rsidRPr="00994809">
        <w:rPr>
          <w:rFonts w:ascii="Arial" w:hAnsi="Arial" w:cs="Arial"/>
          <w:sz w:val="24"/>
          <w:szCs w:val="24"/>
          <w:lang w:val="tt"/>
        </w:rPr>
        <w:t>28. Хезмәткәрне чит ил территориясендә хезмәт командировкасына җибәргәндә йөрү чыгымнары аңа Россия Федерациясе террито</w:t>
      </w:r>
      <w:r w:rsidRPr="00994809">
        <w:rPr>
          <w:rFonts w:ascii="Arial" w:hAnsi="Arial" w:cs="Arial"/>
          <w:sz w:val="24"/>
          <w:szCs w:val="24"/>
          <w:lang w:val="tt"/>
        </w:rPr>
        <w:t>риясе чикләрендә хезмәт командировкасына җибәргәндәге тәртиптә кире кайтарыла.</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lang w:val="tt"/>
        </w:rPr>
      </w:pPr>
      <w:r w:rsidRPr="00994809">
        <w:rPr>
          <w:rFonts w:ascii="Arial" w:hAnsi="Arial" w:cs="Arial"/>
          <w:sz w:val="24"/>
          <w:szCs w:val="24"/>
          <w:lang w:val="tt"/>
        </w:rPr>
        <w:t>29. Хезмәт командировкасындагы хезмәткәрләргә алар командировкага җибәрелгән дәүләт (муниципаль) органнарының (оешмаларның) хезмәт вакыты режимы кагыла. Күрсәтелгән дәүләт (муни</w:t>
      </w:r>
      <w:r w:rsidRPr="00994809">
        <w:rPr>
          <w:rFonts w:ascii="Arial" w:hAnsi="Arial" w:cs="Arial"/>
          <w:sz w:val="24"/>
          <w:szCs w:val="24"/>
          <w:lang w:val="tt"/>
        </w:rPr>
        <w:t>ципаль) органнарда (оешмаларда) хезмәт вакыты режимы хезмәткәр даими рәвештә муниципаль хезмәт уза торган җирле үзидарә органында хезмәт вакыты режимыннан аерылып торган очракта, хезмәт эшчәнлеген гамәлгә ашыра, ял көннәре кимү ягына таба, хезмәт командиро</w:t>
      </w:r>
      <w:r w:rsidRPr="00994809">
        <w:rPr>
          <w:rFonts w:ascii="Arial" w:hAnsi="Arial" w:cs="Arial"/>
          <w:sz w:val="24"/>
          <w:szCs w:val="24"/>
          <w:lang w:val="tt"/>
        </w:rPr>
        <w:t>вкасында булган чорда файдаланылмаган ял көннәре урынына урынына алмашка ял итү көннәре үзгәрә икән, хезмәткәргә хезмәт командировкасыннан кайту буенча башка ял көннәре бирелә.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lang w:val="tt"/>
        </w:rPr>
      </w:pPr>
      <w:r w:rsidRPr="00994809">
        <w:rPr>
          <w:rFonts w:ascii="Arial" w:hAnsi="Arial" w:cs="Arial"/>
          <w:sz w:val="24"/>
          <w:szCs w:val="24"/>
          <w:lang w:val="tt"/>
        </w:rPr>
        <w:t>Әгәр</w:t>
      </w:r>
      <w:r w:rsidRPr="00994809">
        <w:rPr>
          <w:rFonts w:ascii="Arial" w:hAnsi="Arial" w:cs="Arial"/>
          <w:sz w:val="24"/>
          <w:szCs w:val="24"/>
          <w:lang w:val="tt"/>
        </w:rPr>
        <w:t xml:space="preserve"> хезмәткәр ял яки бәйрәм көннәрендә эшләү өчен махсус җибәрелгән булса, бу </w:t>
      </w:r>
      <w:r w:rsidRPr="00994809">
        <w:rPr>
          <w:rFonts w:ascii="Arial" w:hAnsi="Arial" w:cs="Arial"/>
          <w:sz w:val="24"/>
          <w:szCs w:val="24"/>
          <w:lang w:val="tt"/>
        </w:rPr>
        <w:t>көннәрдә эш өчен компенсация Россия Федерациясе законнары нигезендә башкарыла.</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lang w:val="tt"/>
        </w:rPr>
      </w:pPr>
      <w:r w:rsidRPr="00994809">
        <w:rPr>
          <w:rFonts w:ascii="Arial" w:hAnsi="Arial" w:cs="Arial"/>
          <w:sz w:val="24"/>
          <w:szCs w:val="24"/>
          <w:lang w:val="tt"/>
        </w:rPr>
        <w:t>Эшкә алучының вәкиле яки ул вәкаләт биргән зат кушуы буенча хезмәткәр ял көнендә хезмәт командировкасына киткән очракта, хезмәт командировкасыннан кайту белән аңа билгеләнгән тә</w:t>
      </w:r>
      <w:r w:rsidRPr="00994809">
        <w:rPr>
          <w:rFonts w:ascii="Arial" w:hAnsi="Arial" w:cs="Arial"/>
          <w:sz w:val="24"/>
          <w:szCs w:val="24"/>
          <w:lang w:val="tt"/>
        </w:rPr>
        <w:t>ртиптә башка ял көне бирелә.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lang w:val="tt"/>
        </w:rPr>
      </w:pPr>
      <w:r w:rsidRPr="00994809">
        <w:rPr>
          <w:rFonts w:ascii="Arial" w:hAnsi="Arial" w:cs="Arial"/>
          <w:sz w:val="24"/>
          <w:szCs w:val="24"/>
          <w:lang w:val="tt"/>
        </w:rPr>
        <w:t>30. Хезмәткәрне хезмәт командировкасына җибәргәндә аңа йөрү чыгымнары, торак урыны наемы буенча түләүгә һәм даими яшәү урыныннан читтә яшәүгә бәйле өстәмә чыгымнар (тәүлеклек) өчен акча авансы бирелә.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lang w:val="tt"/>
        </w:rPr>
      </w:pPr>
      <w:r w:rsidRPr="00994809">
        <w:rPr>
          <w:rFonts w:ascii="Arial" w:hAnsi="Arial" w:cs="Arial"/>
          <w:sz w:val="24"/>
          <w:szCs w:val="24"/>
          <w:lang w:val="tt"/>
        </w:rPr>
        <w:t>31. Хезмәт командировкасын</w:t>
      </w:r>
      <w:r w:rsidRPr="00994809">
        <w:rPr>
          <w:rFonts w:ascii="Arial" w:hAnsi="Arial" w:cs="Arial"/>
          <w:sz w:val="24"/>
          <w:szCs w:val="24"/>
          <w:lang w:val="tt"/>
        </w:rPr>
        <w:t>нан кайткач, хезмәткәр өч эш көне дәвамында бурычлы:</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lang w:val="tt"/>
        </w:rPr>
      </w:pPr>
      <w:r w:rsidRPr="00994809">
        <w:rPr>
          <w:rFonts w:ascii="Arial" w:hAnsi="Arial" w:cs="Arial"/>
          <w:sz w:val="24"/>
          <w:szCs w:val="24"/>
          <w:lang w:val="tt"/>
        </w:rPr>
        <w:t>а) хезмәт командировкасына бәйле рәвештә тотылган суммалар турында аванс отчетын җирле үзидарә органына тапшырырга һәм командир чыгымнарына хезмәт командировкасына китәр алдыннан аңа бирелгән акча авансы</w:t>
      </w:r>
      <w:r w:rsidRPr="00994809">
        <w:rPr>
          <w:rFonts w:ascii="Arial" w:hAnsi="Arial" w:cs="Arial"/>
          <w:sz w:val="24"/>
          <w:szCs w:val="24"/>
          <w:lang w:val="tt"/>
        </w:rPr>
        <w:t>на карап ахыргы расчет ясарга. Аванс хисабына торак урын яллау, юл йөрү буенча факттагы чыгымнар (юл документларын рәсмиләштерү буенча хезмәт күрсәтүләр өчен түләүне, поездларда урын-җир әйберләре бирү буенча хезмәт күрсәтүләр түләүне дә кертеп) һәм яллауч</w:t>
      </w:r>
      <w:r w:rsidRPr="00994809">
        <w:rPr>
          <w:rFonts w:ascii="Arial" w:hAnsi="Arial" w:cs="Arial"/>
          <w:sz w:val="24"/>
          <w:szCs w:val="24"/>
          <w:lang w:val="tt"/>
        </w:rPr>
        <w:t xml:space="preserve">ы вәкиле яисә ул вәкаләт биргән зат рөхсәте белән башкарылган хезмәт командировкасы белән бәйле башка чыгымнар </w:t>
      </w:r>
      <w:r>
        <w:rPr>
          <w:rFonts w:ascii="Arial" w:hAnsi="Arial" w:cs="Arial"/>
          <w:sz w:val="24"/>
          <w:szCs w:val="24"/>
          <w:lang w:val="tt"/>
        </w:rPr>
        <w:t>турындагы документлар беркетелә.</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lang w:val="tt"/>
        </w:rPr>
      </w:pPr>
      <w:r w:rsidRPr="00994809">
        <w:rPr>
          <w:rFonts w:ascii="Arial" w:hAnsi="Arial" w:cs="Arial"/>
          <w:sz w:val="24"/>
          <w:szCs w:val="24"/>
          <w:lang w:val="tt"/>
        </w:rPr>
        <w:t>32. Үлчәмнәре билгеләнгән күләмнән артып киткән чыгымнар, шулай ук хезмәт командировкалары белән бәйле башка чыг</w:t>
      </w:r>
      <w:r w:rsidRPr="00994809">
        <w:rPr>
          <w:rFonts w:ascii="Arial" w:hAnsi="Arial" w:cs="Arial"/>
          <w:sz w:val="24"/>
          <w:szCs w:val="24"/>
          <w:lang w:val="tt"/>
        </w:rPr>
        <w:t>ымнар (яллаучы вәкиленең яисә ул вәкаләт биргән затның рөхсәте белән хезмәткәрләр тарафыннан башкарылган очракта), Югары Ослан муниципаль районы бюджетында Татарстан Республикасы Югары Ослан муниципаль районының тиешле җирле үзидарә органын тотуга каралган</w:t>
      </w:r>
      <w:r w:rsidRPr="00994809">
        <w:rPr>
          <w:rFonts w:ascii="Arial" w:hAnsi="Arial" w:cs="Arial"/>
          <w:sz w:val="24"/>
          <w:szCs w:val="24"/>
          <w:lang w:val="tt"/>
        </w:rPr>
        <w:t xml:space="preserve"> акчалар исәбеннән җирле үзидарә органнары тарафыннан кире кайтарыла.</w:t>
      </w:r>
    </w:p>
    <w:p w:rsidR="00ED2C7B" w:rsidRPr="00994809" w:rsidRDefault="00994809" w:rsidP="00ED2C7B">
      <w:pPr>
        <w:autoSpaceDE w:val="0"/>
        <w:autoSpaceDN w:val="0"/>
        <w:adjustRightInd w:val="0"/>
        <w:spacing w:after="0" w:line="240" w:lineRule="auto"/>
        <w:ind w:firstLine="540"/>
        <w:jc w:val="both"/>
        <w:rPr>
          <w:rFonts w:ascii="Arial" w:hAnsi="Arial" w:cs="Arial"/>
          <w:sz w:val="24"/>
          <w:szCs w:val="24"/>
          <w:lang w:val="tt"/>
        </w:rPr>
      </w:pPr>
      <w:r w:rsidRPr="00994809">
        <w:rPr>
          <w:rFonts w:ascii="Arial" w:hAnsi="Arial" w:cs="Arial"/>
          <w:sz w:val="24"/>
          <w:szCs w:val="24"/>
          <w:lang w:val="tt"/>
        </w:rPr>
        <w:t>Хезмәт  командировкасына бәйле яллаучы вәкиленең яисә ул вәкаләт биргән затның рөхсәте белән башкарылган башка чыгымнар шушы чыгымнарны раслый торган документлар тапшырганда гамәлгә ашыр</w:t>
      </w:r>
      <w:r w:rsidRPr="00994809">
        <w:rPr>
          <w:rFonts w:ascii="Arial" w:hAnsi="Arial" w:cs="Arial"/>
          <w:sz w:val="24"/>
          <w:szCs w:val="24"/>
          <w:lang w:val="tt"/>
        </w:rPr>
        <w:t>ыла.</w:t>
      </w:r>
    </w:p>
    <w:p w:rsidR="00ED2C7B" w:rsidRPr="00994809" w:rsidRDefault="00ED2C7B" w:rsidP="00ED2C7B">
      <w:pPr>
        <w:autoSpaceDE w:val="0"/>
        <w:autoSpaceDN w:val="0"/>
        <w:adjustRightInd w:val="0"/>
        <w:spacing w:after="0" w:line="240" w:lineRule="auto"/>
        <w:jc w:val="both"/>
        <w:outlineLvl w:val="0"/>
        <w:rPr>
          <w:rFonts w:ascii="Arial" w:hAnsi="Arial" w:cs="Arial"/>
          <w:sz w:val="24"/>
          <w:szCs w:val="24"/>
          <w:lang w:val="tt"/>
        </w:rPr>
      </w:pPr>
    </w:p>
    <w:p w:rsidR="00ED2C7B" w:rsidRPr="00994809" w:rsidRDefault="00ED2C7B" w:rsidP="00ED2C7B">
      <w:pPr>
        <w:autoSpaceDE w:val="0"/>
        <w:autoSpaceDN w:val="0"/>
        <w:adjustRightInd w:val="0"/>
        <w:spacing w:after="0" w:line="240" w:lineRule="auto"/>
        <w:jc w:val="both"/>
        <w:rPr>
          <w:rFonts w:ascii="Arial" w:hAnsi="Arial" w:cs="Arial"/>
          <w:sz w:val="24"/>
          <w:szCs w:val="24"/>
          <w:lang w:val="tt"/>
        </w:rPr>
      </w:pPr>
    </w:p>
    <w:p w:rsidR="00ED2C7B" w:rsidRPr="00994809" w:rsidRDefault="00ED2C7B" w:rsidP="00ED2C7B">
      <w:pPr>
        <w:spacing w:after="0" w:line="240" w:lineRule="auto"/>
        <w:rPr>
          <w:rFonts w:ascii="Arial" w:eastAsia="Times New Roman" w:hAnsi="Arial" w:cs="Arial"/>
          <w:sz w:val="24"/>
          <w:szCs w:val="24"/>
          <w:lang w:val="tt" w:eastAsia="ru-RU"/>
        </w:rPr>
      </w:pPr>
    </w:p>
    <w:p w:rsidR="00ED2C7B" w:rsidRPr="00994809" w:rsidRDefault="00994809" w:rsidP="00994809">
      <w:pPr>
        <w:keepNext/>
        <w:spacing w:after="0" w:line="240" w:lineRule="auto"/>
        <w:jc w:val="both"/>
        <w:outlineLvl w:val="0"/>
        <w:rPr>
          <w:rFonts w:ascii="Arial" w:eastAsia="Times New Roman" w:hAnsi="Arial" w:cs="Arial"/>
          <w:bCs/>
          <w:sz w:val="24"/>
          <w:szCs w:val="24"/>
          <w:lang w:eastAsia="ru-RU"/>
        </w:rPr>
      </w:pPr>
      <w:r w:rsidRPr="00994809">
        <w:rPr>
          <w:rFonts w:ascii="Arial" w:eastAsia="Times New Roman" w:hAnsi="Arial" w:cs="Arial"/>
          <w:bCs/>
          <w:sz w:val="24"/>
          <w:szCs w:val="24"/>
          <w:lang w:val="tt" w:eastAsia="ru-RU"/>
        </w:rPr>
        <w:t>Совет Рәисе,</w:t>
      </w:r>
    </w:p>
    <w:p w:rsidR="00ED2C7B" w:rsidRPr="00994809" w:rsidRDefault="00994809" w:rsidP="00994809">
      <w:pPr>
        <w:spacing w:after="0" w:line="240" w:lineRule="auto"/>
        <w:jc w:val="both"/>
        <w:rPr>
          <w:rFonts w:ascii="Arial" w:eastAsia="Times New Roman" w:hAnsi="Arial" w:cs="Arial"/>
          <w:bCs/>
          <w:sz w:val="24"/>
          <w:szCs w:val="24"/>
          <w:lang w:eastAsia="ru-RU"/>
        </w:rPr>
      </w:pPr>
      <w:r w:rsidRPr="00994809">
        <w:rPr>
          <w:rFonts w:ascii="Arial" w:eastAsia="Times New Roman" w:hAnsi="Arial" w:cs="Arial"/>
          <w:bCs/>
          <w:sz w:val="24"/>
          <w:szCs w:val="24"/>
          <w:lang w:val="tt" w:eastAsia="ru-RU"/>
        </w:rPr>
        <w:t xml:space="preserve">Югары Ослан  муниципаль районы Башлыгы  </w:t>
      </w:r>
      <w:r w:rsidRPr="00994809">
        <w:rPr>
          <w:rFonts w:ascii="Arial" w:eastAsia="Times New Roman" w:hAnsi="Arial" w:cs="Arial"/>
          <w:bCs/>
          <w:sz w:val="24"/>
          <w:szCs w:val="24"/>
          <w:lang w:val="tt-RU" w:eastAsia="ru-RU"/>
        </w:rPr>
        <w:t xml:space="preserve">                      </w:t>
      </w:r>
      <w:r w:rsidRPr="00994809">
        <w:rPr>
          <w:rFonts w:ascii="Arial" w:eastAsia="Times New Roman" w:hAnsi="Arial" w:cs="Arial"/>
          <w:bCs/>
          <w:sz w:val="24"/>
          <w:szCs w:val="24"/>
          <w:lang w:val="tt" w:eastAsia="ru-RU"/>
        </w:rPr>
        <w:t xml:space="preserve"> М. Г.  Зиатдинов</w:t>
      </w:r>
    </w:p>
    <w:p w:rsidR="00ED2C7B" w:rsidRPr="00214873" w:rsidRDefault="00ED2C7B" w:rsidP="00ED2C7B">
      <w:pPr>
        <w:tabs>
          <w:tab w:val="left" w:pos="180"/>
        </w:tabs>
        <w:spacing w:after="0" w:line="240" w:lineRule="auto"/>
        <w:ind w:firstLine="540"/>
        <w:jc w:val="both"/>
        <w:rPr>
          <w:rFonts w:ascii="Times New Roman" w:eastAsia="Times New Roman" w:hAnsi="Times New Roman" w:cs="Times New Roman"/>
          <w:sz w:val="28"/>
          <w:szCs w:val="28"/>
          <w:lang w:eastAsia="ru-RU"/>
        </w:rPr>
      </w:pPr>
    </w:p>
    <w:p w:rsidR="00ED2C7B" w:rsidRPr="00214873" w:rsidRDefault="00ED2C7B" w:rsidP="00ED2C7B">
      <w:pPr>
        <w:spacing w:after="0" w:line="240" w:lineRule="auto"/>
        <w:ind w:left="660" w:hanging="120"/>
        <w:jc w:val="both"/>
        <w:rPr>
          <w:rFonts w:ascii="Times New Roman" w:eastAsia="Times New Roman" w:hAnsi="Times New Roman" w:cs="Times New Roman"/>
          <w:b/>
          <w:bCs/>
          <w:sz w:val="28"/>
          <w:szCs w:val="24"/>
          <w:lang w:eastAsia="ru-RU"/>
        </w:rPr>
      </w:pPr>
    </w:p>
    <w:p w:rsidR="00ED2C7B" w:rsidRPr="00214873" w:rsidRDefault="00ED2C7B" w:rsidP="00ED2C7B">
      <w:pPr>
        <w:spacing w:after="0" w:line="240" w:lineRule="auto"/>
        <w:ind w:left="660" w:hanging="120"/>
        <w:jc w:val="both"/>
        <w:rPr>
          <w:rFonts w:ascii="Times New Roman" w:eastAsia="Times New Roman" w:hAnsi="Times New Roman" w:cs="Times New Roman"/>
          <w:b/>
          <w:bCs/>
          <w:sz w:val="28"/>
          <w:szCs w:val="24"/>
          <w:lang w:eastAsia="ru-RU"/>
        </w:rPr>
      </w:pPr>
    </w:p>
    <w:p w:rsidR="00ED2C7B" w:rsidRPr="00994809" w:rsidRDefault="00ED2C7B" w:rsidP="00994809">
      <w:pPr>
        <w:spacing w:after="0" w:line="240" w:lineRule="auto"/>
        <w:rPr>
          <w:rFonts w:ascii="Arial" w:eastAsia="Times New Roman" w:hAnsi="Arial" w:cs="Arial"/>
          <w:b/>
          <w:sz w:val="24"/>
          <w:szCs w:val="24"/>
          <w:lang w:val="tt-RU" w:eastAsia="ru-RU"/>
        </w:rPr>
      </w:pPr>
    </w:p>
    <w:p w:rsidR="005C049D" w:rsidRDefault="005C049D"/>
    <w:sectPr w:rsidR="005C049D" w:rsidSect="0099480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D7FB7"/>
    <w:multiLevelType w:val="multilevel"/>
    <w:tmpl w:val="64BAB406"/>
    <w:lvl w:ilvl="0">
      <w:start w:val="1"/>
      <w:numFmt w:val="decimal"/>
      <w:lvlText w:val="%1."/>
      <w:lvlJc w:val="left"/>
      <w:pPr>
        <w:ind w:left="1455" w:hanging="915"/>
      </w:pPr>
      <w:rPr>
        <w:rFonts w:hint="default"/>
      </w:rPr>
    </w:lvl>
    <w:lvl w:ilvl="1">
      <w:start w:val="1"/>
      <w:numFmt w:val="decimal"/>
      <w:isLgl/>
      <w:lvlText w:val="%1.%2."/>
      <w:lvlJc w:val="left"/>
      <w:pPr>
        <w:ind w:left="2175" w:hanging="720"/>
      </w:pPr>
      <w:rPr>
        <w:rFonts w:hint="default"/>
      </w:rPr>
    </w:lvl>
    <w:lvl w:ilvl="2">
      <w:start w:val="1"/>
      <w:numFmt w:val="decimal"/>
      <w:isLgl/>
      <w:lvlText w:val="%1.%2.%3."/>
      <w:lvlJc w:val="left"/>
      <w:pPr>
        <w:ind w:left="3090" w:hanging="720"/>
      </w:pPr>
      <w:rPr>
        <w:rFonts w:hint="default"/>
      </w:rPr>
    </w:lvl>
    <w:lvl w:ilvl="3">
      <w:start w:val="1"/>
      <w:numFmt w:val="decimal"/>
      <w:isLgl/>
      <w:lvlText w:val="%1.%2.%3.%4."/>
      <w:lvlJc w:val="left"/>
      <w:pPr>
        <w:ind w:left="4365" w:hanging="1080"/>
      </w:pPr>
      <w:rPr>
        <w:rFonts w:hint="default"/>
      </w:rPr>
    </w:lvl>
    <w:lvl w:ilvl="4">
      <w:start w:val="1"/>
      <w:numFmt w:val="decimal"/>
      <w:isLgl/>
      <w:lvlText w:val="%1.%2.%3.%4.%5."/>
      <w:lvlJc w:val="left"/>
      <w:pPr>
        <w:ind w:left="5280" w:hanging="1080"/>
      </w:pPr>
      <w:rPr>
        <w:rFonts w:hint="default"/>
      </w:rPr>
    </w:lvl>
    <w:lvl w:ilvl="5">
      <w:start w:val="1"/>
      <w:numFmt w:val="decimal"/>
      <w:isLgl/>
      <w:lvlText w:val="%1.%2.%3.%4.%5.%6."/>
      <w:lvlJc w:val="left"/>
      <w:pPr>
        <w:ind w:left="6555" w:hanging="1440"/>
      </w:pPr>
      <w:rPr>
        <w:rFonts w:hint="default"/>
      </w:rPr>
    </w:lvl>
    <w:lvl w:ilvl="6">
      <w:start w:val="1"/>
      <w:numFmt w:val="decimal"/>
      <w:isLgl/>
      <w:lvlText w:val="%1.%2.%3.%4.%5.%6.%7."/>
      <w:lvlJc w:val="left"/>
      <w:pPr>
        <w:ind w:left="7830" w:hanging="1800"/>
      </w:pPr>
      <w:rPr>
        <w:rFonts w:hint="default"/>
      </w:rPr>
    </w:lvl>
    <w:lvl w:ilvl="7">
      <w:start w:val="1"/>
      <w:numFmt w:val="decimal"/>
      <w:isLgl/>
      <w:lvlText w:val="%1.%2.%3.%4.%5.%6.%7.%8."/>
      <w:lvlJc w:val="left"/>
      <w:pPr>
        <w:ind w:left="8745" w:hanging="1800"/>
      </w:pPr>
      <w:rPr>
        <w:rFonts w:hint="default"/>
      </w:rPr>
    </w:lvl>
    <w:lvl w:ilvl="8">
      <w:start w:val="1"/>
      <w:numFmt w:val="decimal"/>
      <w:isLgl/>
      <w:lvlText w:val="%1.%2.%3.%4.%5.%6.%7.%8.%9."/>
      <w:lvlJc w:val="left"/>
      <w:pPr>
        <w:ind w:left="100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C7B"/>
    <w:rsid w:val="00214873"/>
    <w:rsid w:val="005C049D"/>
    <w:rsid w:val="00933CFD"/>
    <w:rsid w:val="00994809"/>
    <w:rsid w:val="00AB7DAB"/>
    <w:rsid w:val="00DE1F69"/>
    <w:rsid w:val="00ED2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C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2C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2C7B"/>
    <w:rPr>
      <w:rFonts w:ascii="Tahoma" w:hAnsi="Tahoma" w:cs="Tahoma"/>
      <w:sz w:val="16"/>
      <w:szCs w:val="16"/>
    </w:rPr>
  </w:style>
  <w:style w:type="table" w:styleId="a5">
    <w:name w:val="Table Grid"/>
    <w:basedOn w:val="a1"/>
    <w:rsid w:val="00ED2C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C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2C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2C7B"/>
    <w:rPr>
      <w:rFonts w:ascii="Tahoma" w:hAnsi="Tahoma" w:cs="Tahoma"/>
      <w:sz w:val="16"/>
      <w:szCs w:val="16"/>
    </w:rPr>
  </w:style>
  <w:style w:type="table" w:styleId="a5">
    <w:name w:val="Table Grid"/>
    <w:basedOn w:val="a1"/>
    <w:rsid w:val="00ED2C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93B2271804D1AE7D4BD36B0B64B8B85B4EAC36E59B1940C86DF4342F805C932998A3073E49FA3D248DDFBBcErFM" TargetMode="External"/><Relationship Id="rId3" Type="http://schemas.microsoft.com/office/2007/relationships/stylesWithEffects" Target="stylesWithEffects.xml"/><Relationship Id="rId7" Type="http://schemas.openxmlformats.org/officeDocument/2006/relationships/hyperlink" Target="consultantplus://offline/ref=8B93B2271804D1AE7D4BD36B0B64B8B85B4EAC36E59B1940C86DF4342F805C932998A3073E49FA3D248DDFBBcEr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3240</Words>
  <Characters>18469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3</cp:revision>
  <cp:lastPrinted>2022-11-26T08:12:00Z</cp:lastPrinted>
  <dcterms:created xsi:type="dcterms:W3CDTF">2022-11-22T12:37:00Z</dcterms:created>
  <dcterms:modified xsi:type="dcterms:W3CDTF">2022-11-26T08:15:00Z</dcterms:modified>
</cp:coreProperties>
</file>