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2" w:rsidRPr="009353BD" w:rsidRDefault="00F04D33">
      <w:r w:rsidRPr="009353BD">
        <w:rPr>
          <w:noProof/>
          <w:lang w:eastAsia="ru-RU"/>
        </w:rPr>
        <w:drawing>
          <wp:inline distT="0" distB="0" distL="0" distR="0" wp14:anchorId="2507B17C" wp14:editId="3330AF99">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90573"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tbl>
      <w:tblPr>
        <w:tblStyle w:val="a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536D1C" w:rsidRPr="009353BD" w:rsidTr="001C32A5">
        <w:trPr>
          <w:trHeight w:val="1886"/>
        </w:trPr>
        <w:tc>
          <w:tcPr>
            <w:tcW w:w="5353" w:type="dxa"/>
          </w:tcPr>
          <w:p w:rsidR="004954F2" w:rsidRPr="009353BD" w:rsidRDefault="00F04D33" w:rsidP="001C32A5">
            <w:pPr>
              <w:pStyle w:val="a5"/>
              <w:tabs>
                <w:tab w:val="left" w:pos="540"/>
              </w:tabs>
              <w:spacing w:line="276" w:lineRule="auto"/>
              <w:ind w:left="0" w:right="-108"/>
              <w:jc w:val="both"/>
              <w:rPr>
                <w:rFonts w:ascii="Arial" w:hAnsi="Arial" w:cs="Arial"/>
                <w:b w:val="0"/>
                <w:sz w:val="24"/>
                <w:szCs w:val="24"/>
              </w:rPr>
            </w:pPr>
            <w:bookmarkStart w:id="0" w:name="_GoBack" w:colFirst="0" w:colLast="1"/>
            <w:r w:rsidRPr="009353BD">
              <w:rPr>
                <w:rFonts w:ascii="Arial" w:hAnsi="Arial" w:cs="Arial"/>
                <w:b w:val="0"/>
                <w:sz w:val="24"/>
                <w:szCs w:val="24"/>
                <w:lang w:val="tt"/>
              </w:rPr>
              <w:t>1504</w:t>
            </w:r>
          </w:p>
          <w:p w:rsidR="00A20621" w:rsidRPr="009353BD" w:rsidRDefault="00F04D33" w:rsidP="001C32A5">
            <w:pPr>
              <w:pStyle w:val="a5"/>
              <w:tabs>
                <w:tab w:val="left" w:pos="540"/>
              </w:tabs>
              <w:spacing w:line="276" w:lineRule="auto"/>
              <w:ind w:left="0" w:right="-108"/>
              <w:jc w:val="both"/>
              <w:rPr>
                <w:rFonts w:ascii="Arial" w:hAnsi="Arial" w:cs="Arial"/>
                <w:b w:val="0"/>
                <w:sz w:val="24"/>
                <w:szCs w:val="24"/>
              </w:rPr>
            </w:pPr>
            <w:r w:rsidRPr="009353BD">
              <w:rPr>
                <w:rFonts w:ascii="Arial" w:hAnsi="Arial" w:cs="Arial"/>
                <w:b w:val="0"/>
                <w:sz w:val="24"/>
                <w:szCs w:val="24"/>
                <w:lang w:val="tt"/>
              </w:rPr>
              <w:t>Татарстан Республикасы Югары Ослан муниципаль районы Башкарма комитеты җитәкчесенең «Татарстан Республикасы Югары Ослан муниципаль районы территориясендә яшел үсентеләрнең компенсация яшелләндерүен үткәрү һәм компенсация бәясен билгеләү тәртибе турында» 20</w:t>
            </w:r>
            <w:r w:rsidRPr="009353BD">
              <w:rPr>
                <w:rFonts w:ascii="Arial" w:hAnsi="Arial" w:cs="Arial"/>
                <w:b w:val="0"/>
                <w:sz w:val="24"/>
                <w:szCs w:val="24"/>
                <w:lang w:val="tt"/>
              </w:rPr>
              <w:t xml:space="preserve">13 елның 01 апрелендәге 405 номерлы карарына үзгәрешләр кертү хакында  </w:t>
            </w:r>
          </w:p>
          <w:p w:rsidR="007B4FAF" w:rsidRPr="009353BD" w:rsidRDefault="007B4FAF" w:rsidP="001C32A5">
            <w:pPr>
              <w:pStyle w:val="a5"/>
              <w:tabs>
                <w:tab w:val="left" w:pos="0"/>
              </w:tabs>
              <w:spacing w:line="276" w:lineRule="auto"/>
              <w:ind w:left="0" w:right="34"/>
              <w:jc w:val="both"/>
              <w:rPr>
                <w:rFonts w:ascii="Arial" w:hAnsi="Arial" w:cs="Arial"/>
                <w:b w:val="0"/>
                <w:sz w:val="24"/>
                <w:szCs w:val="24"/>
              </w:rPr>
            </w:pPr>
          </w:p>
        </w:tc>
      </w:tr>
    </w:tbl>
    <w:bookmarkEnd w:id="0"/>
    <w:p w:rsidR="009353BD" w:rsidRDefault="00F04D33" w:rsidP="00A86D48">
      <w:pPr>
        <w:pStyle w:val="11"/>
        <w:spacing w:line="276" w:lineRule="auto"/>
        <w:ind w:left="0" w:right="-1"/>
        <w:jc w:val="both"/>
        <w:rPr>
          <w:rFonts w:ascii="Arial" w:hAnsi="Arial" w:cs="Arial"/>
          <w:b w:val="0"/>
          <w:sz w:val="24"/>
          <w:szCs w:val="24"/>
          <w:lang w:val="tt"/>
        </w:rPr>
      </w:pPr>
      <w:r w:rsidRPr="009353BD">
        <w:rPr>
          <w:rFonts w:ascii="Arial" w:hAnsi="Arial" w:cs="Arial"/>
          <w:b w:val="0"/>
          <w:sz w:val="24"/>
          <w:szCs w:val="24"/>
          <w:lang w:val="tt"/>
        </w:rPr>
        <w:br w:type="textWrapping" w:clear="all"/>
      </w:r>
      <w:r w:rsidRPr="009353BD">
        <w:rPr>
          <w:rFonts w:ascii="Arial" w:hAnsi="Arial" w:cs="Arial"/>
          <w:b w:val="0"/>
          <w:sz w:val="24"/>
          <w:szCs w:val="24"/>
          <w:lang w:val="tt"/>
        </w:rPr>
        <w:t xml:space="preserve"> </w:t>
      </w:r>
      <w:r w:rsidRPr="009353BD">
        <w:rPr>
          <w:rFonts w:ascii="Arial" w:hAnsi="Arial" w:cs="Arial"/>
          <w:b w:val="0"/>
          <w:sz w:val="24"/>
          <w:szCs w:val="24"/>
          <w:lang w:val="tt"/>
        </w:rPr>
        <w:tab/>
        <w:t>Казан районара табигатьне саклау прокуратурасы протесты белән бәйле рәвештә, Татарстан Республикасы Югары Ослан муниципаль районы Уставына таянып, Татарстан Республикасы Югары Осл</w:t>
      </w:r>
      <w:r w:rsidRPr="009353BD">
        <w:rPr>
          <w:rFonts w:ascii="Arial" w:hAnsi="Arial" w:cs="Arial"/>
          <w:b w:val="0"/>
          <w:sz w:val="24"/>
          <w:szCs w:val="24"/>
          <w:lang w:val="tt"/>
        </w:rPr>
        <w:t xml:space="preserve">ан муниципаль районы Башкарма комитеты </w:t>
      </w:r>
    </w:p>
    <w:p w:rsidR="005023C2" w:rsidRPr="009353BD" w:rsidRDefault="009353BD" w:rsidP="00A86D48">
      <w:pPr>
        <w:pStyle w:val="11"/>
        <w:spacing w:line="276" w:lineRule="auto"/>
        <w:ind w:left="0" w:right="-1"/>
        <w:jc w:val="both"/>
        <w:rPr>
          <w:rFonts w:ascii="Arial" w:hAnsi="Arial" w:cs="Arial"/>
          <w:b w:val="0"/>
          <w:sz w:val="24"/>
          <w:szCs w:val="24"/>
        </w:rPr>
      </w:pPr>
      <w:r>
        <w:rPr>
          <w:rFonts w:ascii="Arial" w:hAnsi="Arial" w:cs="Arial"/>
          <w:b w:val="0"/>
          <w:sz w:val="24"/>
          <w:szCs w:val="24"/>
          <w:lang w:val="tt"/>
        </w:rPr>
        <w:t xml:space="preserve">                                         </w:t>
      </w:r>
      <w:r w:rsidR="00F04D33" w:rsidRPr="009353BD">
        <w:rPr>
          <w:rFonts w:ascii="Arial" w:hAnsi="Arial" w:cs="Arial"/>
          <w:b w:val="0"/>
          <w:sz w:val="24"/>
          <w:szCs w:val="24"/>
          <w:lang w:val="tt"/>
        </w:rPr>
        <w:t>КАРАР БИРӘ:</w:t>
      </w:r>
    </w:p>
    <w:p w:rsidR="005023C2" w:rsidRPr="009353BD" w:rsidRDefault="005023C2" w:rsidP="00A86D48">
      <w:pPr>
        <w:pStyle w:val="11"/>
        <w:spacing w:line="276" w:lineRule="auto"/>
        <w:ind w:left="0" w:right="-1"/>
        <w:jc w:val="both"/>
        <w:rPr>
          <w:rFonts w:ascii="Arial" w:hAnsi="Arial" w:cs="Arial"/>
          <w:b w:val="0"/>
          <w:sz w:val="24"/>
          <w:szCs w:val="24"/>
        </w:rPr>
      </w:pPr>
    </w:p>
    <w:p w:rsidR="00A20621" w:rsidRPr="009353BD" w:rsidRDefault="00F04D33" w:rsidP="00A86D48">
      <w:pPr>
        <w:pStyle w:val="a5"/>
        <w:tabs>
          <w:tab w:val="left" w:pos="540"/>
        </w:tabs>
        <w:spacing w:line="276" w:lineRule="auto"/>
        <w:ind w:left="0" w:right="-108"/>
        <w:jc w:val="both"/>
        <w:rPr>
          <w:rFonts w:ascii="Arial" w:hAnsi="Arial" w:cs="Arial"/>
          <w:b w:val="0"/>
          <w:sz w:val="24"/>
          <w:szCs w:val="24"/>
          <w:lang w:val="tt"/>
        </w:rPr>
      </w:pPr>
      <w:r w:rsidRPr="009353BD">
        <w:rPr>
          <w:rFonts w:ascii="Arial" w:hAnsi="Arial" w:cs="Arial"/>
          <w:b w:val="0"/>
          <w:sz w:val="24"/>
          <w:szCs w:val="24"/>
          <w:lang w:val="tt"/>
        </w:rPr>
        <w:tab/>
        <w:t>Татарстан Республикасы Югары Ослан муниципаль районы Башкарма комитеты җитәкчесенең «Татарстан Республикасы Югары Ослан муниципаль районы территориясендә яшел үсентеләрнең компенсация яшелләндерүен үткәр</w:t>
      </w:r>
      <w:r w:rsidRPr="009353BD">
        <w:rPr>
          <w:rFonts w:ascii="Arial" w:hAnsi="Arial" w:cs="Arial"/>
          <w:b w:val="0"/>
          <w:sz w:val="24"/>
          <w:szCs w:val="24"/>
          <w:lang w:val="tt"/>
        </w:rPr>
        <w:t>ү һәм компенсация бәясен билгеләү тәртибе турында» 2013 елның 01 апрелендәге 405 номерлы карарынатүбәндәге үзгәрешләрне кертергә:</w:t>
      </w:r>
    </w:p>
    <w:p w:rsidR="00BE7CA6" w:rsidRPr="009353BD" w:rsidRDefault="00F04D33" w:rsidP="00A86D48">
      <w:pPr>
        <w:pStyle w:val="a5"/>
        <w:spacing w:line="276" w:lineRule="auto"/>
        <w:ind w:left="0" w:right="-1" w:firstLine="567"/>
        <w:jc w:val="both"/>
        <w:rPr>
          <w:rFonts w:ascii="Arial" w:hAnsi="Arial" w:cs="Arial"/>
          <w:b w:val="0"/>
          <w:sz w:val="24"/>
          <w:szCs w:val="24"/>
          <w:lang w:val="tt"/>
        </w:rPr>
      </w:pPr>
      <w:r w:rsidRPr="009353BD">
        <w:rPr>
          <w:rFonts w:ascii="Arial" w:hAnsi="Arial" w:cs="Arial"/>
          <w:b w:val="0"/>
          <w:sz w:val="24"/>
          <w:szCs w:val="24"/>
          <w:lang w:val="tt"/>
        </w:rPr>
        <w:t xml:space="preserve">1.5 пунктны түбәндәге редакциядә бәян итәргә: «Яшел утыртмаларны законсыз юк иткән (кисү, </w:t>
      </w:r>
      <w:r w:rsidR="00FA024D">
        <w:rPr>
          <w:rFonts w:ascii="Arial" w:hAnsi="Arial" w:cs="Arial"/>
          <w:b w:val="0"/>
          <w:sz w:val="24"/>
          <w:szCs w:val="24"/>
          <w:lang w:val="tt"/>
        </w:rPr>
        <w:t>казып алу</w:t>
      </w:r>
      <w:r w:rsidRPr="009353BD">
        <w:rPr>
          <w:rFonts w:ascii="Arial" w:hAnsi="Arial" w:cs="Arial"/>
          <w:b w:val="0"/>
          <w:sz w:val="24"/>
          <w:szCs w:val="24"/>
          <w:lang w:val="tt"/>
        </w:rPr>
        <w:t xml:space="preserve">) һәм (яисә) зарарлаган </w:t>
      </w:r>
      <w:r w:rsidRPr="009353BD">
        <w:rPr>
          <w:rFonts w:ascii="Arial" w:hAnsi="Arial" w:cs="Arial"/>
          <w:b w:val="0"/>
          <w:sz w:val="24"/>
          <w:szCs w:val="24"/>
          <w:lang w:val="tt"/>
        </w:rPr>
        <w:t>өчен гаепле затлар гамәлдәге законнар нигезендә җаваплылыкка тартыла».</w:t>
      </w:r>
    </w:p>
    <w:p w:rsidR="00A86D48" w:rsidRPr="009353BD" w:rsidRDefault="00A86D48" w:rsidP="00A86D48">
      <w:pPr>
        <w:pStyle w:val="a5"/>
        <w:spacing w:line="276" w:lineRule="auto"/>
        <w:ind w:left="0" w:right="-1" w:firstLine="567"/>
        <w:jc w:val="both"/>
        <w:rPr>
          <w:rFonts w:ascii="Arial" w:hAnsi="Arial" w:cs="Arial"/>
          <w:b w:val="0"/>
          <w:sz w:val="24"/>
          <w:szCs w:val="24"/>
          <w:lang w:val="tt"/>
        </w:rPr>
      </w:pPr>
    </w:p>
    <w:p w:rsidR="00A86D48" w:rsidRPr="009353BD" w:rsidRDefault="00A86D48" w:rsidP="00A86D48">
      <w:pPr>
        <w:pStyle w:val="a5"/>
        <w:spacing w:line="276" w:lineRule="auto"/>
        <w:ind w:left="0" w:right="-1" w:firstLine="567"/>
        <w:jc w:val="both"/>
        <w:rPr>
          <w:rFonts w:ascii="Arial" w:hAnsi="Arial" w:cs="Arial"/>
          <w:b w:val="0"/>
          <w:sz w:val="24"/>
          <w:szCs w:val="24"/>
          <w:lang w:val="tt"/>
        </w:rPr>
      </w:pPr>
    </w:p>
    <w:p w:rsidR="00A86D48" w:rsidRPr="009353BD" w:rsidRDefault="00A86D48" w:rsidP="00A86D48">
      <w:pPr>
        <w:pStyle w:val="a5"/>
        <w:spacing w:line="276" w:lineRule="auto"/>
        <w:ind w:left="0" w:right="-1" w:firstLine="567"/>
        <w:jc w:val="both"/>
        <w:rPr>
          <w:rFonts w:ascii="Arial" w:hAnsi="Arial" w:cs="Arial"/>
          <w:b w:val="0"/>
          <w:sz w:val="24"/>
          <w:szCs w:val="24"/>
          <w:lang w:val="tt"/>
        </w:rPr>
      </w:pPr>
    </w:p>
    <w:p w:rsidR="00A86D48" w:rsidRPr="009353BD" w:rsidRDefault="00A86D48" w:rsidP="00A86D48">
      <w:pPr>
        <w:pStyle w:val="a5"/>
        <w:spacing w:line="276" w:lineRule="auto"/>
        <w:ind w:left="0" w:right="-1" w:firstLine="567"/>
        <w:jc w:val="both"/>
        <w:rPr>
          <w:rFonts w:ascii="Arial" w:hAnsi="Arial" w:cs="Arial"/>
          <w:b w:val="0"/>
          <w:sz w:val="24"/>
          <w:szCs w:val="24"/>
          <w:lang w:val="tt"/>
        </w:rPr>
      </w:pPr>
    </w:p>
    <w:p w:rsidR="00334059" w:rsidRPr="009353BD" w:rsidRDefault="00F04D33" w:rsidP="0035251A">
      <w:pPr>
        <w:pStyle w:val="a5"/>
        <w:ind w:left="0" w:right="-143"/>
        <w:jc w:val="both"/>
        <w:rPr>
          <w:rFonts w:ascii="Arial" w:hAnsi="Arial" w:cs="Arial"/>
          <w:b w:val="0"/>
          <w:sz w:val="24"/>
          <w:szCs w:val="24"/>
        </w:rPr>
      </w:pPr>
      <w:r w:rsidRPr="009353BD">
        <w:rPr>
          <w:rFonts w:ascii="Arial" w:hAnsi="Arial" w:cs="Arial"/>
          <w:b w:val="0"/>
          <w:sz w:val="24"/>
          <w:szCs w:val="24"/>
          <w:lang w:val="tt"/>
        </w:rPr>
        <w:t>Башка</w:t>
      </w:r>
      <w:r w:rsidR="009353BD">
        <w:rPr>
          <w:rFonts w:ascii="Arial" w:hAnsi="Arial" w:cs="Arial"/>
          <w:b w:val="0"/>
          <w:sz w:val="24"/>
          <w:szCs w:val="24"/>
          <w:lang w:val="tt"/>
        </w:rPr>
        <w:t>рма комитет Җитәкчесе       И.И.</w:t>
      </w:r>
      <w:r w:rsidR="009353BD" w:rsidRPr="009353BD">
        <w:rPr>
          <w:rFonts w:ascii="Arial" w:hAnsi="Arial" w:cs="Arial"/>
          <w:b w:val="0"/>
          <w:sz w:val="24"/>
          <w:szCs w:val="24"/>
          <w:lang w:val="tt"/>
        </w:rPr>
        <w:t>Шакиров</w:t>
      </w:r>
      <w:r w:rsidR="009353BD">
        <w:rPr>
          <w:rFonts w:ascii="Arial" w:hAnsi="Arial" w:cs="Arial"/>
          <w:b w:val="0"/>
          <w:sz w:val="24"/>
          <w:szCs w:val="24"/>
          <w:lang w:val="tt"/>
        </w:rPr>
        <w:t xml:space="preserve">      </w:t>
      </w:r>
      <w:r w:rsidRPr="009353BD">
        <w:rPr>
          <w:rFonts w:ascii="Arial" w:hAnsi="Arial" w:cs="Arial"/>
          <w:b w:val="0"/>
          <w:sz w:val="24"/>
          <w:szCs w:val="24"/>
          <w:lang w:val="tt"/>
        </w:rPr>
        <w:t xml:space="preserve">                                                                                                                                          </w:t>
      </w:r>
      <w:r w:rsidRPr="009353BD">
        <w:rPr>
          <w:rFonts w:ascii="Arial" w:hAnsi="Arial" w:cs="Arial"/>
          <w:b w:val="0"/>
          <w:sz w:val="24"/>
          <w:szCs w:val="24"/>
          <w:lang w:val="tt"/>
        </w:rPr>
        <w:t xml:space="preserve">             </w:t>
      </w:r>
    </w:p>
    <w:p w:rsidR="00A86D48" w:rsidRPr="009353BD" w:rsidRDefault="00A86D48" w:rsidP="0035251A">
      <w:pPr>
        <w:pStyle w:val="a5"/>
        <w:ind w:left="0" w:right="-143"/>
        <w:jc w:val="both"/>
        <w:rPr>
          <w:rFonts w:ascii="Arial" w:hAnsi="Arial" w:cs="Arial"/>
          <w:b w:val="0"/>
          <w:sz w:val="24"/>
          <w:szCs w:val="24"/>
        </w:rPr>
      </w:pPr>
    </w:p>
    <w:p w:rsidR="00A86D48" w:rsidRPr="009353BD" w:rsidRDefault="00A86D48" w:rsidP="0035251A">
      <w:pPr>
        <w:pStyle w:val="a5"/>
        <w:ind w:left="0" w:right="-143"/>
        <w:jc w:val="both"/>
        <w:rPr>
          <w:rFonts w:ascii="Arial" w:hAnsi="Arial" w:cs="Arial"/>
          <w:b w:val="0"/>
          <w:sz w:val="24"/>
          <w:szCs w:val="24"/>
        </w:rPr>
      </w:pPr>
    </w:p>
    <w:p w:rsidR="00A86D48" w:rsidRPr="009353BD" w:rsidRDefault="00A86D48" w:rsidP="0035251A">
      <w:pPr>
        <w:pStyle w:val="a5"/>
        <w:ind w:left="0" w:right="-143"/>
        <w:jc w:val="both"/>
        <w:rPr>
          <w:rFonts w:ascii="Arial" w:hAnsi="Arial" w:cs="Arial"/>
          <w:b w:val="0"/>
          <w:sz w:val="24"/>
          <w:szCs w:val="24"/>
        </w:rPr>
      </w:pPr>
    </w:p>
    <w:p w:rsidR="00A86D48" w:rsidRPr="009353BD" w:rsidRDefault="00F04D33" w:rsidP="008D3252">
      <w:pPr>
        <w:pStyle w:val="a8"/>
        <w:ind w:left="5954" w:right="-1" w:firstLine="6663"/>
        <w:rPr>
          <w:rFonts w:ascii="Arial" w:hAnsi="Arial" w:cs="Arial"/>
          <w:sz w:val="24"/>
          <w:szCs w:val="24"/>
          <w:lang w:eastAsia="ru-RU"/>
        </w:rPr>
      </w:pPr>
      <w:r w:rsidRPr="009353BD">
        <w:rPr>
          <w:rFonts w:ascii="Arial" w:hAnsi="Arial" w:cs="Arial"/>
          <w:sz w:val="24"/>
          <w:szCs w:val="24"/>
          <w:lang w:val="tt" w:eastAsia="ru-RU"/>
        </w:rPr>
        <w:br/>
        <w:t xml:space="preserve">Татарстан Республикасы </w:t>
      </w:r>
      <w:r w:rsidRPr="009353BD">
        <w:rPr>
          <w:rFonts w:ascii="Arial" w:hAnsi="Arial" w:cs="Arial"/>
          <w:sz w:val="24"/>
          <w:szCs w:val="24"/>
          <w:lang w:val="tt" w:eastAsia="ru-RU"/>
        </w:rPr>
        <w:t>Югары Ослан муниципаль районы Башкарма комитеты җитәкчесенең 2013 елның 1 апреленнән  405 номерлы карарына</w:t>
      </w:r>
      <w:r w:rsidRPr="009353BD">
        <w:rPr>
          <w:rFonts w:ascii="Arial" w:hAnsi="Arial" w:cs="Arial"/>
          <w:sz w:val="24"/>
          <w:szCs w:val="24"/>
          <w:lang w:val="tt" w:eastAsia="ru-RU"/>
        </w:rPr>
        <w:t xml:space="preserve"> кушымта </w:t>
      </w:r>
    </w:p>
    <w:p w:rsidR="00A86D48" w:rsidRPr="009353BD" w:rsidRDefault="00A86D48" w:rsidP="00A86D48">
      <w:pPr>
        <w:spacing w:after="0" w:line="240" w:lineRule="auto"/>
        <w:jc w:val="center"/>
        <w:rPr>
          <w:rFonts w:ascii="Arial" w:eastAsia="Times New Roman" w:hAnsi="Arial" w:cs="Arial"/>
          <w:bCs/>
          <w:sz w:val="24"/>
          <w:szCs w:val="24"/>
          <w:lang w:eastAsia="ru-RU"/>
        </w:rPr>
      </w:pPr>
    </w:p>
    <w:p w:rsidR="009353BD" w:rsidRDefault="00F04D33" w:rsidP="00A86D48">
      <w:pPr>
        <w:spacing w:after="0" w:line="240" w:lineRule="auto"/>
        <w:jc w:val="center"/>
        <w:rPr>
          <w:rFonts w:ascii="Arial" w:eastAsia="Times New Roman" w:hAnsi="Arial" w:cs="Arial"/>
          <w:bCs/>
          <w:sz w:val="24"/>
          <w:szCs w:val="24"/>
          <w:lang w:val="tt" w:eastAsia="ru-RU"/>
        </w:rPr>
      </w:pPr>
      <w:r w:rsidRPr="009353BD">
        <w:rPr>
          <w:rFonts w:ascii="Arial" w:eastAsia="Times New Roman" w:hAnsi="Arial" w:cs="Arial"/>
          <w:bCs/>
          <w:sz w:val="24"/>
          <w:szCs w:val="24"/>
          <w:lang w:val="tt" w:eastAsia="ru-RU"/>
        </w:rPr>
        <w:t>Татарстан Республикасы Югары Ослан муниципаль районы территориясендә яшел үсентеләрнең к</w:t>
      </w:r>
      <w:r w:rsidRPr="009353BD">
        <w:rPr>
          <w:rFonts w:ascii="Arial" w:eastAsia="Times New Roman" w:hAnsi="Arial" w:cs="Arial"/>
          <w:bCs/>
          <w:sz w:val="24"/>
          <w:szCs w:val="24"/>
          <w:lang w:val="tt" w:eastAsia="ru-RU"/>
        </w:rPr>
        <w:t xml:space="preserve">омпенсация яшелләндерүен үткәрү һәм компенсация бәясен </w:t>
      </w:r>
    </w:p>
    <w:p w:rsidR="00A86D48" w:rsidRPr="009353BD" w:rsidRDefault="00F04D33" w:rsidP="00A86D48">
      <w:pPr>
        <w:spacing w:after="0" w:line="240" w:lineRule="auto"/>
        <w:jc w:val="center"/>
        <w:rPr>
          <w:rFonts w:ascii="Arial" w:eastAsia="Times New Roman" w:hAnsi="Arial" w:cs="Arial"/>
          <w:sz w:val="24"/>
          <w:szCs w:val="24"/>
          <w:lang w:eastAsia="ru-RU"/>
        </w:rPr>
      </w:pPr>
      <w:r w:rsidRPr="009353BD">
        <w:rPr>
          <w:rFonts w:ascii="Arial" w:eastAsia="Times New Roman" w:hAnsi="Arial" w:cs="Arial"/>
          <w:bCs/>
          <w:sz w:val="24"/>
          <w:szCs w:val="24"/>
          <w:lang w:val="tt" w:eastAsia="ru-RU"/>
        </w:rPr>
        <w:t xml:space="preserve">билгеләү тәртибе </w:t>
      </w:r>
      <w:r w:rsidRPr="009353BD">
        <w:rPr>
          <w:rFonts w:ascii="Arial" w:eastAsia="Times New Roman" w:hAnsi="Arial" w:cs="Arial"/>
          <w:bCs/>
          <w:sz w:val="24"/>
          <w:szCs w:val="24"/>
          <w:lang w:val="tt" w:eastAsia="ru-RU"/>
        </w:rPr>
        <w:br/>
        <w:t xml:space="preserve">  </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Әлеге Тәртип «Әйләнә-тирә мохитне саклау турында» 2002 елның 10 гыйнварындагы 7-ФЗ номерлы Федераль закон, «Россия Федерациясендә җирле үзидарә оештыруның гомуми принциплары турынд</w:t>
      </w:r>
      <w:r w:rsidRPr="009353BD">
        <w:rPr>
          <w:rFonts w:ascii="Arial" w:eastAsia="Times New Roman" w:hAnsi="Arial" w:cs="Arial"/>
          <w:sz w:val="24"/>
          <w:szCs w:val="24"/>
          <w:lang w:val="tt" w:eastAsia="ru-RU"/>
        </w:rPr>
        <w:t>а» 2003 елның 06 октябрендәге 131-ФЗ номерлы Федераль закон, Россия Федерациясе Шәһәр төзелеше кодексы һәм башка норматив хокукый актлар нигезендә эшләнде.</w:t>
      </w:r>
    </w:p>
    <w:p w:rsidR="00A86D48" w:rsidRPr="009353BD" w:rsidRDefault="00F04D33" w:rsidP="008D3252">
      <w:pPr>
        <w:spacing w:after="0" w:line="240" w:lineRule="auto"/>
        <w:ind w:firstLine="426"/>
        <w:jc w:val="both"/>
        <w:rPr>
          <w:rFonts w:ascii="Arial" w:eastAsia="Times New Roman" w:hAnsi="Arial" w:cs="Arial"/>
          <w:sz w:val="24"/>
          <w:szCs w:val="24"/>
          <w:lang w:eastAsia="ru-RU"/>
        </w:rPr>
      </w:pPr>
      <w:r w:rsidRPr="009353BD">
        <w:rPr>
          <w:rFonts w:ascii="Arial" w:eastAsia="Times New Roman" w:hAnsi="Arial" w:cs="Arial"/>
          <w:bCs/>
          <w:sz w:val="24"/>
          <w:szCs w:val="24"/>
          <w:lang w:val="tt" w:eastAsia="ru-RU"/>
        </w:rPr>
        <w:t>1. Гомуми нигезләмәләр</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1.1. Бу Тәртип Татарстан Республикасы Югары Ослан муниципаль районы милкендәге җир кишәрлекләрендә үсә торган яшел үсентеләргә, шулай ук әлеге җир кишәрлекләрен гражданнар һәм юридик затлар милкенә биргән вакытта җир кишәрлекләрендә үсә торган яшел үсентел</w:t>
      </w:r>
      <w:r w:rsidRPr="009353BD">
        <w:rPr>
          <w:rFonts w:ascii="Arial" w:eastAsia="Times New Roman" w:hAnsi="Arial" w:cs="Arial"/>
          <w:sz w:val="24"/>
          <w:szCs w:val="24"/>
          <w:lang w:val="tt" w:eastAsia="ru-RU"/>
        </w:rPr>
        <w:t xml:space="preserve">әргә кагыла. </w:t>
      </w:r>
    </w:p>
    <w:p w:rsidR="00A86D48" w:rsidRPr="009353BD" w:rsidRDefault="00F04D33" w:rsidP="00733896">
      <w:pPr>
        <w:spacing w:before="100" w:beforeAutospacing="1" w:after="0"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1.2. Әлеге Тәртип максатлары өчен түбәндәге төп төшенчәләр кулланыла:</w:t>
      </w:r>
    </w:p>
    <w:p w:rsidR="00A26E0D" w:rsidRPr="009353BD" w:rsidRDefault="00F04D33" w:rsidP="00A26E0D">
      <w:pPr>
        <w:spacing w:before="100" w:beforeAutospacing="1" w:after="0"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xml:space="preserve">яшел үсентеләр - табигый яисә ясалма килеп чыккан агач-куак һәм үлән үсемлекләре, шул исәптән скверлар, бакчалар, газоннар, чәчәк түтәлләре, шулай ук аерым торучы агачлар </w:t>
      </w:r>
      <w:r w:rsidRPr="009353BD">
        <w:rPr>
          <w:rFonts w:ascii="Arial" w:eastAsia="Times New Roman" w:hAnsi="Arial" w:cs="Arial"/>
          <w:sz w:val="24"/>
          <w:szCs w:val="24"/>
          <w:lang w:val="tt" w:eastAsia="ru-RU"/>
        </w:rPr>
        <w:t>һәм куаклыклар;</w:t>
      </w:r>
    </w:p>
    <w:p w:rsidR="00A26E0D"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агач - ян ботаклары һәм өске төгәл беленеп торган кәүсәле күпьеллык үсемлек. Агачның кәүсәсе -  тамырдан башланып һәм оч  белән тәмамлана торган  төп (күчәр) агач сабагы;</w:t>
      </w:r>
    </w:p>
    <w:p w:rsidR="0091501E"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куаклык - туфрак өслегендә тармакланган һәм үсеп җиткәч баш кәүсәсе б</w:t>
      </w:r>
      <w:r w:rsidRPr="009353BD">
        <w:rPr>
          <w:rFonts w:ascii="Arial" w:eastAsia="Times New Roman" w:hAnsi="Arial" w:cs="Arial"/>
          <w:sz w:val="24"/>
          <w:szCs w:val="24"/>
          <w:lang w:val="tt" w:eastAsia="ru-RU"/>
        </w:rPr>
        <w:t>улмаган күпьеллык үсемлек;</w:t>
      </w:r>
    </w:p>
    <w:p w:rsidR="0091501E"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үлән капламы - урман түшәмәсен, газоннарны, чәчәклекләрне дә кертеп табигый һәм (яисә) ясалма барлыкка килгән үләнчел үсемлекләр җыелмасы;</w:t>
      </w:r>
    </w:p>
    <w:p w:rsidR="00A26E0D"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яшел үсентеләргә зыян китерү-таҗның, агач-куак үсемлекләренең, кәүсәләрнең, тамыр системас</w:t>
      </w:r>
      <w:r w:rsidRPr="009353BD">
        <w:rPr>
          <w:rFonts w:ascii="Arial" w:eastAsia="Times New Roman" w:hAnsi="Arial" w:cs="Arial"/>
          <w:sz w:val="24"/>
          <w:szCs w:val="24"/>
          <w:lang w:val="tt" w:eastAsia="ru-RU"/>
        </w:rPr>
        <w:t>ының һәм тере җир асты катламының бөтенлеген бозуга һәм декоратив сыйфатларны югалтуга китергән механик, термик, химик һәм (яки) башка йогынты, шулай ук яшелләндерелгән территорияләрдә туфракның үсемлекләр өчен зарарлы булган, яшел утыртманың үсешен туктат</w:t>
      </w:r>
      <w:r w:rsidRPr="009353BD">
        <w:rPr>
          <w:rFonts w:ascii="Arial" w:eastAsia="Times New Roman" w:hAnsi="Arial" w:cs="Arial"/>
          <w:sz w:val="24"/>
          <w:szCs w:val="24"/>
          <w:lang w:val="tt" w:eastAsia="ru-RU"/>
        </w:rPr>
        <w:t>мый торган матдәләр белән пычрануы;</w:t>
      </w:r>
    </w:p>
    <w:p w:rsidR="0091501E"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яшел үсентеләрне кисү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 яшел утыртмаларны, аларның үсешен туктатуга, ландшафт элементы буларак юкка чыгуга яисә югалтуга китергән кисү;</w:t>
      </w:r>
    </w:p>
    <w:p w:rsidR="00A26E0D"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яшел үсентеләрне реконструкцияләү - территорияне яшелләндерү таләпләре ү</w:t>
      </w:r>
      <w:r w:rsidRPr="009353BD">
        <w:rPr>
          <w:rFonts w:ascii="Arial" w:eastAsia="Times New Roman" w:hAnsi="Arial" w:cs="Arial"/>
          <w:sz w:val="24"/>
          <w:szCs w:val="24"/>
          <w:lang w:val="tt" w:eastAsia="ru-RU"/>
        </w:rPr>
        <w:t>згәрү очракларында яшел үсентеләрне өлешчә алыштыру (территориянең билгеләнеше үзгәрү, территориянең тарихи йөзен торгызу, яшел массивларга архитектура-сәнгать күренеше бирү яки башка);</w:t>
      </w:r>
    </w:p>
    <w:p w:rsidR="0091501E"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компенсация бәясе - юкка чыгарылучы яшел утыртманың яшел үсентеләрне т</w:t>
      </w:r>
      <w:r w:rsidRPr="009353BD">
        <w:rPr>
          <w:rFonts w:ascii="Arial" w:eastAsia="Times New Roman" w:hAnsi="Arial" w:cs="Arial"/>
          <w:sz w:val="24"/>
          <w:szCs w:val="24"/>
          <w:lang w:val="tt" w:eastAsia="ru-RU"/>
        </w:rPr>
        <w:t>өзүгә һәм тотуга тотылган чыгымнарны да кертеп, зарарланганда яисә юкка чыгарганда аларның кыйммәтләрен исәпкә алу өчен билгеләнә торган яшел утыртмаларның бәясен исәпләү;</w:t>
      </w:r>
    </w:p>
    <w:p w:rsidR="00A86D48" w:rsidRPr="009353BD" w:rsidRDefault="00F04D33" w:rsidP="00A26E0D">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компенсация яшелләндерүе - юкка чыгарылган яки зарарланган агачлар урынына яшел утыр</w:t>
      </w:r>
      <w:r w:rsidRPr="009353BD">
        <w:rPr>
          <w:rFonts w:ascii="Arial" w:eastAsia="Times New Roman" w:hAnsi="Arial" w:cs="Arial"/>
          <w:sz w:val="24"/>
          <w:szCs w:val="24"/>
          <w:lang w:val="tt" w:eastAsia="ru-RU"/>
        </w:rPr>
        <w:t>тмалар җитештерү.</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1.3. Шәһәр төзелеше һәм (яисә) башка эшчәнлекне гамәлгә ашыруга бәйле яшел утыртмаларны мәҗбүри рәвештә юк итү (кисү,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 xml:space="preserve">) һәм (яисә) зарарлау Россия Федерациясенең гамәлдәге законнары һәм әлеге Тәртип нигезендә башкарыла. </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1.4. Я</w:t>
      </w:r>
      <w:r w:rsidRPr="009353BD">
        <w:rPr>
          <w:rFonts w:ascii="Arial" w:eastAsia="Times New Roman" w:hAnsi="Arial" w:cs="Arial"/>
          <w:sz w:val="24"/>
          <w:szCs w:val="24"/>
          <w:lang w:val="tt" w:eastAsia="ru-RU"/>
        </w:rPr>
        <w:t>шел утыртмаларны мәҗбүри рәвештә юк итү (кисү, алып ташлау) һәм (яисә) зарарлау, компенсация бәясен түләмичә, түбәндәге очракларда рөхсәт ителә:</w:t>
      </w:r>
    </w:p>
    <w:p w:rsidR="00733896" w:rsidRPr="009353BD" w:rsidRDefault="00F04D33" w:rsidP="00733896">
      <w:pPr>
        <w:spacing w:before="100" w:beforeAutospacing="1" w:after="0"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яшел утыртмаларны реконструкцияләү проекты нигезендә башкарыла торган яшел утыртмаларны кисү;</w:t>
      </w:r>
    </w:p>
    <w:p w:rsidR="00733896" w:rsidRPr="009353BD" w:rsidRDefault="00F04D33" w:rsidP="00733896">
      <w:pPr>
        <w:spacing w:after="0"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xml:space="preserve">- санитария кисүе һәм тәрбия кисүе үткәрү; </w:t>
      </w:r>
    </w:p>
    <w:p w:rsidR="00733896" w:rsidRPr="009353BD" w:rsidRDefault="00F04D33" w:rsidP="00733896">
      <w:pPr>
        <w:spacing w:after="0"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авария хәлендәге агачларны һәм куакларны кисү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w:t>
      </w:r>
    </w:p>
    <w:p w:rsidR="00733896" w:rsidRPr="009353BD" w:rsidRDefault="00F04D33" w:rsidP="00733896">
      <w:pPr>
        <w:spacing w:after="0"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торак һәм җәмәгать биналарын һәм биналарын яктыртуга карата норматив таләпләрне тәэмин итү максатларында яшел утыртмаларны кисү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w:t>
      </w:r>
    </w:p>
    <w:p w:rsidR="00733896" w:rsidRPr="009353BD" w:rsidRDefault="00F04D33" w:rsidP="00733896">
      <w:pPr>
        <w:spacing w:after="0"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га</w:t>
      </w:r>
      <w:r w:rsidRPr="009353BD">
        <w:rPr>
          <w:rFonts w:ascii="Arial" w:eastAsia="Times New Roman" w:hAnsi="Arial" w:cs="Arial"/>
          <w:sz w:val="24"/>
          <w:szCs w:val="24"/>
          <w:lang w:val="tt" w:eastAsia="ru-RU"/>
        </w:rPr>
        <w:t>мәлдәге инженерлык челтәрләренең һәм коммуникацияләрнең саклау зоналарында үсә торган яшел утыртмаларны кисү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w:t>
      </w:r>
    </w:p>
    <w:p w:rsidR="009353BD" w:rsidRDefault="00F04D33" w:rsidP="00733896">
      <w:pPr>
        <w:spacing w:after="0"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авария һәм гадәттән тыш хәлләрне бетергәндә яшел</w:t>
      </w:r>
      <w:r w:rsidR="009353BD">
        <w:rPr>
          <w:rFonts w:ascii="Arial" w:eastAsia="Times New Roman" w:hAnsi="Arial" w:cs="Arial"/>
          <w:sz w:val="24"/>
          <w:szCs w:val="24"/>
          <w:lang w:val="tt" w:eastAsia="ru-RU"/>
        </w:rPr>
        <w:t xml:space="preserve"> утыртмаларны кисү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 xml:space="preserve">); </w:t>
      </w:r>
    </w:p>
    <w:p w:rsidR="008D3252" w:rsidRPr="009353BD" w:rsidRDefault="00F04D33" w:rsidP="00733896">
      <w:pPr>
        <w:spacing w:after="0" w:line="240" w:lineRule="auto"/>
        <w:jc w:val="both"/>
        <w:rPr>
          <w:rFonts w:ascii="Arial" w:eastAsia="Times New Roman" w:hAnsi="Arial" w:cs="Arial"/>
          <w:bCs/>
          <w:sz w:val="24"/>
          <w:szCs w:val="24"/>
          <w:lang w:val="tt" w:eastAsia="ru-RU"/>
        </w:rPr>
      </w:pPr>
      <w:r w:rsidRPr="009353BD">
        <w:rPr>
          <w:rFonts w:ascii="Arial" w:eastAsia="Times New Roman" w:hAnsi="Arial" w:cs="Arial"/>
          <w:sz w:val="24"/>
          <w:szCs w:val="24"/>
          <w:lang w:val="tt" w:eastAsia="ru-RU"/>
        </w:rPr>
        <w:t>- территорияләрдә урнашкан, аларны үрчетү һәм т</w:t>
      </w:r>
      <w:r w:rsidRPr="009353BD">
        <w:rPr>
          <w:rFonts w:ascii="Arial" w:eastAsia="Times New Roman" w:hAnsi="Arial" w:cs="Arial"/>
          <w:sz w:val="24"/>
          <w:szCs w:val="24"/>
          <w:lang w:val="tt" w:eastAsia="ru-RU"/>
        </w:rPr>
        <w:t>оту буенча агротехник эшчәнлек өчен махсус бүлеп бирелгән яшел утыртмаларны юкка чыгару.</w:t>
      </w:r>
      <w:r w:rsidRPr="009353BD">
        <w:rPr>
          <w:rFonts w:ascii="Arial" w:eastAsia="Times New Roman" w:hAnsi="Arial" w:cs="Arial"/>
          <w:sz w:val="24"/>
          <w:szCs w:val="24"/>
          <w:lang w:val="tt" w:eastAsia="ru-RU"/>
        </w:rPr>
        <w:br/>
      </w:r>
      <w:r w:rsidRPr="009353BD">
        <w:rPr>
          <w:rFonts w:ascii="Arial" w:eastAsia="Times New Roman" w:hAnsi="Arial" w:cs="Arial"/>
          <w:bCs/>
          <w:sz w:val="24"/>
          <w:szCs w:val="24"/>
          <w:lang w:val="tt" w:eastAsia="ru-RU"/>
        </w:rPr>
        <w:t xml:space="preserve">        Калган барлык очракларда яшел утыртмаларны мәҗбүри рәвештә юк итү һәм (яисә) зарарлану компенсация бәясен түләгәннән соң гына гамәлгә ашырыла.</w:t>
      </w:r>
    </w:p>
    <w:p w:rsidR="00A86D48" w:rsidRPr="009353B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Яшел утыртмаларн</w:t>
      </w:r>
      <w:r w:rsidRPr="009353BD">
        <w:rPr>
          <w:rFonts w:ascii="Arial" w:eastAsia="Times New Roman" w:hAnsi="Arial" w:cs="Arial"/>
          <w:sz w:val="24"/>
          <w:szCs w:val="24"/>
          <w:lang w:val="tt" w:eastAsia="ru-RU"/>
        </w:rPr>
        <w:t>ы юкка чыгару һәм (яки) ытурындагы карар Югары Ослан муниципаль районы Башкарма комитеты җитәкчесе тарафыннан һәр аерым очрак буенча кабул ителә.</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1.5. Яшел утыртмаларны законсыз юк иткән (кискән, </w:t>
      </w:r>
      <w:r w:rsidR="00FA024D">
        <w:rPr>
          <w:rFonts w:ascii="Arial" w:eastAsia="Times New Roman" w:hAnsi="Arial" w:cs="Arial"/>
          <w:sz w:val="24"/>
          <w:szCs w:val="24"/>
          <w:lang w:val="tt" w:eastAsia="ru-RU"/>
        </w:rPr>
        <w:t>казып алган</w:t>
      </w:r>
      <w:r w:rsidRPr="009353BD">
        <w:rPr>
          <w:rFonts w:ascii="Arial" w:eastAsia="Times New Roman" w:hAnsi="Arial" w:cs="Arial"/>
          <w:sz w:val="24"/>
          <w:szCs w:val="24"/>
          <w:lang w:val="tt" w:eastAsia="ru-RU"/>
        </w:rPr>
        <w:t xml:space="preserve">) һәм (яисә) зарарлаган өчен гаепле затлар </w:t>
      </w:r>
      <w:r w:rsidRPr="009353BD">
        <w:rPr>
          <w:rFonts w:ascii="Arial" w:eastAsia="Times New Roman" w:hAnsi="Arial" w:cs="Arial"/>
          <w:sz w:val="24"/>
          <w:szCs w:val="24"/>
          <w:lang w:val="tt" w:eastAsia="ru-RU"/>
        </w:rPr>
        <w:t>гамәлдәге законнар нигезендә җаваплылыкка тартыла.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1.6. Яшел утыртмаларны саклауны һәм аларны тотуны тикшереп тору, оешмаларны, предприятиеләрне, учреждениеләрне тикшерү, ачыкланган хокук бозуларны бетерү турында күрсәтмәләр бирү, беркетмәләр төзү гамәлдәг</w:t>
      </w:r>
      <w:r w:rsidRPr="009353BD">
        <w:rPr>
          <w:rFonts w:ascii="Arial" w:eastAsia="Times New Roman" w:hAnsi="Arial" w:cs="Arial"/>
          <w:sz w:val="24"/>
          <w:szCs w:val="24"/>
          <w:lang w:val="tt" w:eastAsia="ru-RU"/>
        </w:rPr>
        <w:t>е законнар нигезендә Югары Ослан муниципаль районы Башкарма комитетының вазыйфаи затлары тарафыннан гамәлгә ашырыла.</w:t>
      </w:r>
    </w:p>
    <w:p w:rsidR="00A86D48" w:rsidRPr="009353BD" w:rsidRDefault="00F04D33" w:rsidP="00733896">
      <w:pPr>
        <w:spacing w:after="0" w:line="240" w:lineRule="auto"/>
        <w:ind w:firstLine="426"/>
        <w:jc w:val="both"/>
        <w:rPr>
          <w:rFonts w:ascii="Arial" w:eastAsia="Times New Roman" w:hAnsi="Arial" w:cs="Arial"/>
          <w:sz w:val="24"/>
          <w:szCs w:val="24"/>
          <w:lang w:eastAsia="ru-RU"/>
        </w:rPr>
      </w:pPr>
      <w:r w:rsidRPr="009353BD">
        <w:rPr>
          <w:rFonts w:ascii="Arial" w:eastAsia="Times New Roman" w:hAnsi="Arial" w:cs="Arial"/>
          <w:bCs/>
          <w:sz w:val="24"/>
          <w:szCs w:val="24"/>
          <w:lang w:val="tt" w:eastAsia="ru-RU"/>
        </w:rPr>
        <w:t>2. Татарстан Республикасы Югары Ослан муниципаль районы торак пунктлары территориясендә компенсацион яшелләндерүне гамәлгә ашыру шартлары</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2</w:t>
      </w:r>
      <w:r w:rsidRPr="009353BD">
        <w:rPr>
          <w:rFonts w:ascii="Arial" w:eastAsia="Times New Roman" w:hAnsi="Arial" w:cs="Arial"/>
          <w:sz w:val="24"/>
          <w:szCs w:val="24"/>
          <w:lang w:val="tt" w:eastAsia="ru-RU"/>
        </w:rPr>
        <w:t>.1. Татарстан Республикасы Югары Ослан муниципаль районының торак пунктлары территориясендә шәһәр төзелеше һәм (яисә) башка эшчәнлек алып бару яшел утыртмаларны саклау һәм территорияләрне компенсацияләү буенча чаралар үткәрү таләпләрен үтәп алып барыла.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2.</w:t>
      </w:r>
      <w:r w:rsidRPr="009353BD">
        <w:rPr>
          <w:rFonts w:ascii="Arial" w:eastAsia="Times New Roman" w:hAnsi="Arial" w:cs="Arial"/>
          <w:sz w:val="24"/>
          <w:szCs w:val="24"/>
          <w:lang w:val="tt" w:eastAsia="ru-RU"/>
        </w:rPr>
        <w:t xml:space="preserve">2. Мәҗбүри яисә хокукка каршы юк ителгән (кисүләр,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 һәм (яисә) яшел утыртмалар зарарланган очракларда яшел утыртмаларны юкка чыгарган яисә зарарлаган юридик яисә физик зат компенсацион яшелләндерү башкара.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2.3. Татарстан Республикасы Югары Осла</w:t>
      </w:r>
      <w:r w:rsidRPr="009353BD">
        <w:rPr>
          <w:rFonts w:ascii="Arial" w:eastAsia="Times New Roman" w:hAnsi="Arial" w:cs="Arial"/>
          <w:sz w:val="24"/>
          <w:szCs w:val="24"/>
          <w:lang w:val="tt" w:eastAsia="ru-RU"/>
        </w:rPr>
        <w:t>н муниципаль районының торак пунктлары территориясендә территорияләрне компенсацион  яшелләндерүнең ике төре кулланыла - натуралата һәм акчалата.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2.4. Аерым объектларны яшелләндерелгән территориядә тыгызлау (нокталы төзелеш) тәртибендә урнаштырганда компен</w:t>
      </w:r>
      <w:r w:rsidRPr="009353BD">
        <w:rPr>
          <w:rFonts w:ascii="Arial" w:eastAsia="Times New Roman" w:hAnsi="Arial" w:cs="Arial"/>
          <w:sz w:val="24"/>
          <w:szCs w:val="24"/>
          <w:lang w:val="tt" w:eastAsia="ru-RU"/>
        </w:rPr>
        <w:t xml:space="preserve">сацион яшелләндерүе, кагыйдә буларак, юкка чыгарылган (киселгән, </w:t>
      </w:r>
      <w:r w:rsidR="00FA024D">
        <w:rPr>
          <w:rFonts w:ascii="Arial" w:eastAsia="Times New Roman" w:hAnsi="Arial" w:cs="Arial"/>
          <w:sz w:val="24"/>
          <w:szCs w:val="24"/>
          <w:lang w:val="tt" w:eastAsia="ru-RU"/>
        </w:rPr>
        <w:t>казып алынган</w:t>
      </w:r>
      <w:r w:rsidRPr="009353BD">
        <w:rPr>
          <w:rFonts w:ascii="Arial" w:eastAsia="Times New Roman" w:hAnsi="Arial" w:cs="Arial"/>
          <w:sz w:val="24"/>
          <w:szCs w:val="24"/>
          <w:lang w:val="tt" w:eastAsia="ru-RU"/>
        </w:rPr>
        <w:t>) һәм (яисә) зарарланган яшел утыртмаларны физик яисә юридик зат торгызу юлы белән натуралата формада гамәлгә ашырыла.</w:t>
      </w:r>
    </w:p>
    <w:p w:rsidR="00733896" w:rsidRPr="009353BD" w:rsidRDefault="00F04D33" w:rsidP="00733896">
      <w:pPr>
        <w:spacing w:before="100" w:beforeAutospacing="1" w:after="100" w:afterAutospacing="1" w:line="240" w:lineRule="auto"/>
        <w:ind w:firstLine="426"/>
        <w:jc w:val="both"/>
        <w:rPr>
          <w:rFonts w:ascii="Arial" w:hAnsi="Arial" w:cs="Arial"/>
          <w:sz w:val="24"/>
          <w:szCs w:val="24"/>
          <w:lang w:val="tt"/>
        </w:rPr>
      </w:pPr>
      <w:r w:rsidRPr="009353BD">
        <w:rPr>
          <w:rFonts w:ascii="Arial" w:eastAsia="Times New Roman" w:hAnsi="Arial" w:cs="Arial"/>
          <w:sz w:val="24"/>
          <w:szCs w:val="24"/>
          <w:lang w:val="tt" w:eastAsia="ru-RU"/>
        </w:rPr>
        <w:t>2.5. Натуралата формада комппенсацион яшелләндерү якындагы</w:t>
      </w:r>
      <w:r w:rsidRPr="009353BD">
        <w:rPr>
          <w:rFonts w:ascii="Arial" w:eastAsia="Times New Roman" w:hAnsi="Arial" w:cs="Arial"/>
          <w:sz w:val="24"/>
          <w:szCs w:val="24"/>
          <w:lang w:val="tt" w:eastAsia="ru-RU"/>
        </w:rPr>
        <w:t xml:space="preserve"> сезонда агач, куак һәм газоннар утырту өчен туры килә торган, әмма, 1гә 2 үсемлекләрнең тернәкләнү коэффициентын исәпкә алып, "агач артындагы агач" исәбенә юкка чыгарылган яшел утыртмаларның тигез кыйммәтле яки кыйммәткә ия төрләрен утырту юлы белән яшел </w:t>
      </w:r>
      <w:r w:rsidRPr="009353BD">
        <w:rPr>
          <w:rFonts w:ascii="Arial" w:eastAsia="Times New Roman" w:hAnsi="Arial" w:cs="Arial"/>
          <w:sz w:val="24"/>
          <w:szCs w:val="24"/>
          <w:lang w:val="tt" w:eastAsia="ru-RU"/>
        </w:rPr>
        <w:t>үсентеләрне зарарлау яки юкка чыгару факты билгеләнгән мизгелдән соң бер елдан да соңга калмыйча уздырыла. Агач утырту өчен гамәлдәге ГОСТларга туры килә торган яфраклы һәм ылыслы агач токымнарының, куакларның сәламәт үсентеләре кулланыла.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2.6. Натуралата </w:t>
      </w:r>
      <w:r w:rsidRPr="009353BD">
        <w:rPr>
          <w:rFonts w:ascii="Arial" w:eastAsia="Times New Roman" w:hAnsi="Arial" w:cs="Arial"/>
          <w:sz w:val="24"/>
          <w:szCs w:val="24"/>
          <w:lang w:val="tt" w:eastAsia="ru-RU"/>
        </w:rPr>
        <w:t>формада компенсацион яшелләндерүе мөмкин булмаган очракта, компенсация яшелләндерүнең акчалата формасы кулланыла.</w:t>
      </w:r>
    </w:p>
    <w:p w:rsidR="008D3252" w:rsidRPr="009353B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2.7. Компенсацион яшелләндерүнең акчалата формасын исәпләү Татарстан Республикасы Югары Ослан муниципаль районы Башкарма комитеты тарафыннан ә</w:t>
      </w:r>
      <w:r w:rsidRPr="009353BD">
        <w:rPr>
          <w:rFonts w:ascii="Arial" w:eastAsia="Times New Roman" w:hAnsi="Arial" w:cs="Arial"/>
          <w:sz w:val="24"/>
          <w:szCs w:val="24"/>
          <w:lang w:val="tt" w:eastAsia="ru-RU"/>
        </w:rPr>
        <w:t>леге Кагыйдәләргә туры килә. (Әлеге Тәртипкә 1 нче кушымта).</w:t>
      </w:r>
    </w:p>
    <w:p w:rsidR="00A86D48" w:rsidRPr="009353B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Бу очракта яшел үсентеләрне юк итү һәм (яисә) зарарлау физик яисә юридик зат тарафыннан юкка чыгарыла торган (киселә торган, </w:t>
      </w:r>
      <w:r w:rsidR="00FA024D" w:rsidRPr="00FA024D">
        <w:rPr>
          <w:rFonts w:ascii="Arial" w:eastAsia="Times New Roman" w:hAnsi="Arial" w:cs="Arial"/>
          <w:sz w:val="24"/>
          <w:szCs w:val="24"/>
          <w:lang w:val="tt" w:eastAsia="ru-RU"/>
        </w:rPr>
        <w:t>казып ал</w:t>
      </w:r>
      <w:r w:rsidR="00FA024D">
        <w:rPr>
          <w:rFonts w:ascii="Arial" w:eastAsia="Times New Roman" w:hAnsi="Arial" w:cs="Arial"/>
          <w:sz w:val="24"/>
          <w:szCs w:val="24"/>
          <w:lang w:val="tt" w:eastAsia="ru-RU"/>
        </w:rPr>
        <w:t>ына</w:t>
      </w:r>
      <w:r w:rsidR="00FA024D" w:rsidRPr="00FA024D">
        <w:rPr>
          <w:rFonts w:ascii="Arial" w:eastAsia="Times New Roman" w:hAnsi="Arial" w:cs="Arial"/>
          <w:sz w:val="24"/>
          <w:szCs w:val="24"/>
          <w:lang w:val="tt" w:eastAsia="ru-RU"/>
        </w:rPr>
        <w:t xml:space="preserve"> </w:t>
      </w:r>
      <w:r w:rsidRPr="009353BD">
        <w:rPr>
          <w:rFonts w:ascii="Arial" w:eastAsia="Times New Roman" w:hAnsi="Arial" w:cs="Arial"/>
          <w:sz w:val="24"/>
          <w:szCs w:val="24"/>
          <w:lang w:val="tt" w:eastAsia="ru-RU"/>
        </w:rPr>
        <w:t xml:space="preserve">торган) яшел утыртмаларның компенсация бәясенә түләү һәм </w:t>
      </w:r>
      <w:r w:rsidRPr="009353BD">
        <w:rPr>
          <w:rFonts w:ascii="Arial" w:eastAsia="Times New Roman" w:hAnsi="Arial" w:cs="Arial"/>
          <w:sz w:val="24"/>
          <w:szCs w:val="24"/>
          <w:lang w:val="tt" w:eastAsia="ru-RU"/>
        </w:rPr>
        <w:t>Татарстан Республикасы Югары Ослан муниципаль районы Башкарма комитетыннан тиешле язма рөхсәт алганнан соң гына башкарыла.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2.8. Күпләп яшелләндергәндә үләннәр капламының күләме зарарланган яисә юкка чыгарылган яшел утыртмаларның мәйданыннан кимрәк була алм</w:t>
      </w:r>
      <w:r w:rsidRPr="009353BD">
        <w:rPr>
          <w:rFonts w:ascii="Arial" w:eastAsia="Times New Roman" w:hAnsi="Arial" w:cs="Arial"/>
          <w:sz w:val="24"/>
          <w:szCs w:val="24"/>
          <w:lang w:val="tt" w:eastAsia="ru-RU"/>
        </w:rPr>
        <w:t xml:space="preserve">ый. </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2.9. Төзелеп беткән объект компенсацион яшелләндерү проектының барлык шартларын үтәгәндә файдалануга тапшырыла. Агымдагы елның I һәм IV кварталларында файдалануга тапшырылырга тиешле объектларны төзегәндә, компенсацион яшелләндерү эшләре язгы-җәйге чо</w:t>
      </w:r>
      <w:r w:rsidRPr="009353BD">
        <w:rPr>
          <w:rFonts w:ascii="Arial" w:eastAsia="Times New Roman" w:hAnsi="Arial" w:cs="Arial"/>
          <w:sz w:val="24"/>
          <w:szCs w:val="24"/>
          <w:lang w:val="tt" w:eastAsia="ru-RU"/>
        </w:rPr>
        <w:t>рга күчерелә. Объект, югарыда күрсәтелгән эшләрне төзүче тарафыннан уздыруны гарантияли торган документлар булганда, компенсацион яшелләндерүеннән башка файдалануга тапшырыла. Компенсацион яшелләндерү эшләре Татарстан Республикасы Югары Ослан муниципаль ра</w:t>
      </w:r>
      <w:r w:rsidRPr="009353BD">
        <w:rPr>
          <w:rFonts w:ascii="Arial" w:eastAsia="Times New Roman" w:hAnsi="Arial" w:cs="Arial"/>
          <w:sz w:val="24"/>
          <w:szCs w:val="24"/>
          <w:lang w:val="tt" w:eastAsia="ru-RU"/>
        </w:rPr>
        <w:t>йоны Башкарма комитетының вәкаләтле вәкиле тарафыннан башкарылган эшләр актына кул куйганнан соң башкарылган дип санала.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2.10. Күрсәтелгән компенсацион яшелләндерүенең расланган проекты нигезендә эшләр башкарылмаган очракта, юкка чыгарылган һәм зарарланган</w:t>
      </w:r>
      <w:r w:rsidRPr="009353BD">
        <w:rPr>
          <w:rFonts w:ascii="Arial" w:eastAsia="Times New Roman" w:hAnsi="Arial" w:cs="Arial"/>
          <w:sz w:val="24"/>
          <w:szCs w:val="24"/>
          <w:lang w:val="tt" w:eastAsia="ru-RU"/>
        </w:rPr>
        <w:t xml:space="preserve"> затларга алмашка яшел утыртмаларны торгызу махсуслаштырылган оешмалар тарафыннан җирле бюджет акчалары исәбеннән башкарыла, алга таба әлеге эшләрне башкарудан баш тарткан зат чыгымнарын тулысынча каплый.</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2.11. Объект төзелеше проектына ярашлы рәвештә терр</w:t>
      </w:r>
      <w:r w:rsidRPr="009353BD">
        <w:rPr>
          <w:rFonts w:ascii="Arial" w:eastAsia="Times New Roman" w:hAnsi="Arial" w:cs="Arial"/>
          <w:sz w:val="24"/>
          <w:szCs w:val="24"/>
          <w:lang w:val="tt" w:eastAsia="ru-RU"/>
        </w:rPr>
        <w:t>иторияне тулы күләмдә компенсацион яшелләндерү мөмкин булмаган очракларда, Югары Ослан муниципаль районы Башкарма комитеты ризалыгы белән яшелләндерүнең үтәлмәгән өлешенә компенсацион яшелләндерүнең акчалата формасы кулланыла, ул исәпләү методикасы нигезен</w:t>
      </w:r>
      <w:r w:rsidRPr="009353BD">
        <w:rPr>
          <w:rFonts w:ascii="Arial" w:eastAsia="Times New Roman" w:hAnsi="Arial" w:cs="Arial"/>
          <w:sz w:val="24"/>
          <w:szCs w:val="24"/>
          <w:lang w:val="tt" w:eastAsia="ru-RU"/>
        </w:rPr>
        <w:t>дә исәпләнә (әлеге Тәртипкә 1 нче кушымта).</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 xml:space="preserve">3. Яшел утыртмаларны юкка чыгаруга (кисүгә, </w:t>
      </w:r>
      <w:r w:rsidR="00FA024D" w:rsidRPr="00FA024D">
        <w:rPr>
          <w:rFonts w:ascii="Arial" w:eastAsia="Times New Roman" w:hAnsi="Arial" w:cs="Arial"/>
          <w:bCs/>
          <w:sz w:val="24"/>
          <w:szCs w:val="24"/>
          <w:lang w:val="tt" w:eastAsia="ru-RU"/>
        </w:rPr>
        <w:t>казып алу</w:t>
      </w:r>
      <w:r w:rsidRPr="009353BD">
        <w:rPr>
          <w:rFonts w:ascii="Arial" w:eastAsia="Times New Roman" w:hAnsi="Arial" w:cs="Arial"/>
          <w:bCs/>
          <w:sz w:val="24"/>
          <w:szCs w:val="24"/>
          <w:lang w:val="tt" w:eastAsia="ru-RU"/>
        </w:rPr>
        <w:t>) рөхсәт алу тәртибе</w:t>
      </w:r>
    </w:p>
    <w:p w:rsidR="009353BD" w:rsidRDefault="00F04D33" w:rsidP="00733896">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3.1. Яшел үсентеләрне юк итүгә (кисүгә,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 рөхсәт алу өчен зат Татарстан Республикасы Югары Ослан муниципаль районы Башкарма комитетына яшел үсентеләрнең юкка чыгу сәбәпләрен һәм урыннарын күрсәтеп гариза, әлеге Тәртип белән каралган очракта терри</w:t>
      </w:r>
      <w:r w:rsidRPr="009353BD">
        <w:rPr>
          <w:rFonts w:ascii="Arial" w:eastAsia="Times New Roman" w:hAnsi="Arial" w:cs="Arial"/>
          <w:sz w:val="24"/>
          <w:szCs w:val="24"/>
          <w:lang w:val="tt" w:eastAsia="ru-RU"/>
        </w:rPr>
        <w:t xml:space="preserve">торияне компенсацион яшелләндерү үткәрү срокларын һәм тәртибен күрсәтергә тиеш. </w:t>
      </w:r>
    </w:p>
    <w:p w:rsidR="00A86D48" w:rsidRPr="009353BD" w:rsidRDefault="00404C2B" w:rsidP="00733896">
      <w:pPr>
        <w:spacing w:after="0" w:line="240" w:lineRule="auto"/>
        <w:ind w:firstLine="426"/>
        <w:jc w:val="both"/>
        <w:rPr>
          <w:rFonts w:ascii="Arial" w:eastAsia="Times New Roman" w:hAnsi="Arial" w:cs="Arial"/>
          <w:bCs/>
          <w:sz w:val="24"/>
          <w:szCs w:val="24"/>
          <w:lang w:val="tt" w:eastAsia="ru-RU"/>
        </w:rPr>
      </w:pPr>
      <w:r w:rsidRPr="009353BD">
        <w:rPr>
          <w:rFonts w:ascii="Arial" w:eastAsia="Times New Roman" w:hAnsi="Arial" w:cs="Arial"/>
          <w:bCs/>
          <w:sz w:val="24"/>
          <w:szCs w:val="24"/>
          <w:lang w:val="tt" w:eastAsia="ru-RU"/>
        </w:rPr>
        <w:t xml:space="preserve">       Гаризага түбәндәге документлар теркәп бирелә:</w:t>
      </w:r>
    </w:p>
    <w:p w:rsidR="00A86D48" w:rsidRPr="009353BD" w:rsidRDefault="00F04D33" w:rsidP="00733896">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төзелешкә рөхсәт;</w:t>
      </w:r>
    </w:p>
    <w:p w:rsidR="009353BD" w:rsidRDefault="00F04D33" w:rsidP="00733896">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җир кишәрлегенә хокук билгели торган документлар;</w:t>
      </w:r>
    </w:p>
    <w:p w:rsidR="008D3252" w:rsidRPr="009353BD" w:rsidRDefault="00F04D33" w:rsidP="00733896">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-компенсацион</w:t>
      </w:r>
      <w:r w:rsidR="009353BD">
        <w:rPr>
          <w:rFonts w:ascii="Arial" w:eastAsia="Times New Roman" w:hAnsi="Arial" w:cs="Arial"/>
          <w:sz w:val="24"/>
          <w:szCs w:val="24"/>
          <w:lang w:val="tt" w:eastAsia="ru-RU"/>
        </w:rPr>
        <w:t xml:space="preserve"> яшелләндерү проекты (табигый ф</w:t>
      </w:r>
      <w:r w:rsidRPr="009353BD">
        <w:rPr>
          <w:rFonts w:ascii="Arial" w:eastAsia="Times New Roman" w:hAnsi="Arial" w:cs="Arial"/>
          <w:sz w:val="24"/>
          <w:szCs w:val="24"/>
          <w:lang w:val="tt" w:eastAsia="ru-RU"/>
        </w:rPr>
        <w:t xml:space="preserve">ормада </w:t>
      </w:r>
      <w:r w:rsidRPr="009353BD">
        <w:rPr>
          <w:rFonts w:ascii="Arial" w:eastAsia="Times New Roman" w:hAnsi="Arial" w:cs="Arial"/>
          <w:sz w:val="24"/>
          <w:szCs w:val="24"/>
          <w:lang w:val="tt" w:eastAsia="ru-RU"/>
        </w:rPr>
        <w:t>компенсацияләү очрагында);</w:t>
      </w:r>
    </w:p>
    <w:p w:rsidR="00A86D48" w:rsidRPr="009353BD" w:rsidRDefault="00F04D33" w:rsidP="00733896">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яшел утыртмаларның күләме һәм мәйданы, яшел утыртмаларның төре һ.б. характеристикасы) һәм компенсация бәясен исәпләү өчен кирәкле башка мәгълүматлар (акчалата формада компенсацияләү очрагында).</w:t>
      </w:r>
    </w:p>
    <w:p w:rsidR="00FA024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3.2. Гариза кергән вакыттан алып </w:t>
      </w:r>
      <w:r w:rsidRPr="009353BD">
        <w:rPr>
          <w:rFonts w:ascii="Arial" w:eastAsia="Times New Roman" w:hAnsi="Arial" w:cs="Arial"/>
          <w:sz w:val="24"/>
          <w:szCs w:val="24"/>
          <w:lang w:val="tt" w:eastAsia="ru-RU"/>
        </w:rPr>
        <w:t>10 көн эчендә карала.</w:t>
      </w:r>
      <w:r w:rsidRPr="009353BD">
        <w:rPr>
          <w:rFonts w:ascii="Arial" w:eastAsia="Times New Roman" w:hAnsi="Arial" w:cs="Arial"/>
          <w:sz w:val="24"/>
          <w:szCs w:val="24"/>
          <w:lang w:val="tt" w:eastAsia="ru-RU"/>
        </w:rPr>
        <w:br/>
        <w:t xml:space="preserve">Яшел утыртмаларны юкка чыгаруга гаризаны алганнан соң, Татарстан Республикасы Югары Ослан муниципаль районы Башкарма комитеты: </w:t>
      </w:r>
    </w:p>
    <w:p w:rsidR="009353B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белгечләрнең урынга ки</w:t>
      </w:r>
      <w:r w:rsidR="009353BD">
        <w:rPr>
          <w:rFonts w:ascii="Arial" w:eastAsia="Times New Roman" w:hAnsi="Arial" w:cs="Arial"/>
          <w:sz w:val="24"/>
          <w:szCs w:val="24"/>
          <w:lang w:val="tt" w:eastAsia="ru-RU"/>
        </w:rPr>
        <w:t>түе (чыгуы) белән юкка чыгары</w:t>
      </w:r>
      <w:r w:rsidR="00FA024D">
        <w:rPr>
          <w:rFonts w:ascii="Arial" w:eastAsia="Times New Roman" w:hAnsi="Arial" w:cs="Arial"/>
          <w:sz w:val="24"/>
          <w:szCs w:val="24"/>
          <w:lang w:val="tt" w:eastAsia="ru-RU"/>
        </w:rPr>
        <w:t>л</w:t>
      </w:r>
      <w:r w:rsidRPr="009353BD">
        <w:rPr>
          <w:rFonts w:ascii="Arial" w:eastAsia="Times New Roman" w:hAnsi="Arial" w:cs="Arial"/>
          <w:sz w:val="24"/>
          <w:szCs w:val="24"/>
          <w:lang w:val="tt" w:eastAsia="ru-RU"/>
        </w:rPr>
        <w:t xml:space="preserve">ырга тиешле яшел утыртмаларны тикшерүне үткәрә һәм </w:t>
      </w:r>
      <w:r w:rsidRPr="009353BD">
        <w:rPr>
          <w:rFonts w:ascii="Arial" w:eastAsia="Times New Roman" w:hAnsi="Arial" w:cs="Arial"/>
          <w:sz w:val="24"/>
          <w:szCs w:val="24"/>
          <w:lang w:val="tt" w:eastAsia="ru-RU"/>
        </w:rPr>
        <w:t xml:space="preserve">яшел утыртмаларның фотосурәтләрен кушымта белән тикшерү актын төзи; </w:t>
      </w:r>
    </w:p>
    <w:p w:rsidR="00FA024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натуралата формада компенсацион яшелләндерү проектын килештерә, яисә аны килештерүдән дәлилләнгәнчә баш тарта;</w:t>
      </w:r>
    </w:p>
    <w:p w:rsidR="008D3252" w:rsidRPr="009353B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Методика  нигезендә акчалата формада компенсация яшелләндерү бәясенең күлә</w:t>
      </w:r>
      <w:r w:rsidRPr="009353BD">
        <w:rPr>
          <w:rFonts w:ascii="Arial" w:eastAsia="Times New Roman" w:hAnsi="Arial" w:cs="Arial"/>
          <w:sz w:val="24"/>
          <w:szCs w:val="24"/>
          <w:lang w:val="tt" w:eastAsia="ru-RU"/>
        </w:rPr>
        <w:t>мен исәпләп чыгара (1 нче кушымта);</w:t>
      </w:r>
    </w:p>
    <w:p w:rsidR="00A86D48" w:rsidRPr="009353BD" w:rsidRDefault="00F04D33" w:rsidP="008D3252">
      <w:pPr>
        <w:spacing w:after="0"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муниципаль район бюджетына компенсацион яшелләндерү бәясен күчерү өчен мөрәҗәгать итүчегә исәп-хисап счеты реквизитлары белән квитанция бирә.</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3.3. Акчалата яшелләндергәндә яшел утыртмаларны кисүгә (</w:t>
      </w:r>
      <w:r w:rsidR="00FA024D" w:rsidRPr="00FA024D">
        <w:rPr>
          <w:rFonts w:ascii="Arial" w:eastAsia="Times New Roman" w:hAnsi="Arial" w:cs="Arial"/>
          <w:sz w:val="24"/>
          <w:szCs w:val="24"/>
          <w:lang w:val="tt" w:eastAsia="ru-RU"/>
        </w:rPr>
        <w:t>казып алу</w:t>
      </w:r>
      <w:r w:rsidRPr="009353BD">
        <w:rPr>
          <w:rFonts w:ascii="Arial" w:eastAsia="Times New Roman" w:hAnsi="Arial" w:cs="Arial"/>
          <w:sz w:val="24"/>
          <w:szCs w:val="24"/>
          <w:lang w:val="tt" w:eastAsia="ru-RU"/>
        </w:rPr>
        <w:t>) рөхсәт к</w:t>
      </w:r>
      <w:r w:rsidRPr="009353BD">
        <w:rPr>
          <w:rFonts w:ascii="Arial" w:eastAsia="Times New Roman" w:hAnsi="Arial" w:cs="Arial"/>
          <w:sz w:val="24"/>
          <w:szCs w:val="24"/>
          <w:lang w:val="tt" w:eastAsia="ru-RU"/>
        </w:rPr>
        <w:t>әгазе мөрәҗәгать итүче тарафыннан яшел утыртмаларның компенсация бәясе түләгәннән соң 5 көн эчендә бирелә.</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3.4. Яшел утыртмаларны юкка чыгаруга рөхсәт бирүдә һәм компенсацион яшелләндерү проектын килештерүдән баш тартуга карата законда билгеләнгән тәртиптә</w:t>
      </w:r>
      <w:r w:rsidRPr="009353BD">
        <w:rPr>
          <w:rFonts w:ascii="Arial" w:eastAsia="Times New Roman" w:hAnsi="Arial" w:cs="Arial"/>
          <w:sz w:val="24"/>
          <w:szCs w:val="24"/>
          <w:lang w:val="tt" w:eastAsia="ru-RU"/>
        </w:rPr>
        <w:t xml:space="preserve"> гражданнар һәм юридик затлар тарафыннан шикаять бирелергә мөмкин.</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bCs/>
          <w:sz w:val="24"/>
          <w:szCs w:val="24"/>
          <w:lang w:val="tt" w:eastAsia="ru-RU"/>
        </w:rPr>
        <w:t>4. Территорияләрне компенсацион яшелләндерүдән алынган акчалардан файдалану</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xml:space="preserve">4.1. Яшел утыртмаларны юкка чыгарганда (киселгәндә, </w:t>
      </w:r>
      <w:r w:rsidR="00FA024D">
        <w:rPr>
          <w:rFonts w:ascii="Arial" w:eastAsia="Times New Roman" w:hAnsi="Arial" w:cs="Arial"/>
          <w:sz w:val="24"/>
          <w:szCs w:val="24"/>
          <w:lang w:val="tt" w:eastAsia="ru-RU"/>
        </w:rPr>
        <w:t>казып алганда</w:t>
      </w:r>
      <w:r w:rsidRPr="009353BD">
        <w:rPr>
          <w:rFonts w:ascii="Arial" w:eastAsia="Times New Roman" w:hAnsi="Arial" w:cs="Arial"/>
          <w:sz w:val="24"/>
          <w:szCs w:val="24"/>
          <w:lang w:val="tt" w:eastAsia="ru-RU"/>
        </w:rPr>
        <w:t>) һәм (яисә) зарарланганда, шулай ук компенсациял</w:t>
      </w:r>
      <w:r w:rsidRPr="009353BD">
        <w:rPr>
          <w:rFonts w:ascii="Arial" w:eastAsia="Times New Roman" w:hAnsi="Arial" w:cs="Arial"/>
          <w:sz w:val="24"/>
          <w:szCs w:val="24"/>
          <w:lang w:val="tt" w:eastAsia="ru-RU"/>
        </w:rPr>
        <w:t xml:space="preserve">е яшелләндерүдә компенсацияләү бәясен кертүдән алынган акчалар муниципаль район бюджетына керә. </w:t>
      </w:r>
    </w:p>
    <w:p w:rsidR="00A86D48" w:rsidRPr="009353BD" w:rsidRDefault="00F04D33" w:rsidP="00733896">
      <w:pPr>
        <w:spacing w:before="100" w:beforeAutospacing="1" w:after="100" w:afterAutospacing="1" w:line="240" w:lineRule="auto"/>
        <w:ind w:firstLine="426"/>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4.2. Югары Ослан районының чираттагы финанс елына бюджет турындагы карары нигезендә, яшел утыртмаларның компенсация бәясен кертүдән алынган акчалар, кагыйдә бу</w:t>
      </w:r>
      <w:r w:rsidRPr="009353BD">
        <w:rPr>
          <w:rFonts w:ascii="Arial" w:eastAsia="Times New Roman" w:hAnsi="Arial" w:cs="Arial"/>
          <w:sz w:val="24"/>
          <w:szCs w:val="24"/>
          <w:lang w:val="tt" w:eastAsia="ru-RU"/>
        </w:rPr>
        <w:t>ларак, юкка чыгарылган яки зарарланган агачларга алмашка яшел утыртмаларны торгызуга, шулай ук Татарстан Республикасы Югары Ослан муниципаль районының торак пунктлары территориясендә түбәндәге эш төрләрен финанслауга тотыла:</w:t>
      </w:r>
    </w:p>
    <w:p w:rsidR="008D3252" w:rsidRPr="009353BD" w:rsidRDefault="00F04D33" w:rsidP="008D3252">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гомуми файдаланудагы яшелләнд</w:t>
      </w:r>
      <w:r w:rsidRPr="009353BD">
        <w:rPr>
          <w:rFonts w:ascii="Arial" w:eastAsia="Times New Roman" w:hAnsi="Arial" w:cs="Arial"/>
          <w:sz w:val="24"/>
          <w:szCs w:val="24"/>
          <w:lang w:val="tt" w:eastAsia="ru-RU"/>
        </w:rPr>
        <w:t>ерү объектларын карап тоту һәм реконструкцияләү;</w:t>
      </w:r>
    </w:p>
    <w:p w:rsidR="00FA024D" w:rsidRDefault="00F04D33" w:rsidP="008D3252">
      <w:pPr>
        <w:spacing w:after="0"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үсентеләр һәм орлыклар, уңдырышлы грунты сатып алу,</w:t>
      </w:r>
      <w:r w:rsidR="009353BD">
        <w:rPr>
          <w:rFonts w:ascii="Arial" w:eastAsia="Times New Roman" w:hAnsi="Arial" w:cs="Arial"/>
          <w:sz w:val="24"/>
          <w:szCs w:val="24"/>
          <w:lang w:val="tt" w:eastAsia="ru-RU"/>
        </w:rPr>
        <w:t xml:space="preserve"> утырту материалын китерү, туфра</w:t>
      </w:r>
      <w:r w:rsidRPr="009353BD">
        <w:rPr>
          <w:rFonts w:ascii="Arial" w:eastAsia="Times New Roman" w:hAnsi="Arial" w:cs="Arial"/>
          <w:sz w:val="24"/>
          <w:szCs w:val="24"/>
          <w:lang w:val="tt" w:eastAsia="ru-RU"/>
        </w:rPr>
        <w:t>к әзерләү, агач һәм куаклар утырту, газоннар һәм чәчәклекләр урнаштыру;</w:t>
      </w:r>
    </w:p>
    <w:p w:rsidR="00A86D48" w:rsidRPr="00FA024D" w:rsidRDefault="00F04D33" w:rsidP="008D3252">
      <w:pPr>
        <w:spacing w:after="0"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 - агач утырту, су сибү һәм яшел үсентеләр утырту ө</w:t>
      </w:r>
      <w:r w:rsidRPr="009353BD">
        <w:rPr>
          <w:rFonts w:ascii="Arial" w:eastAsia="Times New Roman" w:hAnsi="Arial" w:cs="Arial"/>
          <w:sz w:val="24"/>
          <w:szCs w:val="24"/>
          <w:lang w:val="tt" w:eastAsia="ru-RU"/>
        </w:rPr>
        <w:t>чен махсус техника сатып алу.</w:t>
      </w: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before="100" w:beforeAutospacing="1" w:after="100" w:afterAutospacing="1" w:line="240" w:lineRule="auto"/>
        <w:jc w:val="both"/>
        <w:rPr>
          <w:rFonts w:ascii="Arial" w:eastAsia="Times New Roman" w:hAnsi="Arial" w:cs="Arial"/>
          <w:sz w:val="24"/>
          <w:szCs w:val="24"/>
          <w:lang w:val="tt" w:eastAsia="ru-RU"/>
        </w:rPr>
      </w:pPr>
    </w:p>
    <w:p w:rsidR="00A86D48" w:rsidRPr="00FA024D" w:rsidRDefault="00A86D48" w:rsidP="00A86D48">
      <w:pPr>
        <w:spacing w:after="0" w:line="240" w:lineRule="auto"/>
        <w:jc w:val="both"/>
        <w:rPr>
          <w:rFonts w:ascii="Arial" w:eastAsia="Times New Roman" w:hAnsi="Arial" w:cs="Arial"/>
          <w:sz w:val="24"/>
          <w:szCs w:val="24"/>
          <w:lang w:val="tt" w:eastAsia="ru-RU"/>
        </w:rPr>
      </w:pPr>
    </w:p>
    <w:p w:rsidR="00A86D48" w:rsidRPr="00FA024D" w:rsidRDefault="00A86D48" w:rsidP="00A86D48">
      <w:pPr>
        <w:pStyle w:val="a8"/>
        <w:jc w:val="both"/>
        <w:rPr>
          <w:rFonts w:ascii="Arial" w:hAnsi="Arial" w:cs="Arial"/>
          <w:sz w:val="24"/>
          <w:szCs w:val="24"/>
          <w:lang w:val="tt" w:eastAsia="ru-RU"/>
        </w:rPr>
      </w:pPr>
    </w:p>
    <w:p w:rsidR="00A86D48" w:rsidRPr="00FA024D" w:rsidRDefault="00A86D48" w:rsidP="00A86D48">
      <w:pPr>
        <w:pStyle w:val="a8"/>
        <w:jc w:val="both"/>
        <w:rPr>
          <w:rFonts w:ascii="Arial" w:hAnsi="Arial" w:cs="Arial"/>
          <w:sz w:val="24"/>
          <w:szCs w:val="24"/>
          <w:lang w:val="tt" w:eastAsia="ru-RU"/>
        </w:rPr>
      </w:pPr>
    </w:p>
    <w:p w:rsidR="00A86D48" w:rsidRPr="00FA024D" w:rsidRDefault="00A86D48" w:rsidP="00A86D48">
      <w:pPr>
        <w:pStyle w:val="a8"/>
        <w:jc w:val="both"/>
        <w:rPr>
          <w:rFonts w:ascii="Arial" w:hAnsi="Arial" w:cs="Arial"/>
          <w:sz w:val="24"/>
          <w:szCs w:val="24"/>
          <w:lang w:val="tt" w:eastAsia="ru-RU"/>
        </w:rPr>
      </w:pPr>
    </w:p>
    <w:p w:rsidR="00A86D48" w:rsidRPr="00FA024D" w:rsidRDefault="00A86D48" w:rsidP="00A86D48">
      <w:pPr>
        <w:pStyle w:val="a8"/>
        <w:jc w:val="both"/>
        <w:rPr>
          <w:rFonts w:ascii="Arial" w:hAnsi="Arial" w:cs="Arial"/>
          <w:sz w:val="24"/>
          <w:szCs w:val="24"/>
          <w:lang w:val="tt" w:eastAsia="ru-RU"/>
        </w:rPr>
      </w:pPr>
    </w:p>
    <w:p w:rsidR="00A86D48" w:rsidRPr="009353BD" w:rsidRDefault="00F04D33" w:rsidP="00A86D48">
      <w:pPr>
        <w:pStyle w:val="a8"/>
        <w:ind w:left="5954"/>
        <w:rPr>
          <w:rFonts w:ascii="Arial" w:hAnsi="Arial" w:cs="Arial"/>
          <w:sz w:val="24"/>
          <w:szCs w:val="24"/>
          <w:lang w:eastAsia="ru-RU"/>
        </w:rPr>
      </w:pPr>
      <w:r w:rsidRPr="009353BD">
        <w:rPr>
          <w:rFonts w:ascii="Arial" w:hAnsi="Arial" w:cs="Arial"/>
          <w:sz w:val="24"/>
          <w:szCs w:val="24"/>
          <w:lang w:val="tt" w:eastAsia="ru-RU"/>
        </w:rPr>
        <w:t>Татарстан Республикасы Югары Ослан муниципаль районы территориясендә компенсацион яшелләндерү һәм яшел үсентеләрнең компенсация бәясен билгеләү тәртибенә</w:t>
      </w:r>
    </w:p>
    <w:p w:rsidR="009353BD" w:rsidRPr="009353BD" w:rsidRDefault="009353BD" w:rsidP="009353BD">
      <w:pPr>
        <w:pStyle w:val="a8"/>
        <w:ind w:left="5954"/>
        <w:rPr>
          <w:rFonts w:ascii="Arial" w:hAnsi="Arial" w:cs="Arial"/>
          <w:sz w:val="24"/>
          <w:szCs w:val="24"/>
          <w:lang w:eastAsia="ru-RU"/>
        </w:rPr>
      </w:pPr>
      <w:r w:rsidRPr="009353BD">
        <w:rPr>
          <w:rFonts w:ascii="Arial" w:hAnsi="Arial" w:cs="Arial"/>
          <w:sz w:val="24"/>
          <w:szCs w:val="24"/>
          <w:lang w:val="tt" w:eastAsia="ru-RU"/>
        </w:rPr>
        <w:t xml:space="preserve">1 нче кушымта </w:t>
      </w:r>
    </w:p>
    <w:p w:rsidR="00A86D48" w:rsidRPr="009353BD" w:rsidRDefault="00F04D33" w:rsidP="00A86D48">
      <w:pPr>
        <w:pStyle w:val="a8"/>
        <w:jc w:val="center"/>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br/>
        <w:t>ЯШЕЛ ҮСЕНТЕЛӘРНЕҢ</w:t>
      </w:r>
      <w:r w:rsidRPr="009353BD">
        <w:rPr>
          <w:rFonts w:ascii="Arial" w:eastAsia="Times New Roman" w:hAnsi="Arial" w:cs="Arial"/>
          <w:bCs/>
          <w:sz w:val="24"/>
          <w:szCs w:val="24"/>
          <w:lang w:val="tt" w:eastAsia="ru-RU"/>
        </w:rPr>
        <w:t xml:space="preserve"> КОМПЕНСАЦИЯ БӘЯСЕН ҺӘМ КОМПЕНСАЦИОН ЯШЕЛЛӘНДЕРҮНЕ ИСӘПЛӘҮ МЕТОДИКАСЫ</w:t>
      </w:r>
      <w:r w:rsidRPr="009353BD">
        <w:rPr>
          <w:rFonts w:ascii="Arial" w:eastAsia="Times New Roman" w:hAnsi="Arial" w:cs="Arial"/>
          <w:bCs/>
          <w:sz w:val="24"/>
          <w:szCs w:val="24"/>
          <w:lang w:val="tt" w:eastAsia="ru-RU"/>
        </w:rPr>
        <w:br/>
      </w:r>
    </w:p>
    <w:p w:rsidR="00FA024D" w:rsidRDefault="00FA024D" w:rsidP="009353BD">
      <w:pPr>
        <w:spacing w:before="100" w:beforeAutospacing="1" w:after="100" w:afterAutospacing="1"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9353BD">
        <w:rPr>
          <w:rFonts w:ascii="Arial" w:eastAsia="Times New Roman" w:hAnsi="Arial" w:cs="Arial"/>
          <w:sz w:val="24"/>
          <w:szCs w:val="24"/>
          <w:lang w:val="tt" w:eastAsia="ru-RU"/>
        </w:rPr>
        <w:t>1.</w:t>
      </w:r>
      <w:r>
        <w:rPr>
          <w:rFonts w:ascii="Arial" w:eastAsia="Times New Roman" w:hAnsi="Arial" w:cs="Arial"/>
          <w:sz w:val="24"/>
          <w:szCs w:val="24"/>
          <w:lang w:val="tt" w:eastAsia="ru-RU"/>
        </w:rPr>
        <w:t xml:space="preserve"> </w:t>
      </w:r>
      <w:r w:rsidR="00F04D33" w:rsidRPr="009353BD">
        <w:rPr>
          <w:rFonts w:ascii="Arial" w:eastAsia="Times New Roman" w:hAnsi="Arial" w:cs="Arial"/>
          <w:sz w:val="24"/>
          <w:szCs w:val="24"/>
          <w:lang w:val="tt" w:eastAsia="ru-RU"/>
        </w:rPr>
        <w:t>КОМПЕНСАЦИЯ БӘЯСЕ</w:t>
      </w:r>
      <w:r>
        <w:rPr>
          <w:rFonts w:ascii="Arial" w:eastAsia="Times New Roman" w:hAnsi="Arial" w:cs="Arial"/>
          <w:sz w:val="24"/>
          <w:szCs w:val="24"/>
          <w:lang w:val="tt" w:eastAsia="ru-RU"/>
        </w:rPr>
        <w:t>Н БИЛГЕЛӘҮ ӨЧЕН ЯШЕЛ МӘЙДАННАР</w:t>
      </w:r>
      <w:r w:rsidR="00F04D33" w:rsidRPr="009353BD">
        <w:rPr>
          <w:rFonts w:ascii="Arial" w:eastAsia="Times New Roman" w:hAnsi="Arial" w:cs="Arial"/>
          <w:sz w:val="24"/>
          <w:szCs w:val="24"/>
          <w:lang w:val="tt" w:eastAsia="ru-RU"/>
        </w:rPr>
        <w:t>НЫ КЛАССИФИКАЦИЯЛӘҮ ҺӘМ ИДЕНТИФИКАЦИЯЛӘҮ</w:t>
      </w:r>
    </w:p>
    <w:p w:rsidR="009353BD"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 1.1. Яшел утыртмаларның төп төрләренең компенсация бәясен исәпләү өчен, үсемлекләрнең функциона</w:t>
      </w:r>
      <w:r w:rsidRPr="009353BD">
        <w:rPr>
          <w:rFonts w:ascii="Arial" w:eastAsia="Times New Roman" w:hAnsi="Arial" w:cs="Arial"/>
          <w:sz w:val="24"/>
          <w:szCs w:val="24"/>
          <w:lang w:val="tt" w:eastAsia="ru-RU"/>
        </w:rPr>
        <w:t>ль билгеләнешенә һәм территорияләрнең урнашу урынына бәйсез рәвештә, түбәндәге классификациясе кулланыла: агачлар;- куакл</w:t>
      </w:r>
      <w:r w:rsidR="009353BD" w:rsidRPr="009353BD">
        <w:rPr>
          <w:rFonts w:ascii="Arial" w:eastAsia="Times New Roman" w:hAnsi="Arial" w:cs="Arial"/>
          <w:sz w:val="24"/>
          <w:szCs w:val="24"/>
          <w:lang w:val="tt" w:eastAsia="ru-RU"/>
        </w:rPr>
        <w:t>ар;- үләнчел япмалар (газонн</w:t>
      </w:r>
      <w:r w:rsidRPr="009353BD">
        <w:rPr>
          <w:rFonts w:ascii="Arial" w:eastAsia="Times New Roman" w:hAnsi="Arial" w:cs="Arial"/>
          <w:sz w:val="24"/>
          <w:szCs w:val="24"/>
          <w:lang w:val="tt" w:eastAsia="ru-RU"/>
        </w:rPr>
        <w:t>ар һәм табигый үлән үсемлекләре).</w:t>
      </w:r>
    </w:p>
    <w:p w:rsidR="00A86D48" w:rsidRPr="009353BD" w:rsidRDefault="009353BD" w:rsidP="009353BD">
      <w:pPr>
        <w:spacing w:before="100" w:beforeAutospacing="1" w:after="100" w:afterAutospacing="1"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2. </w:t>
      </w:r>
      <w:r w:rsidR="00F04D33" w:rsidRPr="009353BD">
        <w:rPr>
          <w:rFonts w:ascii="Arial" w:eastAsia="Times New Roman" w:hAnsi="Arial" w:cs="Arial"/>
          <w:sz w:val="24"/>
          <w:szCs w:val="24"/>
          <w:lang w:val="tt" w:eastAsia="ru-RU"/>
        </w:rPr>
        <w:t>Муниципаль берәмлек территориясендәге төрле агачларның үз кый</w:t>
      </w:r>
      <w:r w:rsidR="00F04D33" w:rsidRPr="009353BD">
        <w:rPr>
          <w:rFonts w:ascii="Arial" w:eastAsia="Times New Roman" w:hAnsi="Arial" w:cs="Arial"/>
          <w:sz w:val="24"/>
          <w:szCs w:val="24"/>
          <w:lang w:val="tt" w:eastAsia="ru-RU"/>
        </w:rPr>
        <w:t>ммәтләре (декоратив үзлекләре) буенча төркемнәргә берләшәләр. - 1 нче төркем: ылыслы агачлар һәм куаклар;- 2 нче төркем: яфраклы агачлар һәм куаклар (аеруча кыйммәтле);- 3 нче төркем: яфраклы агачлар һәм куаклар (кыйммәтле) ; - 4 нче төркем: куаклар һәм яф</w:t>
      </w:r>
      <w:r w:rsidR="00F04D33" w:rsidRPr="009353BD">
        <w:rPr>
          <w:rFonts w:ascii="Arial" w:eastAsia="Times New Roman" w:hAnsi="Arial" w:cs="Arial"/>
          <w:sz w:val="24"/>
          <w:szCs w:val="24"/>
          <w:lang w:val="tt" w:eastAsia="ru-RU"/>
        </w:rPr>
        <w:t>раклы агачлар (аз кыйммәтле).</w:t>
      </w:r>
      <w:r w:rsidR="00F04D33" w:rsidRPr="009353BD">
        <w:rPr>
          <w:rFonts w:ascii="Arial" w:eastAsia="Times New Roman" w:hAnsi="Arial" w:cs="Arial"/>
          <w:sz w:val="24"/>
          <w:szCs w:val="24"/>
          <w:lang w:val="tt" w:eastAsia="ru-RU"/>
        </w:rPr>
        <w:br/>
        <w:t> Агач токымнарының кыйммәтләре (декоратив үзлекләре) буенча бүленеше 1 нче таблицада бирелгән.</w:t>
      </w:r>
    </w:p>
    <w:p w:rsidR="00A86D48" w:rsidRPr="009353BD" w:rsidRDefault="00F04D33" w:rsidP="00A86D48">
      <w:pPr>
        <w:spacing w:before="100" w:beforeAutospacing="1" w:after="100" w:afterAutospacing="1" w:line="240" w:lineRule="auto"/>
        <w:jc w:val="right"/>
        <w:rPr>
          <w:rFonts w:ascii="Arial" w:eastAsia="Times New Roman" w:hAnsi="Arial" w:cs="Arial"/>
          <w:sz w:val="24"/>
          <w:szCs w:val="24"/>
          <w:lang w:val="tt" w:eastAsia="ru-RU"/>
        </w:rPr>
      </w:pPr>
      <w:r w:rsidRPr="009353BD">
        <w:rPr>
          <w:rFonts w:ascii="Arial" w:eastAsia="Times New Roman" w:hAnsi="Arial" w:cs="Arial"/>
          <w:sz w:val="24"/>
          <w:szCs w:val="24"/>
          <w:u w:val="single"/>
          <w:lang w:val="tt" w:eastAsia="ru-RU"/>
        </w:rPr>
        <w:t>1 таблица</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АГАЧ ҺӘМ КУАК ТОКЫМНАРЫН АЛАРНЫҢ КЫЙММӘТЕНӘ КАРАП БҮЛҮ</w:t>
      </w:r>
      <w:r w:rsidRPr="009353BD">
        <w:rPr>
          <w:rFonts w:ascii="Arial" w:eastAsia="Times New Roman" w:hAnsi="Arial" w:cs="Arial"/>
          <w:sz w:val="24"/>
          <w:szCs w:val="24"/>
          <w:lang w:val="tt" w:eastAsia="ru-RU"/>
        </w:rPr>
        <w:br/>
      </w:r>
      <w:r w:rsidRPr="009353BD">
        <w:rPr>
          <w:rFonts w:ascii="Arial" w:eastAsia="Times New Roman" w:hAnsi="Arial" w:cs="Arial"/>
          <w:bCs/>
          <w:sz w:val="24"/>
          <w:szCs w:val="24"/>
          <w:lang w:val="tt" w:eastAsia="ru-RU"/>
        </w:rPr>
        <w:t xml:space="preserve"> (декоратив үзлекләр)</w:t>
      </w:r>
    </w:p>
    <w:tbl>
      <w:tblPr>
        <w:tblW w:w="5000" w:type="pct"/>
        <w:jc w:val="center"/>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1620"/>
        <w:gridCol w:w="3108"/>
        <w:gridCol w:w="2422"/>
        <w:gridCol w:w="2774"/>
      </w:tblGrid>
      <w:tr w:rsidR="00536D1C" w:rsidRPr="009353BD" w:rsidTr="00A86D48">
        <w:trPr>
          <w:tblCellSpacing w:w="7" w:type="dxa"/>
          <w:jc w:val="center"/>
        </w:trPr>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1 төркем: Ылыслы агачлар һәм куаклар</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 xml:space="preserve">2 нче </w:t>
            </w:r>
            <w:r w:rsidRPr="009353BD">
              <w:rPr>
                <w:rFonts w:ascii="Arial" w:eastAsia="Times New Roman" w:hAnsi="Arial" w:cs="Arial"/>
                <w:bCs/>
                <w:sz w:val="24"/>
                <w:szCs w:val="24"/>
                <w:lang w:val="tt" w:eastAsia="ru-RU"/>
              </w:rPr>
              <w:t>төркем: яфраклы агачлар һәм куаклар (аеруча кыйммәтле);</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3 нче төр</w:t>
            </w:r>
            <w:r w:rsidR="00FA024D">
              <w:rPr>
                <w:rFonts w:ascii="Arial" w:eastAsia="Times New Roman" w:hAnsi="Arial" w:cs="Arial"/>
                <w:bCs/>
                <w:sz w:val="24"/>
                <w:szCs w:val="24"/>
                <w:lang w:val="tt" w:eastAsia="ru-RU"/>
              </w:rPr>
              <w:t>кем: яфраклы агачлар һәм куак</w:t>
            </w:r>
            <w:r w:rsidRPr="009353BD">
              <w:rPr>
                <w:rFonts w:ascii="Arial" w:eastAsia="Times New Roman" w:hAnsi="Arial" w:cs="Arial"/>
                <w:bCs/>
                <w:sz w:val="24"/>
                <w:szCs w:val="24"/>
                <w:lang w:val="tt" w:eastAsia="ru-RU"/>
              </w:rPr>
              <w:t>лар (кыйммәтле);</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4 нче төркем: куаклар һәм яфраклы агачлар (аз кыйммәтле).)</w:t>
            </w:r>
          </w:p>
        </w:tc>
      </w:tr>
      <w:tr w:rsidR="00536D1C" w:rsidRPr="009353BD" w:rsidTr="00A86D48">
        <w:trPr>
          <w:tblCellSpacing w:w="7" w:type="dxa"/>
          <w:jc w:val="center"/>
        </w:trPr>
        <w:tc>
          <w:tcPr>
            <w:tcW w:w="0" w:type="auto"/>
            <w:shd w:val="clear" w:color="auto" w:fill="FFFFFF"/>
            <w:vAlign w:val="center"/>
            <w:hideMark/>
          </w:tcPr>
          <w:p w:rsidR="00A86D48" w:rsidRPr="009353BD" w:rsidRDefault="00F04D33" w:rsidP="008D3252">
            <w:pPr>
              <w:spacing w:before="100" w:beforeAutospacing="1" w:after="100" w:afterAutospacing="1" w:line="240" w:lineRule="auto"/>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Чыршы, эрбет, карагай, ак чыршы, нарат, туя, артыш, тис һәм башка ылыслы </w:t>
            </w:r>
            <w:r w:rsidRPr="009353BD">
              <w:rPr>
                <w:rFonts w:ascii="Arial" w:eastAsia="Times New Roman" w:hAnsi="Arial" w:cs="Arial"/>
                <w:sz w:val="24"/>
                <w:szCs w:val="24"/>
                <w:lang w:val="tt" w:eastAsia="ru-RU"/>
              </w:rPr>
              <w:t>токымнар</w:t>
            </w:r>
          </w:p>
        </w:tc>
        <w:tc>
          <w:tcPr>
            <w:tcW w:w="0" w:type="auto"/>
            <w:shd w:val="clear" w:color="auto" w:fill="FFFFFF"/>
            <w:vAlign w:val="center"/>
            <w:hideMark/>
          </w:tcPr>
          <w:p w:rsidR="00A86D48" w:rsidRPr="009353BD" w:rsidRDefault="00F04D33" w:rsidP="008D3252">
            <w:pPr>
              <w:spacing w:before="100" w:beforeAutospacing="1" w:after="100" w:afterAutospacing="1" w:line="240" w:lineRule="auto"/>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Агачлар: ак акация, амур бәрхе</w:t>
            </w:r>
            <w:r w:rsidR="009353BD">
              <w:rPr>
                <w:rFonts w:ascii="Arial" w:eastAsia="Times New Roman" w:hAnsi="Arial" w:cs="Arial"/>
                <w:sz w:val="24"/>
                <w:szCs w:val="24"/>
                <w:lang w:val="tt" w:eastAsia="ru-RU"/>
              </w:rPr>
              <w:t>те, карама, имән, тал (ак, очл</w:t>
            </w:r>
            <w:r w:rsidRPr="009353BD">
              <w:rPr>
                <w:rFonts w:ascii="Arial" w:eastAsia="Times New Roman" w:hAnsi="Arial" w:cs="Arial"/>
                <w:sz w:val="24"/>
                <w:szCs w:val="24"/>
                <w:lang w:val="tt" w:eastAsia="ru-RU"/>
              </w:rPr>
              <w:t>ы яфраклы, рус), каштан конский, өрәңге (корычагачяфраклы  өрәңгедән тыш), юкә, лох, чикләвек, корычагач.</w:t>
            </w:r>
            <w:r w:rsidRPr="009353BD">
              <w:rPr>
                <w:rFonts w:ascii="Arial" w:eastAsia="Times New Roman" w:hAnsi="Arial" w:cs="Arial"/>
                <w:sz w:val="24"/>
                <w:szCs w:val="24"/>
                <w:lang w:val="tt" w:eastAsia="ru-RU"/>
              </w:rPr>
              <w:br/>
            </w:r>
            <w:r w:rsidRPr="009353BD">
              <w:rPr>
                <w:rFonts w:ascii="Arial" w:eastAsia="Times New Roman" w:hAnsi="Arial" w:cs="Arial"/>
                <w:sz w:val="24"/>
                <w:szCs w:val="24"/>
                <w:lang w:val="tt" w:eastAsia="ru-RU"/>
              </w:rPr>
              <w:br/>
              <w:t>Куаклар: самшит, бирючина (бигрәк тә чуар формалар), форзиция, рододендрон</w:t>
            </w:r>
          </w:p>
        </w:tc>
        <w:tc>
          <w:tcPr>
            <w:tcW w:w="0" w:type="auto"/>
            <w:shd w:val="clear" w:color="auto" w:fill="FFFFFF"/>
            <w:vAlign w:val="center"/>
            <w:hideMark/>
          </w:tcPr>
          <w:p w:rsidR="00A86D48" w:rsidRPr="009353BD" w:rsidRDefault="00F04D33" w:rsidP="008D3252">
            <w:pPr>
              <w:spacing w:before="100" w:beforeAutospacing="1" w:after="100" w:afterAutospacing="1" w:line="240" w:lineRule="auto"/>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Агачлар: каен, дүләнә (штамб формасы), җиләк-җимеш декоратив (алмагачлар, слива, груша, абрикос һ. б.), миләш, тирәк (ак, Берлин, Канада, кара, пирамидаль), шомырт.</w:t>
            </w:r>
            <w:r w:rsidRPr="009353BD">
              <w:rPr>
                <w:rFonts w:ascii="Arial" w:eastAsia="Times New Roman" w:hAnsi="Arial" w:cs="Arial"/>
                <w:sz w:val="24"/>
                <w:szCs w:val="24"/>
                <w:lang w:val="tt" w:eastAsia="ru-RU"/>
              </w:rPr>
              <w:br/>
              <w:t>Куаклар: спирея, дүләнә</w:t>
            </w:r>
            <w:r w:rsidRPr="009353BD">
              <w:rPr>
                <w:rFonts w:ascii="Arial" w:eastAsia="Times New Roman" w:hAnsi="Arial" w:cs="Arial"/>
                <w:sz w:val="24"/>
                <w:szCs w:val="24"/>
                <w:lang w:val="tt" w:eastAsia="ru-RU"/>
              </w:rPr>
              <w:br/>
            </w:r>
            <w:r w:rsidRPr="009353BD">
              <w:rPr>
                <w:rFonts w:ascii="Arial" w:eastAsia="Times New Roman" w:hAnsi="Arial" w:cs="Arial"/>
                <w:sz w:val="24"/>
                <w:szCs w:val="24"/>
                <w:lang w:val="tt" w:eastAsia="ru-RU"/>
              </w:rPr>
              <w:br/>
            </w:r>
          </w:p>
        </w:tc>
        <w:tc>
          <w:tcPr>
            <w:tcW w:w="0" w:type="auto"/>
            <w:shd w:val="clear" w:color="auto" w:fill="FFFFFF"/>
            <w:vAlign w:val="center"/>
            <w:hideMark/>
          </w:tcPr>
          <w:p w:rsidR="00A86D48" w:rsidRPr="009353BD" w:rsidRDefault="00F04D33" w:rsidP="008D3252">
            <w:pPr>
              <w:spacing w:before="100" w:beforeAutospacing="1" w:after="100" w:afterAutospacing="1" w:line="240" w:lineRule="auto"/>
              <w:rPr>
                <w:rFonts w:ascii="Arial" w:eastAsia="Times New Roman" w:hAnsi="Arial" w:cs="Arial"/>
                <w:sz w:val="24"/>
                <w:szCs w:val="24"/>
                <w:lang w:eastAsia="ru-RU"/>
              </w:rPr>
            </w:pPr>
            <w:r w:rsidRPr="009353BD">
              <w:rPr>
                <w:rFonts w:ascii="Arial" w:eastAsia="Times New Roman" w:hAnsi="Arial" w:cs="Arial"/>
                <w:sz w:val="24"/>
                <w:szCs w:val="24"/>
                <w:lang w:val="tt" w:eastAsia="ru-RU"/>
              </w:rPr>
              <w:t xml:space="preserve">Агачлар: тал (2 нче </w:t>
            </w:r>
            <w:r w:rsidR="009353BD">
              <w:rPr>
                <w:rFonts w:ascii="Arial" w:eastAsia="Times New Roman" w:hAnsi="Arial" w:cs="Arial"/>
                <w:sz w:val="24"/>
                <w:szCs w:val="24"/>
                <w:lang w:val="tt" w:eastAsia="ru-RU"/>
              </w:rPr>
              <w:t>төркемдә күрсәтелгәннәрдән тыш</w:t>
            </w:r>
            <w:r w:rsidRPr="009353BD">
              <w:rPr>
                <w:rFonts w:ascii="Arial" w:eastAsia="Times New Roman" w:hAnsi="Arial" w:cs="Arial"/>
                <w:sz w:val="24"/>
                <w:szCs w:val="24"/>
                <w:lang w:val="tt" w:eastAsia="ru-RU"/>
              </w:rPr>
              <w:t>), корычагачя</w:t>
            </w:r>
            <w:r w:rsidRPr="009353BD">
              <w:rPr>
                <w:rFonts w:ascii="Arial" w:eastAsia="Times New Roman" w:hAnsi="Arial" w:cs="Arial"/>
                <w:sz w:val="24"/>
                <w:szCs w:val="24"/>
                <w:lang w:val="tt" w:eastAsia="ru-RU"/>
              </w:rPr>
              <w:t>фраклы өрәңге, зирек, усак, тирәк (бальзамик).</w:t>
            </w:r>
            <w:r w:rsidRPr="009353BD">
              <w:rPr>
                <w:rFonts w:ascii="Arial" w:eastAsia="Times New Roman" w:hAnsi="Arial" w:cs="Arial"/>
                <w:sz w:val="24"/>
                <w:szCs w:val="24"/>
                <w:lang w:val="tt" w:eastAsia="ru-RU"/>
              </w:rPr>
              <w:br/>
              <w:t>Куаклар: арония, крушина, бересклет, кыргый үсүче куаклыклар</w:t>
            </w:r>
            <w:r w:rsidRPr="009353BD">
              <w:rPr>
                <w:rFonts w:ascii="Arial" w:eastAsia="Times New Roman" w:hAnsi="Arial" w:cs="Arial"/>
                <w:sz w:val="24"/>
                <w:szCs w:val="24"/>
                <w:lang w:val="tt" w:eastAsia="ru-RU"/>
              </w:rPr>
              <w:br/>
            </w:r>
            <w:r w:rsidRPr="009353BD">
              <w:rPr>
                <w:rFonts w:ascii="Arial" w:eastAsia="Times New Roman" w:hAnsi="Arial" w:cs="Arial"/>
                <w:sz w:val="24"/>
                <w:szCs w:val="24"/>
                <w:lang w:val="tt" w:eastAsia="ru-RU"/>
              </w:rPr>
              <w:br/>
            </w:r>
            <w:r w:rsidRPr="009353BD">
              <w:rPr>
                <w:rFonts w:ascii="Arial" w:eastAsia="Times New Roman" w:hAnsi="Arial" w:cs="Arial"/>
                <w:sz w:val="24"/>
                <w:szCs w:val="24"/>
                <w:lang w:val="tt" w:eastAsia="ru-RU"/>
              </w:rPr>
              <w:br/>
            </w:r>
          </w:p>
        </w:tc>
      </w:tr>
    </w:tbl>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1 нче таблицада агач (куаклар) төрләре булмаган очракта, аларның кыйммәтен билгеләү һәм тиешле төркемгә кертү өчен экспертлар җәлеп ителә.</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bCs/>
          <w:sz w:val="24"/>
          <w:szCs w:val="24"/>
          <w:lang w:val="tt" w:eastAsia="ru-RU"/>
        </w:rPr>
        <w:t>2. ЯШ</w:t>
      </w:r>
      <w:r w:rsidRPr="009353BD">
        <w:rPr>
          <w:rFonts w:ascii="Arial" w:eastAsia="Times New Roman" w:hAnsi="Arial" w:cs="Arial"/>
          <w:bCs/>
          <w:sz w:val="24"/>
          <w:szCs w:val="24"/>
          <w:lang w:val="tt" w:eastAsia="ru-RU"/>
        </w:rPr>
        <w:t xml:space="preserve">ЕЛ МӘЙДАННАРНЫҢ КОМПЕНСАЦИЯ БӘЯСЕН БИЛГЕЛӘҮ ТӘРТИБЕ </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2.1. Яшел утыртмаларның (агачлар, куаклар, газон, табигый үлән капламы) компенсацияләү бәясе түбәндәге формула буенча билгеләнә:</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bCs/>
          <w:sz w:val="24"/>
          <w:szCs w:val="24"/>
          <w:lang w:val="tt" w:eastAsia="ru-RU"/>
        </w:rPr>
        <w:t xml:space="preserve">Сксi = Сосi x Ni x Км x Кв x Ксост x Ки, монда </w:t>
      </w:r>
    </w:p>
    <w:p w:rsidR="00FA024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Сксi - i-нче төр яшел утыртмаларның (агачлар, куаклар, газон, табигый үлән капламы) компенсация бәясе, сум; Сосi - i-яшел утыртманың бәя бәясе (агач, куак, газон, табигый үлән капламы), сум.; Ni - юкка чыгарылырга тиешле i-төрдәге яшел утыртмалар саны, шт.</w:t>
      </w:r>
      <w:r w:rsidR="009353BD">
        <w:rPr>
          <w:rFonts w:ascii="Arial" w:eastAsia="Times New Roman" w:hAnsi="Arial" w:cs="Arial"/>
          <w:sz w:val="24"/>
          <w:szCs w:val="24"/>
          <w:lang w:val="tt" w:eastAsia="ru-RU"/>
        </w:rPr>
        <w:t xml:space="preserve">, кв. м; </w:t>
      </w:r>
    </w:p>
    <w:p w:rsidR="00FA024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Км-үсемлекләр үскән у</w:t>
      </w:r>
      <w:r w:rsidR="009353BD">
        <w:rPr>
          <w:rFonts w:ascii="Arial" w:eastAsia="Times New Roman" w:hAnsi="Arial" w:cs="Arial"/>
          <w:sz w:val="24"/>
          <w:szCs w:val="24"/>
          <w:lang w:val="tt" w:eastAsia="ru-RU"/>
        </w:rPr>
        <w:t>рынга төзәтмә коэффициенты.</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Кв - су саклау зонасына төзәтмәләр коэффициенты; Ксост - яшел утыртмаларның агымдагы торышына төзәтмәләр коэффициенты; Ки - бәяләү елыннан алдагы елга карата РФ Хөкүмәте тарафыннан билгеләнг</w:t>
      </w:r>
      <w:r w:rsidRPr="009353BD">
        <w:rPr>
          <w:rFonts w:ascii="Arial" w:eastAsia="Times New Roman" w:hAnsi="Arial" w:cs="Arial"/>
          <w:sz w:val="24"/>
          <w:szCs w:val="24"/>
          <w:lang w:val="tt" w:eastAsia="ru-RU"/>
        </w:rPr>
        <w:t>ән инфляция дәрәҗәсеннән чыгып билгеләнә торган индексация коэффициенты;Kм:4,0 - аеруча саклана торган табигать территориясе (тыюлык, заказник, табигать һәйкәле) түбәндәге күрсәткечләр билгеләнә;1,0 - башка территорияләр;</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Су саклау зонасына төзәтмәләр коэф</w:t>
      </w:r>
      <w:r w:rsidRPr="009353BD">
        <w:rPr>
          <w:rFonts w:ascii="Arial" w:eastAsia="Times New Roman" w:hAnsi="Arial" w:cs="Arial"/>
          <w:bCs/>
          <w:sz w:val="24"/>
          <w:szCs w:val="24"/>
          <w:lang w:val="tt" w:eastAsia="ru-RU"/>
        </w:rPr>
        <w:t>фициентына.</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Су объектларының су саклау зоналары территориясендә үсемлекләр урнашкан очракта, Kның әһәмияте 3,0 га тигез дип билгеләнә. Башка территорияләр өчен Kв=1,0.</w:t>
      </w:r>
    </w:p>
    <w:p w:rsidR="00FA024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K ның түбәндәге күрсәткечлә</w:t>
      </w:r>
      <w:r w:rsidR="009353BD">
        <w:rPr>
          <w:rFonts w:ascii="Arial" w:eastAsia="Times New Roman" w:hAnsi="Arial" w:cs="Arial"/>
          <w:sz w:val="24"/>
          <w:szCs w:val="24"/>
          <w:lang w:val="tt" w:eastAsia="ru-RU"/>
        </w:rPr>
        <w:t>ре билгеләнә:   1,5 - үсемлеклә</w:t>
      </w:r>
      <w:r w:rsidRPr="009353BD">
        <w:rPr>
          <w:rFonts w:ascii="Arial" w:eastAsia="Times New Roman" w:hAnsi="Arial" w:cs="Arial"/>
          <w:sz w:val="24"/>
          <w:szCs w:val="24"/>
          <w:lang w:val="tt" w:eastAsia="ru-RU"/>
        </w:rPr>
        <w:t xml:space="preserve">р дөньясының сәламәт </w:t>
      </w:r>
      <w:r w:rsidRPr="009353BD">
        <w:rPr>
          <w:rFonts w:ascii="Arial" w:eastAsia="Times New Roman" w:hAnsi="Arial" w:cs="Arial"/>
          <w:sz w:val="24"/>
          <w:szCs w:val="24"/>
          <w:lang w:val="tt" w:eastAsia="ru-RU"/>
        </w:rPr>
        <w:t>объектлары өчен.</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Үсемлекләр объектларының сыйфат халәте түбәндәге билгеләр буенча билгеләнә: агачлар һәм куаклар сәламәт (корткычларның авырулары һәм зарарланулары билгеләре юк, механик зарарланусыз, нормаль үсеш билгеләре юк, куе яфраклы, яфрак төсе һәм </w:t>
      </w:r>
      <w:r w:rsidRPr="009353BD">
        <w:rPr>
          <w:rFonts w:ascii="Arial" w:eastAsia="Times New Roman" w:hAnsi="Arial" w:cs="Arial"/>
          <w:sz w:val="24"/>
          <w:szCs w:val="24"/>
          <w:lang w:val="tt" w:eastAsia="ru-RU"/>
        </w:rPr>
        <w:t>яфрак зурлыгы нормаль), үлән капламы куе, бертөрле, тигез, интенно-яшел; 1,0 - шартлыча сәламәт үсемлекләр өчен.</w:t>
      </w:r>
      <w:r w:rsidRPr="009353BD">
        <w:rPr>
          <w:rFonts w:ascii="Arial" w:eastAsia="Times New Roman" w:hAnsi="Arial" w:cs="Arial"/>
          <w:sz w:val="24"/>
          <w:szCs w:val="24"/>
          <w:lang w:val="tt" w:eastAsia="ru-RU"/>
        </w:rPr>
        <w:br/>
        <w:t>Үсемлекләр объектларының сыйфат халәте түбәндәге билгеләр буенча билгеләнә: агачлар һәм куаклар шартлы рәвештә сәламәт (авырулар бар, әмма алар</w:t>
      </w:r>
      <w:r w:rsidRPr="009353BD">
        <w:rPr>
          <w:rFonts w:ascii="Arial" w:eastAsia="Times New Roman" w:hAnsi="Arial" w:cs="Arial"/>
          <w:sz w:val="24"/>
          <w:szCs w:val="24"/>
          <w:lang w:val="tt" w:eastAsia="ru-RU"/>
        </w:rPr>
        <w:t xml:space="preserve"> башлангыч стадиядә) яисә зарар күрүчеләр белән, аларны тигез үсеш алмаган ябалдашы белән, тиешенчә түгеллеге җитәрлек булмаган, механик зарарланулары булган, аларның тормышына куркыныч янамый торган үләннәр япмасы, сизелерлек тигезсез үләннәр капламы өсле</w:t>
      </w:r>
      <w:r w:rsidRPr="009353BD">
        <w:rPr>
          <w:rFonts w:ascii="Arial" w:eastAsia="Times New Roman" w:hAnsi="Arial" w:cs="Arial"/>
          <w:sz w:val="24"/>
          <w:szCs w:val="24"/>
          <w:lang w:val="tt" w:eastAsia="ru-RU"/>
        </w:rPr>
        <w:t>ге, яшел төстә, үрдәксез һәм тапталган урыннарыннан башка;</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0,5 - зыян билгеләре белән зәгыйфь үсемлек объектлары өчен..</w:t>
      </w:r>
      <w:r w:rsidRPr="009353BD">
        <w:rPr>
          <w:rFonts w:ascii="Arial" w:eastAsia="Times New Roman" w:hAnsi="Arial" w:cs="Arial"/>
          <w:sz w:val="24"/>
          <w:szCs w:val="24"/>
          <w:lang w:val="tt" w:eastAsia="ru-RU"/>
        </w:rPr>
        <w:br/>
        <w:t>Үсемлекләр объектларының сыйфат халәте түбәндәге билгеләр буенча билгеләнә: аз үсеш алган (изелгән) ябалдашлы, коры түбәле агачлар һәм к</w:t>
      </w:r>
      <w:r w:rsidRPr="009353BD">
        <w:rPr>
          <w:rFonts w:ascii="Arial" w:eastAsia="Times New Roman" w:hAnsi="Arial" w:cs="Arial"/>
          <w:sz w:val="24"/>
          <w:szCs w:val="24"/>
          <w:lang w:val="tt" w:eastAsia="ru-RU"/>
        </w:rPr>
        <w:t>уаклар, 50 проценттан артык ябалдашларның бөгәрләнүе, кәүсә корткычларга урнашу билгеләре, механик зарарланулар, үләннәр капламы шактый сирәкләнгән, аерылгысыз, чит җирнең төсе, саргылт төсләр өстенлек иткән, тапталган урыннар белән.</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2.2. Белгечләр, экспер</w:t>
      </w:r>
      <w:r w:rsidRPr="009353BD">
        <w:rPr>
          <w:rFonts w:ascii="Arial" w:eastAsia="Times New Roman" w:hAnsi="Arial" w:cs="Arial"/>
          <w:sz w:val="24"/>
          <w:szCs w:val="24"/>
          <w:lang w:val="tt" w:eastAsia="ru-RU"/>
        </w:rPr>
        <w:t>тлар җәлеп ителгән очракта, яшел утыртмаларның (агачлар, куаклар, газон, табигый үлән капламы) компенсация бәясе түбәндәге формула буенча билгеләнә:</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bCs/>
          <w:sz w:val="24"/>
          <w:szCs w:val="24"/>
          <w:lang w:val="tt" w:eastAsia="ru-RU"/>
        </w:rPr>
        <w:t>Сксi = Сосi x Ni x Км x Кв x Ксост x Ки +Зрм, монда</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Зрм - Югары Ослан муниципаль районының Башкарма комитет</w:t>
      </w:r>
      <w:r w:rsidRPr="009353BD">
        <w:rPr>
          <w:rFonts w:ascii="Arial" w:eastAsia="Times New Roman" w:hAnsi="Arial" w:cs="Arial"/>
          <w:sz w:val="24"/>
          <w:szCs w:val="24"/>
          <w:lang w:val="tt" w:eastAsia="ru-RU"/>
        </w:rPr>
        <w:t>ы җәлеп иткән махсуслаштырылган оешмалар һәм экспертлар үткәргән кирәкле аналитик тикшерүләр, исәпләүләр, эксперт бәяләүләре, аудиторлык бәяләмәләре башкару буенча эшләр башкаруга чыгымнар (сумнарда).</w:t>
      </w:r>
      <w:r w:rsidRPr="009353BD">
        <w:rPr>
          <w:rFonts w:ascii="Arial" w:eastAsia="Times New Roman" w:hAnsi="Arial" w:cs="Arial"/>
          <w:sz w:val="24"/>
          <w:szCs w:val="24"/>
          <w:lang w:val="tt" w:eastAsia="ru-RU"/>
        </w:rPr>
        <w:br/>
        <w:t>Чыгымнар документлар шартнамәләре, башкарылган эшләр ак</w:t>
      </w:r>
      <w:r w:rsidRPr="009353BD">
        <w:rPr>
          <w:rFonts w:ascii="Arial" w:eastAsia="Times New Roman" w:hAnsi="Arial" w:cs="Arial"/>
          <w:sz w:val="24"/>
          <w:szCs w:val="24"/>
          <w:lang w:val="tt" w:eastAsia="ru-RU"/>
        </w:rPr>
        <w:t>тлары яисә законнарда каралган башка финанс документлары белән расланырга тиеш.</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2.3. Заказчы (төзүче) тарафыннан кертелергә тиешле компенсация бәясенең күләме юкка чыгарылырга тиешле яшел утыртмаларның барлык төрләренең компенсацияләр бәясе суммасы буларак</w:t>
      </w:r>
      <w:r w:rsidRPr="009353BD">
        <w:rPr>
          <w:rFonts w:ascii="Arial" w:eastAsia="Times New Roman" w:hAnsi="Arial" w:cs="Arial"/>
          <w:sz w:val="24"/>
          <w:szCs w:val="24"/>
          <w:lang w:val="tt" w:eastAsia="ru-RU"/>
        </w:rPr>
        <w:t xml:space="preserve"> билгеләнә.</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2.4. Агачлар һәм куаклар данә белән исәпләнә. Әгәр дә агачның берничә көпшәсе бар икән, исәпләгәндә, һәр кәүсә аерым исәпкә алына. Агач үсемлекләренең кәүсәсе диаметры 5 см дан да кимрәк булган төрләре күрсәткече исәпкә алынмый.</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2.5. Яшел үсент</w:t>
      </w:r>
      <w:r w:rsidRPr="009353BD">
        <w:rPr>
          <w:rFonts w:ascii="Arial" w:eastAsia="Times New Roman" w:hAnsi="Arial" w:cs="Arial"/>
          <w:sz w:val="24"/>
          <w:szCs w:val="24"/>
          <w:lang w:val="tt" w:eastAsia="ru-RU"/>
        </w:rPr>
        <w:t>еләр алып ташланырга тиешле төр составын һәм факттагы торышын билгеләү мөмкин булмаган очракта компенсация бәясен исәпләү яфраклы агачларның 1 нче төркеменең максималь бәяләү бәясе (аеруча кыйммәтле) буенча башкарыла һәм Ксост.=1. кабул ителә.</w:t>
      </w:r>
    </w:p>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2.6. Кышкы ч</w:t>
      </w:r>
      <w:r w:rsidRPr="009353BD">
        <w:rPr>
          <w:rFonts w:ascii="Arial" w:eastAsia="Times New Roman" w:hAnsi="Arial" w:cs="Arial"/>
          <w:sz w:val="24"/>
          <w:szCs w:val="24"/>
          <w:lang w:val="tt" w:eastAsia="ru-RU"/>
        </w:rPr>
        <w:t>орда, табигатьтә төзелеш һәм башка эшләр нәтиҗәсендә сүтелергә тиешле газоннар мәйданын һәм үләннәр катламын билгеләү мөмкин булмаганда, мәйдан бүлеп бирү һәм проектлана торган газон мәйданы арасындагы аерма буларак билгеләнә.</w:t>
      </w:r>
    </w:p>
    <w:p w:rsidR="009353BD" w:rsidRDefault="009353BD" w:rsidP="00A86D48">
      <w:pPr>
        <w:spacing w:before="100" w:beforeAutospacing="1" w:after="100" w:afterAutospacing="1" w:line="240" w:lineRule="auto"/>
        <w:jc w:val="right"/>
        <w:rPr>
          <w:rFonts w:ascii="Arial" w:eastAsia="Times New Roman" w:hAnsi="Arial" w:cs="Arial"/>
          <w:sz w:val="24"/>
          <w:szCs w:val="24"/>
          <w:u w:val="single"/>
          <w:lang w:val="tt" w:eastAsia="ru-RU"/>
        </w:rPr>
      </w:pPr>
    </w:p>
    <w:p w:rsidR="009353BD" w:rsidRDefault="009353BD" w:rsidP="00A86D48">
      <w:pPr>
        <w:spacing w:before="100" w:beforeAutospacing="1" w:after="100" w:afterAutospacing="1" w:line="240" w:lineRule="auto"/>
        <w:jc w:val="right"/>
        <w:rPr>
          <w:rFonts w:ascii="Arial" w:eastAsia="Times New Roman" w:hAnsi="Arial" w:cs="Arial"/>
          <w:sz w:val="24"/>
          <w:szCs w:val="24"/>
          <w:u w:val="single"/>
          <w:lang w:val="tt" w:eastAsia="ru-RU"/>
        </w:rPr>
      </w:pPr>
    </w:p>
    <w:p w:rsidR="009353BD" w:rsidRDefault="009353BD" w:rsidP="00A86D48">
      <w:pPr>
        <w:spacing w:before="100" w:beforeAutospacing="1" w:after="100" w:afterAutospacing="1" w:line="240" w:lineRule="auto"/>
        <w:jc w:val="right"/>
        <w:rPr>
          <w:rFonts w:ascii="Arial" w:eastAsia="Times New Roman" w:hAnsi="Arial" w:cs="Arial"/>
          <w:sz w:val="24"/>
          <w:szCs w:val="24"/>
          <w:u w:val="single"/>
          <w:lang w:val="tt" w:eastAsia="ru-RU"/>
        </w:rPr>
      </w:pPr>
    </w:p>
    <w:p w:rsidR="009353BD" w:rsidRDefault="009353BD" w:rsidP="00A86D48">
      <w:pPr>
        <w:spacing w:before="100" w:beforeAutospacing="1" w:after="100" w:afterAutospacing="1" w:line="240" w:lineRule="auto"/>
        <w:jc w:val="right"/>
        <w:rPr>
          <w:rFonts w:ascii="Arial" w:eastAsia="Times New Roman" w:hAnsi="Arial" w:cs="Arial"/>
          <w:sz w:val="24"/>
          <w:szCs w:val="24"/>
          <w:u w:val="single"/>
          <w:lang w:val="tt" w:eastAsia="ru-RU"/>
        </w:rPr>
      </w:pPr>
    </w:p>
    <w:p w:rsidR="009353BD" w:rsidRDefault="009353BD" w:rsidP="00A86D48">
      <w:pPr>
        <w:spacing w:before="100" w:beforeAutospacing="1" w:after="100" w:afterAutospacing="1" w:line="240" w:lineRule="auto"/>
        <w:jc w:val="right"/>
        <w:rPr>
          <w:rFonts w:ascii="Arial" w:eastAsia="Times New Roman" w:hAnsi="Arial" w:cs="Arial"/>
          <w:sz w:val="24"/>
          <w:szCs w:val="24"/>
          <w:u w:val="single"/>
          <w:lang w:val="tt" w:eastAsia="ru-RU"/>
        </w:rPr>
      </w:pPr>
    </w:p>
    <w:p w:rsidR="00A86D48" w:rsidRPr="009353BD" w:rsidRDefault="00F04D33" w:rsidP="00A86D48">
      <w:pPr>
        <w:spacing w:before="100" w:beforeAutospacing="1" w:after="100" w:afterAutospacing="1" w:line="240" w:lineRule="auto"/>
        <w:jc w:val="right"/>
        <w:rPr>
          <w:rFonts w:ascii="Arial" w:eastAsia="Times New Roman" w:hAnsi="Arial" w:cs="Arial"/>
          <w:sz w:val="24"/>
          <w:szCs w:val="24"/>
          <w:lang w:val="tt" w:eastAsia="ru-RU"/>
        </w:rPr>
      </w:pPr>
      <w:r w:rsidRPr="009353BD">
        <w:rPr>
          <w:rFonts w:ascii="Arial" w:eastAsia="Times New Roman" w:hAnsi="Arial" w:cs="Arial"/>
          <w:sz w:val="24"/>
          <w:szCs w:val="24"/>
          <w:u w:val="single"/>
          <w:lang w:val="tt" w:eastAsia="ru-RU"/>
        </w:rPr>
        <w:t> 2 таблица</w:t>
      </w:r>
    </w:p>
    <w:p w:rsidR="00A86D48" w:rsidRPr="009353BD" w:rsidRDefault="00F04D33" w:rsidP="00A86D48">
      <w:pPr>
        <w:spacing w:before="100" w:beforeAutospacing="1" w:after="100" w:afterAutospacing="1" w:line="240" w:lineRule="auto"/>
        <w:jc w:val="center"/>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br/>
      </w:r>
      <w:r w:rsidRPr="009353BD">
        <w:rPr>
          <w:rFonts w:ascii="Arial" w:eastAsia="Times New Roman" w:hAnsi="Arial" w:cs="Arial"/>
          <w:bCs/>
          <w:sz w:val="24"/>
          <w:szCs w:val="24"/>
          <w:lang w:val="tt" w:eastAsia="ru-RU"/>
        </w:rPr>
        <w:br/>
        <w:t>ҮСЕМЛЕК ОБЪЕКТЛА</w:t>
      </w:r>
      <w:r w:rsidRPr="009353BD">
        <w:rPr>
          <w:rFonts w:ascii="Arial" w:eastAsia="Times New Roman" w:hAnsi="Arial" w:cs="Arial"/>
          <w:bCs/>
          <w:sz w:val="24"/>
          <w:szCs w:val="24"/>
          <w:lang w:val="tt" w:eastAsia="ru-RU"/>
        </w:rPr>
        <w:t>РЫ ЮК ИТЕЛГӘН (КАЗЫП АЛЫНГАН) ОЧРАКТА КОМПЕНСАЦИЯ БӘЯЛӘРЕ КҮЛӘМЕ</w:t>
      </w:r>
    </w:p>
    <w:tbl>
      <w:tblPr>
        <w:tblW w:w="5000" w:type="pct"/>
        <w:jc w:val="center"/>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217"/>
        <w:gridCol w:w="3387"/>
        <w:gridCol w:w="2320"/>
      </w:tblGrid>
      <w:tr w:rsidR="00536D1C" w:rsidRPr="009353BD" w:rsidTr="00A86D48">
        <w:trPr>
          <w:tblCellSpacing w:w="7" w:type="dxa"/>
          <w:jc w:val="center"/>
        </w:trPr>
        <w:tc>
          <w:tcPr>
            <w:tcW w:w="2117"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Үсемлекләр объектлары</w:t>
            </w:r>
          </w:p>
        </w:tc>
        <w:tc>
          <w:tcPr>
            <w:tcW w:w="2861" w:type="pct"/>
            <w:gridSpan w:val="2"/>
            <w:shd w:val="clear" w:color="auto" w:fill="FFFFFF"/>
            <w:vAlign w:val="center"/>
            <w:hideMark/>
          </w:tcPr>
          <w:p w:rsidR="00A86D48" w:rsidRPr="009353BD" w:rsidRDefault="00F04D33" w:rsidP="00FA024D">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Объектны юкка чыгарган (</w:t>
            </w:r>
            <w:r w:rsidR="00FA024D">
              <w:rPr>
                <w:rFonts w:ascii="Arial" w:eastAsia="Times New Roman" w:hAnsi="Arial" w:cs="Arial"/>
                <w:sz w:val="24"/>
                <w:szCs w:val="24"/>
                <w:lang w:val="tt" w:eastAsia="ru-RU"/>
              </w:rPr>
              <w:t>казып алган</w:t>
            </w:r>
            <w:r w:rsidRPr="009353BD">
              <w:rPr>
                <w:rFonts w:ascii="Arial" w:eastAsia="Times New Roman" w:hAnsi="Arial" w:cs="Arial"/>
                <w:sz w:val="24"/>
                <w:szCs w:val="24"/>
                <w:lang w:val="tt" w:eastAsia="ru-RU"/>
              </w:rPr>
              <w:t>) очракта компенсация бәясе, сум (2013 ел бәяләрендә).</w:t>
            </w:r>
          </w:p>
        </w:tc>
      </w:tr>
      <w:tr w:rsidR="00536D1C" w:rsidRPr="009353BD" w:rsidTr="00A86D48">
        <w:trPr>
          <w:tblCellSpacing w:w="7" w:type="dxa"/>
          <w:jc w:val="center"/>
        </w:trPr>
        <w:tc>
          <w:tcPr>
            <w:tcW w:w="2117"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br/>
              <w:t>1 төркем: Агачлар һәм ылыслы агач токымнары куаклары, шт.</w:t>
            </w:r>
          </w:p>
        </w:tc>
        <w:tc>
          <w:tcPr>
            <w:tcW w:w="1701"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Скci(хв)</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18890</w:t>
            </w:r>
          </w:p>
        </w:tc>
      </w:tr>
      <w:tr w:rsidR="00536D1C" w:rsidRPr="009353BD" w:rsidTr="00A86D48">
        <w:trPr>
          <w:tblCellSpacing w:w="7" w:type="dxa"/>
          <w:jc w:val="center"/>
        </w:trPr>
        <w:tc>
          <w:tcPr>
            <w:tcW w:w="2117"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 xml:space="preserve">2 </w:t>
            </w:r>
            <w:r w:rsidRPr="009353BD">
              <w:rPr>
                <w:rFonts w:ascii="Arial" w:eastAsia="Times New Roman" w:hAnsi="Arial" w:cs="Arial"/>
                <w:sz w:val="24"/>
                <w:szCs w:val="24"/>
                <w:lang w:val="tt" w:eastAsia="ru-RU"/>
              </w:rPr>
              <w:t>төркем: Яфраклы агачлар һәм куаклар, шт.</w:t>
            </w:r>
          </w:p>
        </w:tc>
        <w:tc>
          <w:tcPr>
            <w:tcW w:w="1701"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Кci(л1)</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15097</w:t>
            </w:r>
          </w:p>
        </w:tc>
      </w:tr>
      <w:tr w:rsidR="00536D1C" w:rsidRPr="009353BD" w:rsidTr="00A86D48">
        <w:trPr>
          <w:tblCellSpacing w:w="7" w:type="dxa"/>
          <w:jc w:val="center"/>
        </w:trPr>
        <w:tc>
          <w:tcPr>
            <w:tcW w:w="2117"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3 төркем: Яфраклы агачлар һәм куаклар, шт.</w:t>
            </w:r>
          </w:p>
        </w:tc>
        <w:tc>
          <w:tcPr>
            <w:tcW w:w="1701"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Кci(л2)</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12413</w:t>
            </w:r>
          </w:p>
        </w:tc>
      </w:tr>
      <w:tr w:rsidR="00536D1C" w:rsidRPr="009353BD" w:rsidTr="00A86D48">
        <w:trPr>
          <w:tblCellSpacing w:w="7" w:type="dxa"/>
          <w:jc w:val="center"/>
        </w:trPr>
        <w:tc>
          <w:tcPr>
            <w:tcW w:w="2117"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4 төркем: Яфраклы агачлар һәм куаклар , шт.</w:t>
            </w:r>
          </w:p>
        </w:tc>
        <w:tc>
          <w:tcPr>
            <w:tcW w:w="1701"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Кci(л3)</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8606</w:t>
            </w:r>
          </w:p>
        </w:tc>
      </w:tr>
      <w:tr w:rsidR="00536D1C" w:rsidRPr="009353BD" w:rsidTr="00A86D48">
        <w:trPr>
          <w:tblCellSpacing w:w="7" w:type="dxa"/>
          <w:jc w:val="center"/>
        </w:trPr>
        <w:tc>
          <w:tcPr>
            <w:tcW w:w="2117"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Үлән капламы, кв. м</w:t>
            </w:r>
          </w:p>
        </w:tc>
        <w:tc>
          <w:tcPr>
            <w:tcW w:w="1701" w:type="pct"/>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С тп</w:t>
            </w:r>
          </w:p>
        </w:tc>
        <w:tc>
          <w:tcPr>
            <w:tcW w:w="0" w:type="auto"/>
            <w:shd w:val="clear" w:color="auto" w:fill="FFFFFF"/>
            <w:vAlign w:val="center"/>
            <w:hideMark/>
          </w:tcPr>
          <w:p w:rsidR="00A86D48" w:rsidRPr="009353BD" w:rsidRDefault="00F04D33" w:rsidP="00A86D48">
            <w:pPr>
              <w:spacing w:before="100" w:beforeAutospacing="1" w:after="100" w:afterAutospacing="1" w:line="240" w:lineRule="auto"/>
              <w:jc w:val="both"/>
              <w:rPr>
                <w:rFonts w:ascii="Arial" w:eastAsia="Times New Roman" w:hAnsi="Arial" w:cs="Arial"/>
                <w:sz w:val="24"/>
                <w:szCs w:val="24"/>
                <w:lang w:eastAsia="ru-RU"/>
              </w:rPr>
            </w:pPr>
            <w:r w:rsidRPr="009353BD">
              <w:rPr>
                <w:rFonts w:ascii="Arial" w:eastAsia="Times New Roman" w:hAnsi="Arial" w:cs="Arial"/>
                <w:sz w:val="24"/>
                <w:szCs w:val="24"/>
                <w:lang w:val="tt" w:eastAsia="ru-RU"/>
              </w:rPr>
              <w:t>583</w:t>
            </w:r>
          </w:p>
        </w:tc>
      </w:tr>
    </w:tbl>
    <w:p w:rsidR="00A86D48" w:rsidRPr="009353BD" w:rsidRDefault="00FA024D" w:rsidP="009353BD">
      <w:pPr>
        <w:spacing w:before="100" w:beforeAutospacing="1" w:after="100" w:afterAutospacing="1" w:line="240" w:lineRule="auto"/>
        <w:jc w:val="both"/>
        <w:rPr>
          <w:rFonts w:ascii="Arial" w:eastAsia="Times New Roman" w:hAnsi="Arial" w:cs="Arial"/>
          <w:sz w:val="24"/>
          <w:szCs w:val="24"/>
          <w:lang w:eastAsia="ru-RU"/>
        </w:rPr>
      </w:pPr>
      <w:r>
        <w:rPr>
          <w:rFonts w:ascii="Arial" w:eastAsia="Times New Roman" w:hAnsi="Arial" w:cs="Arial"/>
          <w:bCs/>
          <w:sz w:val="24"/>
          <w:szCs w:val="24"/>
          <w:lang w:val="tt" w:eastAsia="ru-RU"/>
        </w:rPr>
        <w:t xml:space="preserve">3. </w:t>
      </w:r>
      <w:r w:rsidR="00F04D33" w:rsidRPr="009353BD">
        <w:rPr>
          <w:rFonts w:ascii="Arial" w:eastAsia="Times New Roman" w:hAnsi="Arial" w:cs="Arial"/>
          <w:bCs/>
          <w:sz w:val="24"/>
          <w:szCs w:val="24"/>
          <w:lang w:val="tt" w:eastAsia="ru-RU"/>
        </w:rPr>
        <w:t xml:space="preserve">НАТУРАЛАТА ЯШЕЛЛӘНДЕРҮНЕҢ АКЧАЛАТА ӨЛЕШЕН ИСӘПЛӘҮ </w:t>
      </w:r>
      <w:r w:rsidR="00F04D33" w:rsidRPr="009353BD">
        <w:rPr>
          <w:rFonts w:ascii="Arial" w:eastAsia="Times New Roman" w:hAnsi="Arial" w:cs="Arial"/>
          <w:bCs/>
          <w:sz w:val="24"/>
          <w:szCs w:val="24"/>
          <w:lang w:val="tt" w:eastAsia="ru-RU"/>
        </w:rPr>
        <w:t>ТӘРТИБЕ</w:t>
      </w:r>
    </w:p>
    <w:p w:rsidR="00FA024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3.1. Әлеге тәртип 2.7 п. нигезендә кулланыла. Компенсация яшелләндерүен үткәрү һәм яшел утыртмаларның компенсация бәясен билгеләү тәртибе. </w:t>
      </w:r>
    </w:p>
    <w:p w:rsidR="00FA024D" w:rsidRDefault="00FA024D" w:rsidP="009353BD">
      <w:pPr>
        <w:spacing w:before="100" w:beforeAutospacing="1" w:after="100" w:afterAutospacing="1"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3.2.</w:t>
      </w:r>
      <w:r w:rsidR="00F04D33" w:rsidRPr="009353BD">
        <w:rPr>
          <w:rFonts w:ascii="Arial" w:eastAsia="Times New Roman" w:hAnsi="Arial" w:cs="Arial"/>
          <w:sz w:val="24"/>
          <w:szCs w:val="24"/>
          <w:lang w:val="tt" w:eastAsia="ru-RU"/>
        </w:rPr>
        <w:t>Табигый яшелләндерүнең акчалата өлеше яшел утыртмаларның яраксызлыгы коэффициентын исәпкә алу өчен исәп</w:t>
      </w:r>
      <w:r w:rsidR="00F04D33" w:rsidRPr="009353BD">
        <w:rPr>
          <w:rFonts w:ascii="Arial" w:eastAsia="Times New Roman" w:hAnsi="Arial" w:cs="Arial"/>
          <w:sz w:val="24"/>
          <w:szCs w:val="24"/>
          <w:lang w:val="tt" w:eastAsia="ru-RU"/>
        </w:rPr>
        <w:t>ләнелә - табигый формада "агач өчен агач" исәбен</w:t>
      </w:r>
      <w:r>
        <w:rPr>
          <w:rFonts w:ascii="Arial" w:eastAsia="Times New Roman" w:hAnsi="Arial" w:cs="Arial"/>
          <w:sz w:val="24"/>
          <w:szCs w:val="24"/>
          <w:lang w:val="tt" w:eastAsia="ru-RU"/>
        </w:rPr>
        <w:t>нән компенсация яшелләндерү үтк</w:t>
      </w:r>
      <w:r w:rsidR="00F04D33" w:rsidRPr="009353BD">
        <w:rPr>
          <w:rFonts w:ascii="Arial" w:eastAsia="Times New Roman" w:hAnsi="Arial" w:cs="Arial"/>
          <w:sz w:val="24"/>
          <w:szCs w:val="24"/>
          <w:lang w:val="tt" w:eastAsia="ru-RU"/>
        </w:rPr>
        <w:t>әрелгәндә 20%.</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3.3. Табигый яшелләндерүнең акчалата составы түбәндәге формула буенча исәпләнә: с = Скс x1,2, анда</w:t>
      </w:r>
      <w:r w:rsidR="009353BD">
        <w:rPr>
          <w:rFonts w:ascii="Arial" w:eastAsia="Times New Roman" w:hAnsi="Arial" w:cs="Arial"/>
          <w:sz w:val="24"/>
          <w:szCs w:val="24"/>
          <w:lang w:val="tt" w:eastAsia="ru-RU"/>
        </w:rPr>
        <w:t xml:space="preserve"> Стс - табигый яшелләндерүн</w:t>
      </w:r>
      <w:r w:rsidRPr="009353BD">
        <w:rPr>
          <w:rFonts w:ascii="Arial" w:eastAsia="Times New Roman" w:hAnsi="Arial" w:cs="Arial"/>
          <w:sz w:val="24"/>
          <w:szCs w:val="24"/>
          <w:lang w:val="tt" w:eastAsia="ru-RU"/>
        </w:rPr>
        <w:t>ең акчалата өлеше, руб.; Зкс i -</w:t>
      </w:r>
      <w:r w:rsidRPr="009353BD">
        <w:rPr>
          <w:rFonts w:ascii="Arial" w:eastAsia="Times New Roman" w:hAnsi="Arial" w:cs="Arial"/>
          <w:sz w:val="24"/>
          <w:szCs w:val="24"/>
          <w:lang w:val="tt" w:eastAsia="ru-RU"/>
        </w:rPr>
        <w:t xml:space="preserve"> яшел үсентеләрнең i төренең компенсацияләнгән бәясе (агачлар, куаклар, үләннәр), табигый яшелләндерүне уздыру нәтиҗәсендә, сум; 1,2-Яшел үсентеләрнең  яшәешсезлеген исәпкә алучы коэффициент. Сксi исәпләп чыгару өчен - яшел утыртмаларның i-нче төренең комп</w:t>
      </w:r>
      <w:r w:rsidRPr="009353BD">
        <w:rPr>
          <w:rFonts w:ascii="Arial" w:eastAsia="Times New Roman" w:hAnsi="Arial" w:cs="Arial"/>
          <w:sz w:val="24"/>
          <w:szCs w:val="24"/>
          <w:lang w:val="tt" w:eastAsia="ru-RU"/>
        </w:rPr>
        <w:t>енсацияләнгән бәясе (агачлар, куаклар, үлән капламы) табигый формада яшелләндерү үткәрү нәтиҗәсендә компенсацияләнгән i төрдәге яшел үсентеләр саны гына игътибарга алына (Скс башкарылган табигый яшелләндерү күләменә карап, Сксi га турыдан-туры пропорционал</w:t>
      </w:r>
      <w:r w:rsidRPr="009353BD">
        <w:rPr>
          <w:rFonts w:ascii="Arial" w:eastAsia="Times New Roman" w:hAnsi="Arial" w:cs="Arial"/>
          <w:sz w:val="24"/>
          <w:szCs w:val="24"/>
          <w:lang w:val="tt" w:eastAsia="ru-RU"/>
        </w:rPr>
        <w:t>ь рәвештә кабул ителә).</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bCs/>
          <w:sz w:val="24"/>
          <w:szCs w:val="24"/>
          <w:lang w:val="tt" w:eastAsia="ru-RU"/>
        </w:rPr>
        <w:t>4. КОМПЕНСАЦИОН ЯШЕЛЛӘНДЕРҮ БӘЯСЕН БИЛГЕЛӘҮ ТӘРТИБЕ (КОМПЕНСАЦИОН ЯШЕЛЛӘНДЕРҮНЕҢ АКЧАЛАТА ФОРМАСЫ)</w:t>
      </w:r>
    </w:p>
    <w:p w:rsidR="00FA024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4.1. Әлеге тәртип 2.7 пункты нигезендә кулланыла. Әлеге Тәртип Татарстан Республикасы Югары Ослан муниципаль районы территориясендә к</w:t>
      </w:r>
      <w:r w:rsidRPr="009353BD">
        <w:rPr>
          <w:rFonts w:ascii="Arial" w:eastAsia="Times New Roman" w:hAnsi="Arial" w:cs="Arial"/>
          <w:sz w:val="24"/>
          <w:szCs w:val="24"/>
          <w:lang w:val="tt" w:eastAsia="ru-RU"/>
        </w:rPr>
        <w:t xml:space="preserve">омпенсацион яшелләндерү һәм яшеллекләрнең компенсация бәясен билгеләү тәртибенең 2.7 пункты нигезендә кулланыла. </w:t>
      </w:r>
    </w:p>
    <w:p w:rsidR="00FA024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4.2. Компенсацион яшелләндерү бәясе түбәндәге формула буенча исәпләнә: Ско = Сксi x 1,25 x 2, гдеСко - компенсацион яшелләндерү бәясе, сум; Ск</w:t>
      </w:r>
      <w:r w:rsidRPr="009353BD">
        <w:rPr>
          <w:rFonts w:ascii="Arial" w:eastAsia="Times New Roman" w:hAnsi="Arial" w:cs="Arial"/>
          <w:sz w:val="24"/>
          <w:szCs w:val="24"/>
          <w:lang w:val="tt" w:eastAsia="ru-RU"/>
        </w:rPr>
        <w:t>сi - яшел утыртмаларның i төренең (агачла</w:t>
      </w:r>
      <w:r w:rsidR="009353BD">
        <w:rPr>
          <w:rFonts w:ascii="Arial" w:eastAsia="Times New Roman" w:hAnsi="Arial" w:cs="Arial"/>
          <w:sz w:val="24"/>
          <w:szCs w:val="24"/>
          <w:lang w:val="tt" w:eastAsia="ru-RU"/>
        </w:rPr>
        <w:t xml:space="preserve">р, куаклар, үлән капламы) </w:t>
      </w:r>
      <w:r w:rsidRPr="009353BD">
        <w:rPr>
          <w:rFonts w:ascii="Arial" w:eastAsia="Times New Roman" w:hAnsi="Arial" w:cs="Arial"/>
          <w:sz w:val="24"/>
          <w:szCs w:val="24"/>
          <w:lang w:val="tt" w:eastAsia="ru-RU"/>
        </w:rPr>
        <w:t>компенсация бәясе, сум.; 1,25 - яшел утыртмаларның яшәешсезлеген исәпкә алган коэффициент; 2 - яшеллекләрне юкка чыгару участокларында үткәрелмәгәндә компенсация яшелләндерү бәясен ар</w:t>
      </w:r>
      <w:r w:rsidRPr="009353BD">
        <w:rPr>
          <w:rFonts w:ascii="Arial" w:eastAsia="Times New Roman" w:hAnsi="Arial" w:cs="Arial"/>
          <w:sz w:val="24"/>
          <w:szCs w:val="24"/>
          <w:lang w:val="tt" w:eastAsia="ru-RU"/>
        </w:rPr>
        <w:t>ттыру коэффициенты.</w:t>
      </w:r>
    </w:p>
    <w:p w:rsidR="00A86D48" w:rsidRPr="009353BD" w:rsidRDefault="00F04D33" w:rsidP="009353BD">
      <w:pPr>
        <w:spacing w:before="100" w:beforeAutospacing="1" w:after="100" w:afterAutospacing="1" w:line="240" w:lineRule="auto"/>
        <w:jc w:val="both"/>
        <w:rPr>
          <w:rFonts w:ascii="Arial" w:eastAsia="Times New Roman" w:hAnsi="Arial" w:cs="Arial"/>
          <w:sz w:val="24"/>
          <w:szCs w:val="24"/>
          <w:lang w:val="tt" w:eastAsia="ru-RU"/>
        </w:rPr>
      </w:pPr>
      <w:r w:rsidRPr="009353BD">
        <w:rPr>
          <w:rFonts w:ascii="Arial" w:eastAsia="Times New Roman" w:hAnsi="Arial" w:cs="Arial"/>
          <w:sz w:val="24"/>
          <w:szCs w:val="24"/>
          <w:lang w:val="tt" w:eastAsia="ru-RU"/>
        </w:rPr>
        <w:t xml:space="preserve"> 4.3. Заказ бирүче (төзүче) тарафыннан кертелергә тиешле компенсация яшелләндерү хакы күләме юкка чыгарылырга тиешле барлык төр яшел утыртмаларны </w:t>
      </w:r>
      <w:r w:rsidRPr="009353BD">
        <w:rPr>
          <w:rFonts w:ascii="Arial" w:eastAsia="Times New Roman" w:hAnsi="Arial" w:cs="Arial"/>
          <w:sz w:val="24"/>
          <w:szCs w:val="24"/>
          <w:lang w:val="tt" w:eastAsia="ru-RU"/>
        </w:rPr>
        <w:t>компенсацияләү бәясенең суммасы буларак билгеләнә.</w:t>
      </w:r>
    </w:p>
    <w:p w:rsidR="009353BD" w:rsidRPr="009353BD" w:rsidRDefault="009353BD">
      <w:pPr>
        <w:spacing w:before="100" w:beforeAutospacing="1" w:after="100" w:afterAutospacing="1" w:line="240" w:lineRule="auto"/>
        <w:rPr>
          <w:rFonts w:ascii="Arial" w:eastAsia="Times New Roman" w:hAnsi="Arial" w:cs="Arial"/>
          <w:sz w:val="24"/>
          <w:szCs w:val="24"/>
          <w:lang w:val="tt" w:eastAsia="ru-RU"/>
        </w:rPr>
      </w:pPr>
    </w:p>
    <w:sectPr w:rsidR="009353BD" w:rsidRPr="009353BD" w:rsidSect="009353BD">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D37"/>
    <w:multiLevelType w:val="hybridMultilevel"/>
    <w:tmpl w:val="1318E34A"/>
    <w:lvl w:ilvl="0" w:tplc="D0641D66">
      <w:start w:val="1"/>
      <w:numFmt w:val="decimal"/>
      <w:lvlText w:val="%1."/>
      <w:lvlJc w:val="left"/>
      <w:pPr>
        <w:ind w:left="1069" w:hanging="360"/>
      </w:pPr>
      <w:rPr>
        <w:rFonts w:hint="default"/>
      </w:rPr>
    </w:lvl>
    <w:lvl w:ilvl="1" w:tplc="4E5A6C16" w:tentative="1">
      <w:start w:val="1"/>
      <w:numFmt w:val="lowerLetter"/>
      <w:lvlText w:val="%2."/>
      <w:lvlJc w:val="left"/>
      <w:pPr>
        <w:ind w:left="1789" w:hanging="360"/>
      </w:pPr>
    </w:lvl>
    <w:lvl w:ilvl="2" w:tplc="F2BEF952" w:tentative="1">
      <w:start w:val="1"/>
      <w:numFmt w:val="lowerRoman"/>
      <w:lvlText w:val="%3."/>
      <w:lvlJc w:val="right"/>
      <w:pPr>
        <w:ind w:left="2509" w:hanging="180"/>
      </w:pPr>
    </w:lvl>
    <w:lvl w:ilvl="3" w:tplc="489E48D2" w:tentative="1">
      <w:start w:val="1"/>
      <w:numFmt w:val="decimal"/>
      <w:lvlText w:val="%4."/>
      <w:lvlJc w:val="left"/>
      <w:pPr>
        <w:ind w:left="3229" w:hanging="360"/>
      </w:pPr>
    </w:lvl>
    <w:lvl w:ilvl="4" w:tplc="FC1EC1A4" w:tentative="1">
      <w:start w:val="1"/>
      <w:numFmt w:val="lowerLetter"/>
      <w:lvlText w:val="%5."/>
      <w:lvlJc w:val="left"/>
      <w:pPr>
        <w:ind w:left="3949" w:hanging="360"/>
      </w:pPr>
    </w:lvl>
    <w:lvl w:ilvl="5" w:tplc="212E68FE" w:tentative="1">
      <w:start w:val="1"/>
      <w:numFmt w:val="lowerRoman"/>
      <w:lvlText w:val="%6."/>
      <w:lvlJc w:val="right"/>
      <w:pPr>
        <w:ind w:left="4669" w:hanging="180"/>
      </w:pPr>
    </w:lvl>
    <w:lvl w:ilvl="6" w:tplc="5DAC1CC8" w:tentative="1">
      <w:start w:val="1"/>
      <w:numFmt w:val="decimal"/>
      <w:lvlText w:val="%7."/>
      <w:lvlJc w:val="left"/>
      <w:pPr>
        <w:ind w:left="5389" w:hanging="360"/>
      </w:pPr>
    </w:lvl>
    <w:lvl w:ilvl="7" w:tplc="AB38FA32" w:tentative="1">
      <w:start w:val="1"/>
      <w:numFmt w:val="lowerLetter"/>
      <w:lvlText w:val="%8."/>
      <w:lvlJc w:val="left"/>
      <w:pPr>
        <w:ind w:left="6109" w:hanging="360"/>
      </w:pPr>
    </w:lvl>
    <w:lvl w:ilvl="8" w:tplc="DCFC449C" w:tentative="1">
      <w:start w:val="1"/>
      <w:numFmt w:val="lowerRoman"/>
      <w:lvlText w:val="%9."/>
      <w:lvlJc w:val="right"/>
      <w:pPr>
        <w:ind w:left="6829" w:hanging="180"/>
      </w:pPr>
    </w:lvl>
  </w:abstractNum>
  <w:abstractNum w:abstractNumId="1">
    <w:nsid w:val="10A372A8"/>
    <w:multiLevelType w:val="hybridMultilevel"/>
    <w:tmpl w:val="26528828"/>
    <w:lvl w:ilvl="0" w:tplc="91806738">
      <w:start w:val="1"/>
      <w:numFmt w:val="decimal"/>
      <w:lvlText w:val="%1."/>
      <w:lvlJc w:val="left"/>
      <w:pPr>
        <w:ind w:left="585" w:hanging="585"/>
      </w:pPr>
      <w:rPr>
        <w:rFonts w:hint="default"/>
      </w:rPr>
    </w:lvl>
    <w:lvl w:ilvl="1" w:tplc="4B4ADE5C" w:tentative="1">
      <w:start w:val="1"/>
      <w:numFmt w:val="lowerLetter"/>
      <w:lvlText w:val="%2."/>
      <w:lvlJc w:val="left"/>
      <w:pPr>
        <w:ind w:left="938" w:hanging="360"/>
      </w:pPr>
    </w:lvl>
    <w:lvl w:ilvl="2" w:tplc="0464D33C" w:tentative="1">
      <w:start w:val="1"/>
      <w:numFmt w:val="lowerRoman"/>
      <w:lvlText w:val="%3."/>
      <w:lvlJc w:val="right"/>
      <w:pPr>
        <w:ind w:left="1658" w:hanging="180"/>
      </w:pPr>
    </w:lvl>
    <w:lvl w:ilvl="3" w:tplc="4B9E6EC2" w:tentative="1">
      <w:start w:val="1"/>
      <w:numFmt w:val="decimal"/>
      <w:lvlText w:val="%4."/>
      <w:lvlJc w:val="left"/>
      <w:pPr>
        <w:ind w:left="2378" w:hanging="360"/>
      </w:pPr>
    </w:lvl>
    <w:lvl w:ilvl="4" w:tplc="613CD22A" w:tentative="1">
      <w:start w:val="1"/>
      <w:numFmt w:val="lowerLetter"/>
      <w:lvlText w:val="%5."/>
      <w:lvlJc w:val="left"/>
      <w:pPr>
        <w:ind w:left="3098" w:hanging="360"/>
      </w:pPr>
    </w:lvl>
    <w:lvl w:ilvl="5" w:tplc="1122CA32" w:tentative="1">
      <w:start w:val="1"/>
      <w:numFmt w:val="lowerRoman"/>
      <w:lvlText w:val="%6."/>
      <w:lvlJc w:val="right"/>
      <w:pPr>
        <w:ind w:left="3818" w:hanging="180"/>
      </w:pPr>
    </w:lvl>
    <w:lvl w:ilvl="6" w:tplc="9AC609C0" w:tentative="1">
      <w:start w:val="1"/>
      <w:numFmt w:val="decimal"/>
      <w:lvlText w:val="%7."/>
      <w:lvlJc w:val="left"/>
      <w:pPr>
        <w:ind w:left="4538" w:hanging="360"/>
      </w:pPr>
    </w:lvl>
    <w:lvl w:ilvl="7" w:tplc="57B2DFF6" w:tentative="1">
      <w:start w:val="1"/>
      <w:numFmt w:val="lowerLetter"/>
      <w:lvlText w:val="%8."/>
      <w:lvlJc w:val="left"/>
      <w:pPr>
        <w:ind w:left="5258" w:hanging="360"/>
      </w:pPr>
    </w:lvl>
    <w:lvl w:ilvl="8" w:tplc="A3E4F974" w:tentative="1">
      <w:start w:val="1"/>
      <w:numFmt w:val="lowerRoman"/>
      <w:lvlText w:val="%9."/>
      <w:lvlJc w:val="right"/>
      <w:pPr>
        <w:ind w:left="5978" w:hanging="180"/>
      </w:pPr>
    </w:lvl>
  </w:abstractNum>
  <w:abstractNum w:abstractNumId="2">
    <w:nsid w:val="35912959"/>
    <w:multiLevelType w:val="singleLevel"/>
    <w:tmpl w:val="F62A36F8"/>
    <w:lvl w:ilvl="0">
      <w:start w:val="1"/>
      <w:numFmt w:val="decimal"/>
      <w:lvlText w:val="%1."/>
      <w:legacy w:legacy="1" w:legacySpace="0" w:legacyIndent="0"/>
      <w:lvlJc w:val="left"/>
      <w:pPr>
        <w:ind w:left="284" w:firstLine="0"/>
      </w:pPr>
    </w:lvl>
  </w:abstractNum>
  <w:abstractNum w:abstractNumId="3">
    <w:nsid w:val="3A395190"/>
    <w:multiLevelType w:val="hybridMultilevel"/>
    <w:tmpl w:val="5FC0DFFE"/>
    <w:lvl w:ilvl="0" w:tplc="1C02FBCC">
      <w:start w:val="1"/>
      <w:numFmt w:val="decimal"/>
      <w:lvlText w:val="%1."/>
      <w:lvlJc w:val="left"/>
      <w:pPr>
        <w:ind w:left="1494" w:hanging="360"/>
      </w:pPr>
      <w:rPr>
        <w:rFonts w:hint="default"/>
      </w:rPr>
    </w:lvl>
    <w:lvl w:ilvl="1" w:tplc="56EAE17A" w:tentative="1">
      <w:start w:val="1"/>
      <w:numFmt w:val="lowerLetter"/>
      <w:lvlText w:val="%2."/>
      <w:lvlJc w:val="left"/>
      <w:pPr>
        <w:ind w:left="2214" w:hanging="360"/>
      </w:pPr>
    </w:lvl>
    <w:lvl w:ilvl="2" w:tplc="85A0F45E" w:tentative="1">
      <w:start w:val="1"/>
      <w:numFmt w:val="lowerRoman"/>
      <w:lvlText w:val="%3."/>
      <w:lvlJc w:val="right"/>
      <w:pPr>
        <w:ind w:left="2934" w:hanging="180"/>
      </w:pPr>
    </w:lvl>
    <w:lvl w:ilvl="3" w:tplc="481230BA" w:tentative="1">
      <w:start w:val="1"/>
      <w:numFmt w:val="decimal"/>
      <w:lvlText w:val="%4."/>
      <w:lvlJc w:val="left"/>
      <w:pPr>
        <w:ind w:left="3654" w:hanging="360"/>
      </w:pPr>
    </w:lvl>
    <w:lvl w:ilvl="4" w:tplc="DA4E68B2" w:tentative="1">
      <w:start w:val="1"/>
      <w:numFmt w:val="lowerLetter"/>
      <w:lvlText w:val="%5."/>
      <w:lvlJc w:val="left"/>
      <w:pPr>
        <w:ind w:left="4374" w:hanging="360"/>
      </w:pPr>
    </w:lvl>
    <w:lvl w:ilvl="5" w:tplc="E2649638" w:tentative="1">
      <w:start w:val="1"/>
      <w:numFmt w:val="lowerRoman"/>
      <w:lvlText w:val="%6."/>
      <w:lvlJc w:val="right"/>
      <w:pPr>
        <w:ind w:left="5094" w:hanging="180"/>
      </w:pPr>
    </w:lvl>
    <w:lvl w:ilvl="6" w:tplc="6E145476" w:tentative="1">
      <w:start w:val="1"/>
      <w:numFmt w:val="decimal"/>
      <w:lvlText w:val="%7."/>
      <w:lvlJc w:val="left"/>
      <w:pPr>
        <w:ind w:left="5814" w:hanging="360"/>
      </w:pPr>
    </w:lvl>
    <w:lvl w:ilvl="7" w:tplc="B9CC7E68" w:tentative="1">
      <w:start w:val="1"/>
      <w:numFmt w:val="lowerLetter"/>
      <w:lvlText w:val="%8."/>
      <w:lvlJc w:val="left"/>
      <w:pPr>
        <w:ind w:left="6534" w:hanging="360"/>
      </w:pPr>
    </w:lvl>
    <w:lvl w:ilvl="8" w:tplc="F64A402A" w:tentative="1">
      <w:start w:val="1"/>
      <w:numFmt w:val="lowerRoman"/>
      <w:lvlText w:val="%9."/>
      <w:lvlJc w:val="right"/>
      <w:pPr>
        <w:ind w:left="7254" w:hanging="180"/>
      </w:pPr>
    </w:lvl>
  </w:abstractNum>
  <w:abstractNum w:abstractNumId="4">
    <w:nsid w:val="3FFF4860"/>
    <w:multiLevelType w:val="singleLevel"/>
    <w:tmpl w:val="9DF2C61C"/>
    <w:lvl w:ilvl="0">
      <w:numFmt w:val="bullet"/>
      <w:lvlText w:val="-"/>
      <w:lvlJc w:val="left"/>
      <w:pPr>
        <w:tabs>
          <w:tab w:val="num" w:pos="540"/>
        </w:tabs>
        <w:ind w:left="540" w:hanging="360"/>
      </w:pPr>
      <w:rPr>
        <w:rFonts w:hint="default"/>
        <w:sz w:val="26"/>
      </w:rPr>
    </w:lvl>
  </w:abstractNum>
  <w:abstractNum w:abstractNumId="5">
    <w:nsid w:val="50691193"/>
    <w:multiLevelType w:val="hybridMultilevel"/>
    <w:tmpl w:val="DC2E552C"/>
    <w:lvl w:ilvl="0" w:tplc="42C03C58">
      <w:start w:val="1"/>
      <w:numFmt w:val="decimal"/>
      <w:lvlText w:val="%1."/>
      <w:lvlJc w:val="left"/>
      <w:pPr>
        <w:ind w:left="720" w:hanging="360"/>
      </w:pPr>
      <w:rPr>
        <w:b/>
      </w:rPr>
    </w:lvl>
    <w:lvl w:ilvl="1" w:tplc="64D0E10C">
      <w:start w:val="1"/>
      <w:numFmt w:val="lowerLetter"/>
      <w:lvlText w:val="%2."/>
      <w:lvlJc w:val="left"/>
      <w:pPr>
        <w:ind w:left="1440" w:hanging="360"/>
      </w:pPr>
    </w:lvl>
    <w:lvl w:ilvl="2" w:tplc="3FC01A4C">
      <w:start w:val="1"/>
      <w:numFmt w:val="lowerRoman"/>
      <w:lvlText w:val="%3."/>
      <w:lvlJc w:val="right"/>
      <w:pPr>
        <w:ind w:left="2160" w:hanging="180"/>
      </w:pPr>
    </w:lvl>
    <w:lvl w:ilvl="3" w:tplc="4B8A75FA">
      <w:start w:val="1"/>
      <w:numFmt w:val="decimal"/>
      <w:lvlText w:val="%4."/>
      <w:lvlJc w:val="left"/>
      <w:pPr>
        <w:ind w:left="2880" w:hanging="360"/>
      </w:pPr>
    </w:lvl>
    <w:lvl w:ilvl="4" w:tplc="7A3CB634">
      <w:start w:val="1"/>
      <w:numFmt w:val="lowerLetter"/>
      <w:lvlText w:val="%5."/>
      <w:lvlJc w:val="left"/>
      <w:pPr>
        <w:ind w:left="3600" w:hanging="360"/>
      </w:pPr>
    </w:lvl>
    <w:lvl w:ilvl="5" w:tplc="88C68F64">
      <w:start w:val="1"/>
      <w:numFmt w:val="lowerRoman"/>
      <w:lvlText w:val="%6."/>
      <w:lvlJc w:val="right"/>
      <w:pPr>
        <w:ind w:left="4320" w:hanging="180"/>
      </w:pPr>
    </w:lvl>
    <w:lvl w:ilvl="6" w:tplc="818EC664">
      <w:start w:val="1"/>
      <w:numFmt w:val="decimal"/>
      <w:lvlText w:val="%7."/>
      <w:lvlJc w:val="left"/>
      <w:pPr>
        <w:ind w:left="5040" w:hanging="360"/>
      </w:pPr>
    </w:lvl>
    <w:lvl w:ilvl="7" w:tplc="76FADEE0">
      <w:start w:val="1"/>
      <w:numFmt w:val="lowerLetter"/>
      <w:lvlText w:val="%8."/>
      <w:lvlJc w:val="left"/>
      <w:pPr>
        <w:ind w:left="5760" w:hanging="360"/>
      </w:pPr>
    </w:lvl>
    <w:lvl w:ilvl="8" w:tplc="F57E9FB0">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02E29"/>
    <w:rsid w:val="000058FE"/>
    <w:rsid w:val="00040090"/>
    <w:rsid w:val="00042121"/>
    <w:rsid w:val="000950D5"/>
    <w:rsid w:val="000C08B1"/>
    <w:rsid w:val="000D4A6C"/>
    <w:rsid w:val="00100600"/>
    <w:rsid w:val="00130927"/>
    <w:rsid w:val="001371E1"/>
    <w:rsid w:val="00162CCB"/>
    <w:rsid w:val="001725DB"/>
    <w:rsid w:val="00187C18"/>
    <w:rsid w:val="001C1EA7"/>
    <w:rsid w:val="001C32A5"/>
    <w:rsid w:val="001D6599"/>
    <w:rsid w:val="001E6440"/>
    <w:rsid w:val="002061F5"/>
    <w:rsid w:val="00217029"/>
    <w:rsid w:val="00222C10"/>
    <w:rsid w:val="00230391"/>
    <w:rsid w:val="00242539"/>
    <w:rsid w:val="00251073"/>
    <w:rsid w:val="002540A8"/>
    <w:rsid w:val="00271591"/>
    <w:rsid w:val="002922B1"/>
    <w:rsid w:val="002A0963"/>
    <w:rsid w:val="002C63B1"/>
    <w:rsid w:val="002F1D67"/>
    <w:rsid w:val="002F296D"/>
    <w:rsid w:val="00334059"/>
    <w:rsid w:val="0035251A"/>
    <w:rsid w:val="003635CF"/>
    <w:rsid w:val="00363AC9"/>
    <w:rsid w:val="00367BF6"/>
    <w:rsid w:val="00385883"/>
    <w:rsid w:val="0039738F"/>
    <w:rsid w:val="003979C1"/>
    <w:rsid w:val="003B0B91"/>
    <w:rsid w:val="003C2C29"/>
    <w:rsid w:val="003D0350"/>
    <w:rsid w:val="003E468F"/>
    <w:rsid w:val="003F1D2D"/>
    <w:rsid w:val="00403770"/>
    <w:rsid w:val="00404C2B"/>
    <w:rsid w:val="004246DF"/>
    <w:rsid w:val="004437CB"/>
    <w:rsid w:val="00450D7D"/>
    <w:rsid w:val="00451F3C"/>
    <w:rsid w:val="00454CF5"/>
    <w:rsid w:val="0046331E"/>
    <w:rsid w:val="00463444"/>
    <w:rsid w:val="00464AF0"/>
    <w:rsid w:val="004652A3"/>
    <w:rsid w:val="004954F2"/>
    <w:rsid w:val="004A7B2F"/>
    <w:rsid w:val="005023C2"/>
    <w:rsid w:val="00510607"/>
    <w:rsid w:val="0052492D"/>
    <w:rsid w:val="00536D1C"/>
    <w:rsid w:val="005510F9"/>
    <w:rsid w:val="005779D5"/>
    <w:rsid w:val="005A316B"/>
    <w:rsid w:val="005E271D"/>
    <w:rsid w:val="005F119D"/>
    <w:rsid w:val="006162BA"/>
    <w:rsid w:val="00617BD2"/>
    <w:rsid w:val="006372D3"/>
    <w:rsid w:val="00647A57"/>
    <w:rsid w:val="006511B8"/>
    <w:rsid w:val="006560FB"/>
    <w:rsid w:val="00667B90"/>
    <w:rsid w:val="00696612"/>
    <w:rsid w:val="006D277A"/>
    <w:rsid w:val="006D6276"/>
    <w:rsid w:val="006E0958"/>
    <w:rsid w:val="006E1EA0"/>
    <w:rsid w:val="006F61EB"/>
    <w:rsid w:val="00733896"/>
    <w:rsid w:val="00752AB4"/>
    <w:rsid w:val="007540C5"/>
    <w:rsid w:val="007610C0"/>
    <w:rsid w:val="0076318D"/>
    <w:rsid w:val="00765A59"/>
    <w:rsid w:val="007736D6"/>
    <w:rsid w:val="00792385"/>
    <w:rsid w:val="007B4FAF"/>
    <w:rsid w:val="007C0D40"/>
    <w:rsid w:val="007E5038"/>
    <w:rsid w:val="007E7CE9"/>
    <w:rsid w:val="0080313A"/>
    <w:rsid w:val="00813565"/>
    <w:rsid w:val="0085669C"/>
    <w:rsid w:val="00863B91"/>
    <w:rsid w:val="00870D6D"/>
    <w:rsid w:val="00875FC4"/>
    <w:rsid w:val="0088037C"/>
    <w:rsid w:val="00883AF2"/>
    <w:rsid w:val="00893815"/>
    <w:rsid w:val="008D3252"/>
    <w:rsid w:val="008E4410"/>
    <w:rsid w:val="008F6397"/>
    <w:rsid w:val="008F6541"/>
    <w:rsid w:val="0090249F"/>
    <w:rsid w:val="0091501E"/>
    <w:rsid w:val="00920005"/>
    <w:rsid w:val="009353BD"/>
    <w:rsid w:val="00973B10"/>
    <w:rsid w:val="00997A8B"/>
    <w:rsid w:val="009A08AE"/>
    <w:rsid w:val="009F430A"/>
    <w:rsid w:val="00A048E0"/>
    <w:rsid w:val="00A129AD"/>
    <w:rsid w:val="00A20621"/>
    <w:rsid w:val="00A2110A"/>
    <w:rsid w:val="00A26E0D"/>
    <w:rsid w:val="00A57AC9"/>
    <w:rsid w:val="00A71C08"/>
    <w:rsid w:val="00A816AD"/>
    <w:rsid w:val="00A82523"/>
    <w:rsid w:val="00A86D48"/>
    <w:rsid w:val="00A94716"/>
    <w:rsid w:val="00AB3761"/>
    <w:rsid w:val="00B25037"/>
    <w:rsid w:val="00B277DE"/>
    <w:rsid w:val="00B4207E"/>
    <w:rsid w:val="00B54EA2"/>
    <w:rsid w:val="00BA1AC5"/>
    <w:rsid w:val="00BC2AF8"/>
    <w:rsid w:val="00BC6DFB"/>
    <w:rsid w:val="00BE3481"/>
    <w:rsid w:val="00BE7CA6"/>
    <w:rsid w:val="00BF6E35"/>
    <w:rsid w:val="00C03A72"/>
    <w:rsid w:val="00C126DA"/>
    <w:rsid w:val="00C57F00"/>
    <w:rsid w:val="00C733B6"/>
    <w:rsid w:val="00C84582"/>
    <w:rsid w:val="00C87A05"/>
    <w:rsid w:val="00C91219"/>
    <w:rsid w:val="00C9505F"/>
    <w:rsid w:val="00CA0903"/>
    <w:rsid w:val="00CA67BC"/>
    <w:rsid w:val="00CD5E32"/>
    <w:rsid w:val="00CE3E8B"/>
    <w:rsid w:val="00CF320A"/>
    <w:rsid w:val="00D07CDB"/>
    <w:rsid w:val="00D10D90"/>
    <w:rsid w:val="00D22624"/>
    <w:rsid w:val="00D23F89"/>
    <w:rsid w:val="00D42596"/>
    <w:rsid w:val="00D57C72"/>
    <w:rsid w:val="00D63237"/>
    <w:rsid w:val="00D97709"/>
    <w:rsid w:val="00DB7087"/>
    <w:rsid w:val="00DD3B6D"/>
    <w:rsid w:val="00DE7A27"/>
    <w:rsid w:val="00E04B10"/>
    <w:rsid w:val="00E050A5"/>
    <w:rsid w:val="00E0563C"/>
    <w:rsid w:val="00E3258A"/>
    <w:rsid w:val="00E34CFE"/>
    <w:rsid w:val="00E64C11"/>
    <w:rsid w:val="00EC65CD"/>
    <w:rsid w:val="00ED318C"/>
    <w:rsid w:val="00F04D33"/>
    <w:rsid w:val="00F07E2D"/>
    <w:rsid w:val="00F2007B"/>
    <w:rsid w:val="00F5404C"/>
    <w:rsid w:val="00F678E3"/>
    <w:rsid w:val="00F7058C"/>
    <w:rsid w:val="00F74DC4"/>
    <w:rsid w:val="00F83A0C"/>
    <w:rsid w:val="00FA024D"/>
    <w:rsid w:val="00FB4458"/>
    <w:rsid w:val="00FC3734"/>
    <w:rsid w:val="00FD76B3"/>
    <w:rsid w:val="00FF0F07"/>
    <w:rsid w:val="00FF5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 w:type="paragraph" w:styleId="a8">
    <w:name w:val="No Spacing"/>
    <w:uiPriority w:val="1"/>
    <w:qFormat/>
    <w:rsid w:val="00A86D48"/>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C126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26DA"/>
    <w:rPr>
      <w:sz w:val="28"/>
      <w:szCs w:val="28"/>
      <w:lang w:eastAsia="en-US"/>
    </w:rPr>
  </w:style>
  <w:style w:type="paragraph" w:styleId="ab">
    <w:name w:val="footer"/>
    <w:basedOn w:val="a"/>
    <w:link w:val="ac"/>
    <w:uiPriority w:val="99"/>
    <w:unhideWhenUsed/>
    <w:rsid w:val="00C126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26DA"/>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 w:type="paragraph" w:styleId="a8">
    <w:name w:val="No Spacing"/>
    <w:uiPriority w:val="1"/>
    <w:qFormat/>
    <w:rsid w:val="00A86D48"/>
    <w:rPr>
      <w:rFonts w:asciiTheme="minorHAnsi" w:eastAsiaTheme="minorHAnsi" w:hAnsiTheme="minorHAnsi" w:cstheme="minorBidi"/>
      <w:sz w:val="22"/>
      <w:szCs w:val="22"/>
      <w:lang w:eastAsia="en-US"/>
    </w:rPr>
  </w:style>
  <w:style w:type="paragraph" w:styleId="a9">
    <w:name w:val="header"/>
    <w:basedOn w:val="a"/>
    <w:link w:val="aa"/>
    <w:uiPriority w:val="99"/>
    <w:unhideWhenUsed/>
    <w:rsid w:val="00C126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126DA"/>
    <w:rPr>
      <w:sz w:val="28"/>
      <w:szCs w:val="28"/>
      <w:lang w:eastAsia="en-US"/>
    </w:rPr>
  </w:style>
  <w:style w:type="paragraph" w:styleId="ab">
    <w:name w:val="footer"/>
    <w:basedOn w:val="a"/>
    <w:link w:val="ac"/>
    <w:uiPriority w:val="99"/>
    <w:unhideWhenUsed/>
    <w:rsid w:val="00C126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126DA"/>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529AC-943E-4C28-84F2-A96FE38F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25</TotalTime>
  <Pages>11</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5</cp:revision>
  <cp:lastPrinted>2022-11-27T18:42:00Z</cp:lastPrinted>
  <dcterms:created xsi:type="dcterms:W3CDTF">2022-11-25T05:33:00Z</dcterms:created>
  <dcterms:modified xsi:type="dcterms:W3CDTF">2022-11-27T18:46:00Z</dcterms:modified>
</cp:coreProperties>
</file>