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060"/>
        <w:gridCol w:w="4536"/>
      </w:tblGrid>
      <w:tr w:rsidR="00B96150" w:rsidRPr="00B96150" w:rsidTr="00587F58">
        <w:trPr>
          <w:trHeight w:val="2520"/>
        </w:trPr>
        <w:tc>
          <w:tcPr>
            <w:tcW w:w="4680" w:type="dxa"/>
          </w:tcPr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lang w:val="tt-RU"/>
              </w:rPr>
            </w:pPr>
            <w:bookmarkStart w:id="0" w:name="_GoBack"/>
            <w:bookmarkEnd w:id="0"/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</w:rPr>
            </w:pPr>
            <w:r w:rsidRPr="00B96150">
              <w:rPr>
                <w:rFonts w:ascii="Times New Roman" w:eastAsia="Calibri" w:hAnsi="Times New Roman" w:cs="Times New Roman"/>
                <w:b/>
                <w:lang w:val="tt-RU"/>
              </w:rPr>
              <w:t>РЕСПУБЛИКА     ТАТАРСТАН</w:t>
            </w:r>
          </w:p>
          <w:p w:rsidR="00B96150" w:rsidRPr="00B96150" w:rsidRDefault="00B96150" w:rsidP="00B96150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B96150" w:rsidRPr="00B96150" w:rsidRDefault="00B96150" w:rsidP="00B96150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Cs w:val="28"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iCs/>
                <w:szCs w:val="28"/>
                <w:lang w:val="tt-RU"/>
              </w:rPr>
              <w:t>СОВЕТ</w:t>
            </w:r>
          </w:p>
          <w:p w:rsidR="00B96150" w:rsidRPr="00B96150" w:rsidRDefault="00B96150" w:rsidP="00B96150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B96150" w:rsidRPr="00B96150" w:rsidRDefault="00B96150" w:rsidP="00B96150">
            <w:pPr>
              <w:keepNext/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0"/>
                <w:szCs w:val="26"/>
                <w:lang w:val="tt-RU"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sz w:val="20"/>
                <w:szCs w:val="26"/>
                <w:lang w:val="tt-RU"/>
              </w:rPr>
              <w:t>Верхнеуслонского сельского поселения Верхнеуслонского муниципального района</w:t>
            </w: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Cs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420370</wp:posOffset>
                      </wp:positionV>
                      <wp:extent cx="6515100" cy="0"/>
                      <wp:effectExtent l="31115" t="28575" r="35560" b="285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33.1pt" to="510.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  <w:lang w:val="tt-RU"/>
              </w:rPr>
              <w:t>422570,  село Верхний  Услон, ул. Чехова, д.54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</w:rPr>
              <w:t xml:space="preserve"> 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  <w:lang w:val="tt-RU"/>
              </w:rPr>
              <w:t xml:space="preserve">тел/факс 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</w:rPr>
              <w:t xml:space="preserve">         8(84379) 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  <w:lang w:val="tt-RU"/>
              </w:rPr>
              <w:t>2-14-57,  2-18-73</w:t>
            </w:r>
          </w:p>
        </w:tc>
        <w:tc>
          <w:tcPr>
            <w:tcW w:w="1060" w:type="dxa"/>
          </w:tcPr>
          <w:p w:rsidR="00B96150" w:rsidRPr="00B96150" w:rsidRDefault="00B96150" w:rsidP="00B96150">
            <w:pPr>
              <w:spacing w:before="240" w:after="0"/>
              <w:outlineLvl w:val="5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142875</wp:posOffset>
                  </wp:positionV>
                  <wp:extent cx="6286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0945" y="21352"/>
                      <wp:lineTo x="20945" y="0"/>
                      <wp:lineTo x="0" y="0"/>
                    </wp:wrapPolygon>
                  </wp:wrapTight>
                  <wp:docPr id="1" name="Рисунок 1" descr="Описание: 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6150" w:rsidRPr="00B96150" w:rsidRDefault="00B96150" w:rsidP="00B96150">
            <w:pPr>
              <w:spacing w:before="240" w:after="0"/>
              <w:outlineLvl w:val="5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:rsidR="00B96150" w:rsidRPr="00B96150" w:rsidRDefault="00B96150" w:rsidP="00B96150">
            <w:pPr>
              <w:spacing w:before="240"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lang w:val="tt-RU"/>
              </w:rPr>
              <w:t>ТАТАРСТАН    РЕСПУБЛИКАСЫ</w:t>
            </w: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</w:rPr>
            </w:pP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t-RU"/>
              </w:rPr>
              <w:t>Югары Ослан муниципаль районы</w:t>
            </w: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t-RU"/>
              </w:rPr>
              <w:t>Югары Ослан авыл жирлеге</w:t>
            </w: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</w:rPr>
            </w:pP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</w:rPr>
            </w:pPr>
            <w:r w:rsidRPr="00B96150">
              <w:rPr>
                <w:rFonts w:ascii="Times New Roman" w:eastAsia="Calibri" w:hAnsi="Times New Roman" w:cs="Times New Roman"/>
                <w:b/>
                <w:bCs/>
                <w:lang w:val="tt-RU"/>
              </w:rPr>
              <w:t>СОВЕТЫ</w:t>
            </w:r>
          </w:p>
          <w:p w:rsidR="00B96150" w:rsidRPr="00B96150" w:rsidRDefault="00B96150" w:rsidP="00B96150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18"/>
                <w:szCs w:val="18"/>
                <w:lang w:val="tt-RU"/>
              </w:rPr>
            </w:pPr>
            <w:r w:rsidRPr="00B96150">
              <w:rPr>
                <w:rFonts w:ascii="Times New Roman" w:eastAsia="Calibri" w:hAnsi="Times New Roman" w:cs="Times New Roman"/>
                <w:bCs/>
                <w:sz w:val="18"/>
                <w:szCs w:val="18"/>
                <w:lang w:val="tt-RU"/>
              </w:rPr>
              <w:t>422570,   Югары   Ослан   авылы, Чехов ур., 54 нче йорт</w:t>
            </w:r>
          </w:p>
          <w:p w:rsidR="00B96150" w:rsidRPr="00B96150" w:rsidRDefault="00B96150" w:rsidP="00B96150">
            <w:pPr>
              <w:spacing w:after="0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lang w:val="tt-RU"/>
              </w:rPr>
            </w:pPr>
            <w:r w:rsidRPr="00B96150">
              <w:rPr>
                <w:rFonts w:ascii="Times New Roman" w:eastAsia="Calibri" w:hAnsi="Times New Roman" w:cs="Times New Roman"/>
                <w:bCs/>
                <w:sz w:val="18"/>
                <w:szCs w:val="18"/>
                <w:lang w:val="tt-RU"/>
              </w:rPr>
              <w:t xml:space="preserve">тел./факс 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8 (84379) </w:t>
            </w:r>
            <w:r w:rsidRPr="00B96150">
              <w:rPr>
                <w:rFonts w:ascii="Times New Roman" w:eastAsia="Calibri" w:hAnsi="Times New Roman" w:cs="Times New Roman"/>
                <w:bCs/>
                <w:sz w:val="18"/>
                <w:szCs w:val="18"/>
                <w:lang w:val="tt-RU"/>
              </w:rPr>
              <w:t>2-14-57, 2-18-73</w:t>
            </w:r>
          </w:p>
        </w:tc>
      </w:tr>
    </w:tbl>
    <w:p w:rsidR="00B96150" w:rsidRPr="00B96150" w:rsidRDefault="00B96150" w:rsidP="00B961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B961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                    </w:t>
      </w:r>
    </w:p>
    <w:p w:rsidR="00B96150" w:rsidRPr="00B96150" w:rsidRDefault="00B96150" w:rsidP="00B96150">
      <w:pPr>
        <w:keepNext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61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                </w:t>
      </w:r>
    </w:p>
    <w:p w:rsidR="00B96150" w:rsidRPr="00B96150" w:rsidRDefault="00B96150" w:rsidP="00B96150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6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ию</w:t>
      </w:r>
      <w:r w:rsidRPr="00B96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 </w:t>
      </w:r>
      <w:r w:rsidRPr="00B9615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2015 г.                                                                     № 5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6</w:t>
      </w:r>
      <w:r w:rsidRPr="00B9615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-2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92</w:t>
      </w:r>
    </w:p>
    <w:p w:rsidR="00B96150" w:rsidRPr="00B96150" w:rsidRDefault="00B96150" w:rsidP="00B96150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6150" w:rsidRPr="00B96150" w:rsidRDefault="00B96150" w:rsidP="00B96150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Югары Ослан авыл җирлеге Советының 2014 елның 19 декабрендәге 49-259 номерлы «Югары Ослан муниципаль районының 2015 елга һәм 2016-2017 еллардагы планлы чорына бюджеты турында» карарына үзгәрешләр кертү хакында.</w:t>
      </w:r>
    </w:p>
    <w:p w:rsidR="00B96150" w:rsidRPr="00B96150" w:rsidRDefault="00B96150" w:rsidP="00B96150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B96150" w:rsidRPr="00B96150" w:rsidRDefault="00B96150" w:rsidP="00B96150">
      <w:pPr>
        <w:spacing w:after="0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 xml:space="preserve">    Башкарма комитет җитәкчесе В.Ю.Раковның ассигнованиеләрне күчерү, 2015 нче елга 1 нче январьда барлыкка килгән акчаларны буш калган акчадан яңадан кайтару зарурлыгы турында мәгълүматны тыңлап фикер алышканнан соң,</w:t>
      </w:r>
    </w:p>
    <w:p w:rsidR="00B96150" w:rsidRPr="00B96150" w:rsidRDefault="00B96150" w:rsidP="00B96150">
      <w:pPr>
        <w:spacing w:after="0"/>
        <w:jc w:val="both"/>
        <w:rPr>
          <w:rFonts w:ascii="Arial" w:eastAsia="Calibri" w:hAnsi="Arial" w:cs="Arial"/>
          <w:sz w:val="24"/>
          <w:szCs w:val="24"/>
          <w:lang w:val="tt"/>
        </w:rPr>
      </w:pPr>
    </w:p>
    <w:p w:rsidR="00B96150" w:rsidRPr="00B96150" w:rsidRDefault="00B96150" w:rsidP="00B96150">
      <w:pPr>
        <w:spacing w:after="0"/>
        <w:jc w:val="center"/>
        <w:rPr>
          <w:rFonts w:ascii="Arial" w:eastAsia="Calibri" w:hAnsi="Arial" w:cs="Arial"/>
          <w:sz w:val="24"/>
          <w:szCs w:val="24"/>
          <w:lang w:val="tt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B96150" w:rsidRPr="00B96150" w:rsidRDefault="00B96150" w:rsidP="00B96150">
      <w:pPr>
        <w:spacing w:after="0"/>
        <w:jc w:val="center"/>
        <w:rPr>
          <w:rFonts w:ascii="Arial" w:eastAsia="Calibri" w:hAnsi="Arial" w:cs="Arial"/>
          <w:sz w:val="24"/>
          <w:szCs w:val="24"/>
          <w:lang w:val="tt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Югары Ослан авыл җирлеге Советы</w:t>
      </w:r>
    </w:p>
    <w:p w:rsidR="00B96150" w:rsidRPr="00B96150" w:rsidRDefault="00B96150" w:rsidP="00B96150">
      <w:pPr>
        <w:spacing w:after="0"/>
        <w:jc w:val="center"/>
        <w:rPr>
          <w:rFonts w:ascii="Arial" w:eastAsia="Calibri" w:hAnsi="Arial" w:cs="Arial"/>
          <w:sz w:val="24"/>
          <w:szCs w:val="24"/>
          <w:lang w:val="tt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КАРАР ИТТЕ:</w:t>
      </w:r>
    </w:p>
    <w:p w:rsidR="00B96150" w:rsidRPr="00B96150" w:rsidRDefault="00B96150" w:rsidP="00B96150">
      <w:pPr>
        <w:spacing w:after="0"/>
        <w:rPr>
          <w:rFonts w:ascii="Arial" w:eastAsia="Calibri" w:hAnsi="Arial" w:cs="Arial"/>
          <w:sz w:val="24"/>
          <w:szCs w:val="24"/>
          <w:lang w:val="tt"/>
        </w:rPr>
      </w:pPr>
    </w:p>
    <w:p w:rsidR="00B96150" w:rsidRPr="00B96150" w:rsidRDefault="00B96150" w:rsidP="00B96150">
      <w:pPr>
        <w:tabs>
          <w:tab w:val="left" w:pos="1980"/>
        </w:tabs>
        <w:rPr>
          <w:rFonts w:ascii="Arial" w:eastAsia="Calibri" w:hAnsi="Arial" w:cs="Arial"/>
          <w:sz w:val="24"/>
          <w:szCs w:val="24"/>
          <w:lang w:val="tt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1. Югары Ослан муниципаль районының Югары Ослан авыл җирлеге Советының 2014 елның 19 декабрендәге 50-263 номерлы «Югары Ослан авыл җирлегенең 2015 елга һәм 2016-2017нче елларның планлы чорына бюджеты турында» карарына түбәндәге үзгәрешләрне кертергә:</w:t>
      </w:r>
    </w:p>
    <w:p w:rsidR="00B96150" w:rsidRPr="00B96150" w:rsidRDefault="00B96150" w:rsidP="00B96150">
      <w:pPr>
        <w:tabs>
          <w:tab w:val="left" w:pos="1980"/>
        </w:tabs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1.1 1 статьяның 1 өлешендә:</w:t>
      </w:r>
    </w:p>
    <w:p w:rsidR="00B96150" w:rsidRPr="00B96150" w:rsidRDefault="00B96150" w:rsidP="00B96150">
      <w:pPr>
        <w:tabs>
          <w:tab w:val="left" w:pos="1980"/>
        </w:tabs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2) пунктчада «11589,7» саннарын «15298,7» саннарына алмаштырырга</w:t>
      </w:r>
    </w:p>
    <w:p w:rsidR="00B96150" w:rsidRPr="00B96150" w:rsidRDefault="00B96150" w:rsidP="00B96150">
      <w:pPr>
        <w:tabs>
          <w:tab w:val="left" w:pos="1980"/>
        </w:tabs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3) пунктчада «3140,7» саннарын «3709,0» саннарына алмаштырырга</w:t>
      </w:r>
    </w:p>
    <w:p w:rsidR="00B96150" w:rsidRPr="00B96150" w:rsidRDefault="00B96150" w:rsidP="00B96150">
      <w:pPr>
        <w:tabs>
          <w:tab w:val="left" w:pos="1980"/>
        </w:tabs>
        <w:jc w:val="center"/>
        <w:rPr>
          <w:rFonts w:ascii="Arial" w:eastAsia="Calibri" w:hAnsi="Arial" w:cs="Arial"/>
          <w:snapToGrid w:val="0"/>
          <w:sz w:val="24"/>
          <w:szCs w:val="24"/>
          <w:lang w:val="tt"/>
        </w:rPr>
      </w:pPr>
      <w:r w:rsidRPr="00B96150">
        <w:rPr>
          <w:rFonts w:ascii="Arial" w:eastAsia="Calibri" w:hAnsi="Arial" w:cs="Arial"/>
          <w:snapToGrid w:val="0"/>
          <w:sz w:val="24"/>
          <w:szCs w:val="24"/>
          <w:lang w:val="tt"/>
        </w:rPr>
        <w:t xml:space="preserve">Югары Ослан муниципаль районы Югары Ослан авыл җирлегенең </w:t>
      </w:r>
    </w:p>
    <w:p w:rsidR="00B96150" w:rsidRPr="00B96150" w:rsidRDefault="00B96150" w:rsidP="00B96150">
      <w:pPr>
        <w:tabs>
          <w:tab w:val="left" w:pos="1980"/>
        </w:tabs>
        <w:jc w:val="center"/>
        <w:rPr>
          <w:rFonts w:ascii="Arial" w:eastAsia="Calibri" w:hAnsi="Arial" w:cs="Arial"/>
          <w:snapToGrid w:val="0"/>
          <w:sz w:val="24"/>
          <w:szCs w:val="24"/>
          <w:lang w:val="tt"/>
        </w:rPr>
      </w:pPr>
      <w:r w:rsidRPr="00B96150">
        <w:rPr>
          <w:rFonts w:ascii="Arial" w:eastAsia="Calibri" w:hAnsi="Arial" w:cs="Arial"/>
          <w:snapToGrid w:val="0"/>
          <w:sz w:val="24"/>
          <w:szCs w:val="24"/>
          <w:lang w:val="tt"/>
        </w:rPr>
        <w:t xml:space="preserve"> 2014нче елга бюджет кытлыгын финанслау чыганаклары           </w:t>
      </w:r>
    </w:p>
    <w:p w:rsidR="00B96150" w:rsidRPr="00B96150" w:rsidRDefault="00B96150" w:rsidP="00B96150">
      <w:pPr>
        <w:tabs>
          <w:tab w:val="left" w:pos="1980"/>
        </w:tabs>
        <w:jc w:val="center"/>
        <w:rPr>
          <w:rFonts w:ascii="Arial" w:eastAsia="Calibri" w:hAnsi="Arial" w:cs="Arial"/>
          <w:snapToGrid w:val="0"/>
          <w:sz w:val="24"/>
          <w:szCs w:val="24"/>
        </w:rPr>
      </w:pPr>
      <w:r w:rsidRPr="00B96150">
        <w:rPr>
          <w:rFonts w:ascii="Arial" w:eastAsia="Calibri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(мең сум)                                                                                            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6663"/>
        <w:gridCol w:w="1134"/>
      </w:tblGrid>
      <w:tr w:rsidR="00B96150" w:rsidRPr="00B96150" w:rsidTr="00587F58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B96150" w:rsidRPr="00B96150" w:rsidTr="00587F58">
        <w:trPr>
          <w:trHeight w:val="279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3709,0</w:t>
            </w:r>
          </w:p>
        </w:tc>
      </w:tr>
      <w:tr w:rsidR="00B96150" w:rsidRPr="00B96150" w:rsidTr="00587F58">
        <w:trPr>
          <w:trHeight w:val="279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3709,0</w:t>
            </w:r>
          </w:p>
        </w:tc>
      </w:tr>
      <w:tr w:rsidR="00B96150" w:rsidRPr="00B96150" w:rsidTr="00587F58">
        <w:trPr>
          <w:trHeight w:val="279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lastRenderedPageBreak/>
              <w:t>01 05 00 00 00 0000 510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-15298,7</w:t>
            </w:r>
          </w:p>
        </w:tc>
      </w:tr>
      <w:tr w:rsidR="00B96150" w:rsidRPr="00B96150" w:rsidTr="00587F58">
        <w:trPr>
          <w:trHeight w:val="279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>Бюджет акчаларының башка калдыкларын арттыру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-15298,7</w:t>
            </w:r>
          </w:p>
        </w:tc>
      </w:tr>
      <w:tr w:rsidR="00B96150" w:rsidRPr="00B96150" w:rsidTr="00587F58">
        <w:trPr>
          <w:trHeight w:val="523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-15298,7</w:t>
            </w:r>
          </w:p>
        </w:tc>
      </w:tr>
      <w:tr w:rsidR="00B96150" w:rsidRPr="00B96150" w:rsidTr="00587F58">
        <w:trPr>
          <w:trHeight w:val="523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15298,7</w:t>
            </w:r>
          </w:p>
        </w:tc>
      </w:tr>
      <w:tr w:rsidR="00B96150" w:rsidRPr="00B96150" w:rsidTr="00587F58">
        <w:trPr>
          <w:trHeight w:val="523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15298,7</w:t>
            </w:r>
          </w:p>
        </w:tc>
      </w:tr>
      <w:tr w:rsidR="00B96150" w:rsidRPr="00B96150" w:rsidTr="00587F58">
        <w:trPr>
          <w:trHeight w:val="421"/>
        </w:trPr>
        <w:tc>
          <w:tcPr>
            <w:tcW w:w="2268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  <w:hideMark/>
          </w:tcPr>
          <w:p w:rsidR="00B96150" w:rsidRPr="00B96150" w:rsidRDefault="00B96150" w:rsidP="00B96150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120" w:line="48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B96150">
              <w:rPr>
                <w:rFonts w:ascii="Arial" w:eastAsia="Times New Roman" w:hAnsi="Arial" w:cs="Arial"/>
                <w:sz w:val="24"/>
                <w:szCs w:val="24"/>
                <w:lang w:val="tt" w:eastAsia="x-none"/>
              </w:rPr>
              <w:t>Бюджетның калган башка акчаларын киметү</w:t>
            </w:r>
          </w:p>
        </w:tc>
        <w:tc>
          <w:tcPr>
            <w:tcW w:w="1134" w:type="dxa"/>
            <w:hideMark/>
          </w:tcPr>
          <w:p w:rsidR="00B96150" w:rsidRPr="00B96150" w:rsidRDefault="00B96150" w:rsidP="00B96150">
            <w:pPr>
              <w:tabs>
                <w:tab w:val="left" w:pos="1980"/>
              </w:tabs>
              <w:jc w:val="center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  <w:r w:rsidRPr="00B96150">
              <w:rPr>
                <w:rFonts w:ascii="Arial" w:eastAsia="Calibri" w:hAnsi="Arial" w:cs="Arial"/>
                <w:snapToGrid w:val="0"/>
                <w:sz w:val="24"/>
                <w:szCs w:val="24"/>
                <w:lang w:val="tt"/>
              </w:rPr>
              <w:t>15298,7</w:t>
            </w:r>
          </w:p>
        </w:tc>
      </w:tr>
    </w:tbl>
    <w:p w:rsidR="00B96150" w:rsidRPr="00B96150" w:rsidRDefault="00B96150" w:rsidP="00B96150">
      <w:pPr>
        <w:tabs>
          <w:tab w:val="left" w:pos="1980"/>
        </w:tabs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1. 8 нче кушымтада: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 xml:space="preserve">«2015 елга Югары Ослан муниципаль районының Югары Ослан авыл җирлеге бюджеты чыгымнары классификациясенең бүлекләре һәм бүлекчәләре, максатчан статьялары һәм чыгымнар төрләре буенча бюджет ассигнованиеләрен бүлү» 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-351-0113-0920305-200 «Дәүләт йөкләмәләре буенча башка түләүләр» юлында «324,2» санын «360,3» санына алмаштырырга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-“Россия Федерациясе субъектларының һәм муниципаль торак фондының дәүләт торак фондын капиталь ремонтлау” 0501-3500200-200 юлын “100,0” санын  өстәргә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 «Яшелләндерү» юлында 351-0503-6000300-200 юлында 2002,2 саннарын «2434,4» санына алмаштырырга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 xml:space="preserve">- «Барлыгы чыгымнар» юлында «11589,7» санын «15298,7» санына алмаштырырга 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1.1. 2 нче кушымтада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 Югары Ослан муниципаль районы бюджеты чыгымнарының ведомство структурасы»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«2015 елга бюджет ассигнованиеләрен Югары Ослан муниципаль районының бюджет чыгымнары классификациясенең бүлекләре һәм бүлекчәләре, максатчан статьялары һәм чыгымнар төрләре буенча бүлү.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lastRenderedPageBreak/>
        <w:t xml:space="preserve">- “Дәүләт йөкләмәләре буенча башка түләүләр” 351-0113-0920305-200 юлында 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«324,2» санын «360,3» санына алмаштырырга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-“Россия Федерациясе субъектларының һәм муниципаль торак фондының дәүләт торак фондын капиталь ремонтлау” 0501-3500200-200 юлын “100,0” санын  өстәргә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- «Яшелләндерү» юлында 351-0503-6000300-200 юлында 2002,2 саннарын «2434,4» санына алмаштырырга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 xml:space="preserve">- «Барлыгы чыгымнар» юлында «11589,7» санын «15298,7» санына алмаштырырга 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2.Әлеге карарны Югары Ослан муниципаль районының рәсми сайтында урнаштырырга.</w:t>
      </w:r>
    </w:p>
    <w:p w:rsidR="00B96150" w:rsidRPr="00B96150" w:rsidRDefault="00B96150" w:rsidP="00B96150">
      <w:pPr>
        <w:tabs>
          <w:tab w:val="left" w:pos="1980"/>
        </w:tabs>
        <w:jc w:val="both"/>
        <w:rPr>
          <w:rFonts w:ascii="Arial" w:eastAsia="Calibri" w:hAnsi="Arial" w:cs="Arial"/>
          <w:sz w:val="24"/>
          <w:szCs w:val="24"/>
        </w:rPr>
      </w:pPr>
      <w:r w:rsidRPr="00B96150">
        <w:rPr>
          <w:rFonts w:ascii="Arial" w:eastAsia="Calibri" w:hAnsi="Arial" w:cs="Arial"/>
          <w:sz w:val="24"/>
          <w:szCs w:val="24"/>
          <w:lang w:val="tt"/>
        </w:rPr>
        <w:t>3. Әлеге карарның үтәлешен тикшереп торуны баш бухгалтер Габдрахманова Хәлидә Кадыйр кызына йөкләргә.</w:t>
      </w:r>
    </w:p>
    <w:p w:rsidR="00B96150" w:rsidRPr="00B96150" w:rsidRDefault="00B96150" w:rsidP="00B961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96150" w:rsidRPr="00B96150" w:rsidRDefault="00B96150" w:rsidP="00B961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96150" w:rsidRPr="00B96150" w:rsidRDefault="00B96150" w:rsidP="00B961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96150" w:rsidRPr="00B96150" w:rsidRDefault="00B96150" w:rsidP="00B961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96150">
        <w:rPr>
          <w:rFonts w:ascii="Arial" w:eastAsia="Times New Roman" w:hAnsi="Arial" w:cs="Arial"/>
          <w:sz w:val="24"/>
          <w:szCs w:val="24"/>
          <w:lang w:val="tt" w:eastAsia="ru-RU"/>
        </w:rPr>
        <w:t>Совет рәисе,</w:t>
      </w:r>
    </w:p>
    <w:p w:rsidR="00B96150" w:rsidRPr="00B96150" w:rsidRDefault="00B96150" w:rsidP="00B961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96150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</w:t>
      </w:r>
    </w:p>
    <w:p w:rsidR="00B96150" w:rsidRPr="00B96150" w:rsidRDefault="00B96150" w:rsidP="00B961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6150">
        <w:rPr>
          <w:rFonts w:ascii="Arial" w:eastAsia="Times New Roman" w:hAnsi="Arial" w:cs="Arial"/>
          <w:sz w:val="24"/>
          <w:szCs w:val="24"/>
          <w:lang w:val="tt" w:eastAsia="ru-RU"/>
        </w:rPr>
        <w:t>Югары Ослан авыл җирлеге башлыгы                                        М. Г. Зиатдинов</w:t>
      </w:r>
    </w:p>
    <w:p w:rsidR="00B96150" w:rsidRPr="00B96150" w:rsidRDefault="00B96150" w:rsidP="00B96150">
      <w:pPr>
        <w:jc w:val="center"/>
        <w:rPr>
          <w:rFonts w:ascii="Arial" w:eastAsia="Calibri" w:hAnsi="Arial" w:cs="Arial"/>
          <w:sz w:val="24"/>
          <w:szCs w:val="24"/>
        </w:rPr>
      </w:pPr>
    </w:p>
    <w:p w:rsidR="003F2BF7" w:rsidRDefault="003F2BF7"/>
    <w:sectPr w:rsidR="003F2BF7" w:rsidSect="001621D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50"/>
    <w:rsid w:val="003F2BF7"/>
    <w:rsid w:val="00B96150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2022-06-04T11:16:00Z</cp:lastPrinted>
  <dcterms:created xsi:type="dcterms:W3CDTF">2022-06-04T11:14:00Z</dcterms:created>
  <dcterms:modified xsi:type="dcterms:W3CDTF">2022-06-04T11:16:00Z</dcterms:modified>
</cp:coreProperties>
</file>