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F2" w:rsidRPr="00276A8C" w:rsidRDefault="00797CDF" w:rsidP="00276A8C">
      <w:pPr>
        <w:pStyle w:val="ConsPlusTitle"/>
        <w:jc w:val="center"/>
        <w:rPr>
          <w:rFonts w:ascii="Times New Roman" w:hAnsi="Times New Roman" w:cs="Times New Roman"/>
          <w:noProof/>
          <w:sz w:val="28"/>
          <w:szCs w:val="28"/>
          <w:lang w:val="tt-RU"/>
        </w:rPr>
      </w:pPr>
      <w:r w:rsidRPr="00B6348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E383562" wp14:editId="6D64AABE">
                <wp:simplePos x="0" y="0"/>
                <wp:positionH relativeFrom="column">
                  <wp:posOffset>791210</wp:posOffset>
                </wp:positionH>
                <wp:positionV relativeFrom="paragraph">
                  <wp:posOffset>1887855</wp:posOffset>
                </wp:positionV>
                <wp:extent cx="1344930" cy="327660"/>
                <wp:effectExtent l="0" t="0" r="0" b="0"/>
                <wp:wrapNone/>
                <wp:docPr id="3" name="Поле 3"/>
                <wp:cNvGraphicFramePr/>
                <a:graphic xmlns:a="http://schemas.openxmlformats.org/drawingml/2006/main">
                  <a:graphicData uri="http://schemas.microsoft.com/office/word/2010/wordprocessingShape">
                    <wps:wsp>
                      <wps:cNvSpPr txBox="1"/>
                      <wps:spPr>
                        <a:xfrm>
                          <a:off x="0" y="0"/>
                          <a:ext cx="1344930" cy="327660"/>
                        </a:xfrm>
                        <a:prstGeom prst="rect">
                          <a:avLst/>
                        </a:prstGeom>
                        <a:noFill/>
                        <a:ln w="6350">
                          <a:noFill/>
                        </a:ln>
                        <a:effectLst/>
                      </wps:spPr>
                      <wps:txbx>
                        <w:txbxContent>
                          <w:p w:rsidR="00112EF2" w:rsidRDefault="00112EF2" w:rsidP="00112EF2">
                            <w:r>
                              <w:rPr>
                                <w:rFonts w:ascii="Times New Roman" w:hAnsi="Times New Roman" w:cs="Times New Roman"/>
                                <w:sz w:val="28"/>
                                <w:szCs w:val="28"/>
                              </w:rPr>
                              <w:t xml:space="preserve">     </w:t>
                            </w:r>
                            <w:r w:rsidR="00CD086C">
                              <w:rPr>
                                <w:rFonts w:ascii="Times New Roman" w:hAnsi="Times New Roman" w:cs="Times New Roman"/>
                                <w:sz w:val="28"/>
                                <w:szCs w:val="28"/>
                              </w:rPr>
                              <w:t>1</w:t>
                            </w:r>
                            <w:r w:rsidR="009C3FD2">
                              <w:rPr>
                                <w:rFonts w:ascii="Times New Roman" w:hAnsi="Times New Roman" w:cs="Times New Roman"/>
                                <w:sz w:val="28"/>
                                <w:szCs w:val="28"/>
                              </w:rPr>
                              <w:t>6</w:t>
                            </w:r>
                            <w:r w:rsidR="00CD086C">
                              <w:rPr>
                                <w:rFonts w:ascii="Times New Roman" w:hAnsi="Times New Roman" w:cs="Times New Roman"/>
                                <w:sz w:val="28"/>
                                <w:szCs w:val="28"/>
                              </w:rPr>
                              <w:t>.01.2023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2.3pt;margin-top:148.65pt;width:105.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" filled="f" stroked="f" strokeweight=".5pt">
                <v:textbox>
                  <w:txbxContent>
                    <w:p w:rsidR="00112EF2" w:rsidRDefault="00112EF2" w:rsidP="00112EF2">
                      <w:r>
                        <w:rPr>
                          <w:rFonts w:ascii="Times New Roman" w:hAnsi="Times New Roman" w:cs="Times New Roman"/>
                          <w:sz w:val="28"/>
                          <w:szCs w:val="28"/>
                        </w:rPr>
                        <w:t xml:space="preserve">     </w:t>
                      </w:r>
                      <w:r w:rsidR="00CD086C">
                        <w:rPr>
                          <w:rFonts w:ascii="Times New Roman" w:hAnsi="Times New Roman" w:cs="Times New Roman"/>
                          <w:sz w:val="28"/>
                          <w:szCs w:val="28"/>
                        </w:rPr>
                        <w:t>1</w:t>
                      </w:r>
                      <w:r w:rsidR="009C3FD2">
                        <w:rPr>
                          <w:rFonts w:ascii="Times New Roman" w:hAnsi="Times New Roman" w:cs="Times New Roman"/>
                          <w:sz w:val="28"/>
                          <w:szCs w:val="28"/>
                        </w:rPr>
                        <w:t>6</w:t>
                      </w:r>
                      <w:r w:rsidR="00CD086C">
                        <w:rPr>
                          <w:rFonts w:ascii="Times New Roman" w:hAnsi="Times New Roman" w:cs="Times New Roman"/>
                          <w:sz w:val="28"/>
                          <w:szCs w:val="28"/>
                        </w:rPr>
                        <w:t>.01.2023</w:t>
                      </w:r>
                    </w:p>
                  </w:txbxContent>
                </v:textbox>
              </v:shape>
            </w:pict>
          </mc:Fallback>
        </mc:AlternateContent>
      </w:r>
      <w:r w:rsidR="00B63489" w:rsidRPr="00B63489">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9F7396D" wp14:editId="2C62F4EC">
                <wp:simplePos x="0" y="0"/>
                <wp:positionH relativeFrom="column">
                  <wp:posOffset>4098290</wp:posOffset>
                </wp:positionH>
                <wp:positionV relativeFrom="paragraph">
                  <wp:posOffset>1948815</wp:posOffset>
                </wp:positionV>
                <wp:extent cx="1409700" cy="304800"/>
                <wp:effectExtent l="0" t="0" r="0" b="0"/>
                <wp:wrapNone/>
                <wp:docPr id="4" name="Поле 4"/>
                <wp:cNvGraphicFramePr/>
                <a:graphic xmlns:a="http://schemas.openxmlformats.org/drawingml/2006/main">
                  <a:graphicData uri="http://schemas.microsoft.com/office/word/2010/wordprocessingShape">
                    <wps:wsp>
                      <wps:cNvSpPr txBox="1"/>
                      <wps:spPr>
                        <a:xfrm>
                          <a:off x="0" y="0"/>
                          <a:ext cx="1409700" cy="304800"/>
                        </a:xfrm>
                        <a:prstGeom prst="rect">
                          <a:avLst/>
                        </a:prstGeom>
                        <a:noFill/>
                        <a:ln w="6350">
                          <a:noFill/>
                        </a:ln>
                        <a:effectLst/>
                      </wps:spPr>
                      <wps:txbx>
                        <w:txbxContent>
                          <w:p w:rsidR="00112EF2" w:rsidRPr="00445543" w:rsidRDefault="00797CDF" w:rsidP="00112EF2">
                            <w:pPr>
                              <w:rPr>
                                <w:rFonts w:ascii="Times New Roman" w:hAnsi="Times New Roman" w:cs="Times New Roman"/>
                                <w:sz w:val="28"/>
                                <w:szCs w:val="28"/>
                              </w:rPr>
                            </w:pPr>
                            <w:r>
                              <w:rPr>
                                <w:rFonts w:ascii="Times New Roman" w:hAnsi="Times New Roman" w:cs="Times New Roman"/>
                                <w:sz w:val="28"/>
                                <w:szCs w:val="28"/>
                              </w:rPr>
                              <w:t>№2</w:t>
                            </w:r>
                            <w:r w:rsidR="003E600B">
                              <w:rPr>
                                <w:rFonts w:ascii="Times New Roman" w:hAnsi="Times New Roman" w:cs="Times New Roman"/>
                                <w:sz w:val="28"/>
                                <w:szCs w:val="28"/>
                              </w:rPr>
                              <w:t>7</w:t>
                            </w:r>
                            <w:r>
                              <w:rPr>
                                <w:rFonts w:ascii="Times New Roman" w:hAnsi="Times New Roman" w:cs="Times New Roman"/>
                                <w:sz w:val="28"/>
                                <w:szCs w:val="28"/>
                              </w:rPr>
                              <w:t>-</w:t>
                            </w:r>
                            <w:r w:rsidR="00CD086C">
                              <w:rPr>
                                <w:rFonts w:ascii="Times New Roman" w:hAnsi="Times New Roman" w:cs="Times New Roman"/>
                                <w:sz w:val="28"/>
                                <w:szCs w:val="28"/>
                              </w:rPr>
                              <w:t>165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7" type="#_x0000_t202" style="position:absolute;left:0;text-align:left;margin-left:322.7pt;margin-top:153.45pt;width:11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" filled="f" stroked="f" strokeweight=".5pt">
                <v:textbox>
                  <w:txbxContent>
                    <w:p w:rsidR="00112EF2" w:rsidRPr="00445543" w:rsidRDefault="00797CDF" w:rsidP="00112EF2">
                      <w:pPr>
                        <w:rPr>
                          <w:rFonts w:ascii="Times New Roman" w:hAnsi="Times New Roman" w:cs="Times New Roman"/>
                          <w:sz w:val="28"/>
                          <w:szCs w:val="28"/>
                        </w:rPr>
                      </w:pPr>
                      <w:r>
                        <w:rPr>
                          <w:rFonts w:ascii="Times New Roman" w:hAnsi="Times New Roman" w:cs="Times New Roman"/>
                          <w:sz w:val="28"/>
                          <w:szCs w:val="28"/>
                        </w:rPr>
                        <w:t>№2</w:t>
                      </w:r>
                      <w:r w:rsidR="003E600B">
                        <w:rPr>
                          <w:rFonts w:ascii="Times New Roman" w:hAnsi="Times New Roman" w:cs="Times New Roman"/>
                          <w:sz w:val="28"/>
                          <w:szCs w:val="28"/>
                        </w:rPr>
                        <w:t>7</w:t>
                      </w:r>
                      <w:r>
                        <w:rPr>
                          <w:rFonts w:ascii="Times New Roman" w:hAnsi="Times New Roman" w:cs="Times New Roman"/>
                          <w:sz w:val="28"/>
                          <w:szCs w:val="28"/>
                        </w:rPr>
                        <w:t>-</w:t>
                      </w:r>
                      <w:r w:rsidR="00CD086C">
                        <w:rPr>
                          <w:rFonts w:ascii="Times New Roman" w:hAnsi="Times New Roman" w:cs="Times New Roman"/>
                          <w:sz w:val="28"/>
                          <w:szCs w:val="28"/>
                        </w:rPr>
                        <w:t>165</w:t>
                      </w:r>
                    </w:p>
                  </w:txbxContent>
                </v:textbox>
              </v:shape>
            </w:pict>
          </mc:Fallback>
        </mc:AlternateContent>
      </w:r>
      <w:r w:rsidR="00B63489" w:rsidRPr="00B63489">
        <w:rPr>
          <w:rFonts w:ascii="Times New Roman" w:eastAsia="Calibri" w:hAnsi="Times New Roman" w:cs="Times New Roman"/>
          <w:noProof/>
          <w:sz w:val="28"/>
          <w:szCs w:val="28"/>
        </w:rPr>
        <w:drawing>
          <wp:inline distT="0" distB="0" distL="0" distR="0" wp14:anchorId="6B5AD1E8" wp14:editId="163398C3">
            <wp:extent cx="6115050" cy="2933700"/>
            <wp:effectExtent l="0" t="0" r="0" b="0"/>
            <wp:docPr id="5" name="Рисунок 5"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7" cstate="print"/>
                    <a:srcRect/>
                    <a:stretch>
                      <a:fillRect/>
                    </a:stretch>
                  </pic:blipFill>
                  <pic:spPr bwMode="auto">
                    <a:xfrm>
                      <a:off x="0" y="0"/>
                      <a:ext cx="6115050" cy="2933700"/>
                    </a:xfrm>
                    <a:prstGeom prst="rect">
                      <a:avLst/>
                    </a:prstGeom>
                    <a:noFill/>
                    <a:ln w="9525">
                      <a:noFill/>
                      <a:miter lim="800000"/>
                      <a:headEnd/>
                      <a:tailEnd/>
                    </a:ln>
                  </pic:spPr>
                </pic:pic>
              </a:graphicData>
            </a:graphic>
          </wp:inline>
        </w:drawing>
      </w:r>
    </w:p>
    <w:p w:rsidR="00E77AD6" w:rsidRPr="00E77AD6" w:rsidRDefault="00E77AD6" w:rsidP="00E77AD6">
      <w:pPr>
        <w:widowControl w:val="0"/>
        <w:autoSpaceDE w:val="0"/>
        <w:autoSpaceDN w:val="0"/>
        <w:spacing w:after="0" w:line="240" w:lineRule="auto"/>
        <w:ind w:firstLine="142"/>
        <w:jc w:val="center"/>
        <w:rPr>
          <w:rFonts w:ascii="Arial" w:eastAsia="Times New Roman" w:hAnsi="Arial" w:cs="Arial"/>
          <w:sz w:val="24"/>
          <w:szCs w:val="24"/>
          <w:lang w:val="tt-RU" w:eastAsia="ru-RU"/>
        </w:rPr>
      </w:pPr>
      <w:r w:rsidRPr="00E77AD6">
        <w:rPr>
          <w:rFonts w:ascii="Arial" w:eastAsia="Times New Roman" w:hAnsi="Arial" w:cs="Arial"/>
          <w:sz w:val="24"/>
          <w:szCs w:val="24"/>
          <w:lang w:val="tt" w:eastAsia="ru-RU"/>
        </w:rPr>
        <w:t xml:space="preserve">Югары Ослан муниципаль районының </w:t>
      </w:r>
      <w:r w:rsidR="00276A8C" w:rsidRPr="00E77AD6">
        <w:rPr>
          <w:rFonts w:ascii="Arial" w:eastAsia="Times New Roman" w:hAnsi="Arial" w:cs="Arial"/>
          <w:sz w:val="24"/>
          <w:szCs w:val="24"/>
          <w:lang w:val="tt" w:eastAsia="ru-RU"/>
        </w:rPr>
        <w:t>Югары Ослан</w:t>
      </w:r>
      <w:r w:rsidRPr="00E77AD6">
        <w:rPr>
          <w:rFonts w:ascii="Arial" w:eastAsia="Times New Roman" w:hAnsi="Arial" w:cs="Arial"/>
          <w:sz w:val="24"/>
          <w:szCs w:val="24"/>
          <w:lang w:val="tt" w:eastAsia="ru-RU"/>
        </w:rPr>
        <w:t xml:space="preserve"> авыл җирлеге җирле үзидарә органнарының даими нигездә үз вәкаләтләрен башкаручы депутатларның, җирле үзидарәнең сайланулы вазыйфаи затларының хезмәте өчен түләү чыгымнарын формалаштыру нормативлары турында</w:t>
      </w: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RU" w:eastAsia="ru-RU"/>
        </w:rPr>
      </w:pPr>
    </w:p>
    <w:p w:rsidR="00E77AD6" w:rsidRPr="00E77AD6" w:rsidRDefault="00E77AD6" w:rsidP="00E77AD6">
      <w:pPr>
        <w:tabs>
          <w:tab w:val="left" w:pos="3675"/>
        </w:tabs>
        <w:spacing w:after="0" w:line="240" w:lineRule="auto"/>
        <w:ind w:firstLine="426"/>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r w:rsidR="00276A8C" w:rsidRPr="00E77AD6">
        <w:rPr>
          <w:rFonts w:ascii="Arial" w:eastAsia="Times New Roman" w:hAnsi="Arial" w:cs="Arial"/>
          <w:sz w:val="24"/>
          <w:szCs w:val="24"/>
          <w:lang w:val="tt" w:eastAsia="ru-RU"/>
        </w:rPr>
        <w:t>Югары Ослан</w:t>
      </w:r>
      <w:r w:rsidRPr="00E77AD6">
        <w:rPr>
          <w:rFonts w:ascii="Arial" w:eastAsia="Times New Roman" w:hAnsi="Arial" w:cs="Arial"/>
          <w:sz w:val="24"/>
          <w:szCs w:val="24"/>
          <w:lang w:val="tt" w:eastAsia="ru-RU"/>
        </w:rPr>
        <w:t xml:space="preserve"> авыл җирлегенең җирле үзидарә органнары депутатларының, җирле үзидарәнең даими нигездә үз вәкаләтләрен гамәлгә ашыручы сайланулы вазыйфаи затларының,  муниципаль хезмәткәрләренең социаль гарантияләрен тәэмин итү, хезмәт өчен түләүне җайга салу һәм камилләштерү, аларның һөнәри хезмәт эшчәнлеген стимуллаштыру максатларында, "Россия Федерациясендә муниципаль хезмәт турында" 2007 елның 02 апрелендәге 25-ФЗ номерлы Федераль закон,  "Татарстан Республикасында үз вәкаләтләрен даими нигездә гамәлгә ашыручы җирле үзидарә депутатларына, сайланулы вазыйфаи затларына, муниципаль берәмлекләрнең тикшерү-хисап органнары рәисләренә, муниципаль хезмәткәрләргә хезмәт өчен түләү чыгымнарын формалаштыру нормативлары турында" Татарстан Республикасы Министрлар Кабинетының 2018 елның 28 мартындагы 182 номерлы Карарына таянып, Югары Ослан муниципаль районы </w:t>
      </w:r>
      <w:r w:rsidR="00276A8C" w:rsidRPr="00E77AD6">
        <w:rPr>
          <w:rFonts w:ascii="Arial" w:eastAsia="Times New Roman" w:hAnsi="Arial" w:cs="Arial"/>
          <w:sz w:val="24"/>
          <w:szCs w:val="24"/>
          <w:lang w:val="tt" w:eastAsia="ru-RU"/>
        </w:rPr>
        <w:t>Югары Ослан</w:t>
      </w:r>
      <w:r w:rsidRPr="00E77AD6">
        <w:rPr>
          <w:rFonts w:ascii="Arial" w:eastAsia="Times New Roman" w:hAnsi="Arial" w:cs="Arial"/>
          <w:sz w:val="24"/>
          <w:szCs w:val="24"/>
          <w:lang w:val="tt" w:eastAsia="ru-RU"/>
        </w:rPr>
        <w:t xml:space="preserve"> авыл җирлеге Уставы нигезендә,</w:t>
      </w:r>
    </w:p>
    <w:p w:rsidR="00E77AD6" w:rsidRPr="00E77AD6" w:rsidRDefault="00E77AD6" w:rsidP="00E77AD6">
      <w:pPr>
        <w:tabs>
          <w:tab w:val="left" w:pos="3675"/>
        </w:tabs>
        <w:spacing w:after="0" w:line="240" w:lineRule="auto"/>
        <w:jc w:val="both"/>
        <w:rPr>
          <w:rFonts w:ascii="Arial" w:eastAsia="Times New Roman" w:hAnsi="Arial" w:cs="Arial"/>
          <w:sz w:val="24"/>
          <w:szCs w:val="24"/>
          <w:lang w:val="tt" w:eastAsia="ru-RU"/>
        </w:rPr>
      </w:pPr>
    </w:p>
    <w:p w:rsidR="00E77AD6" w:rsidRPr="00E77AD6" w:rsidRDefault="00E77AD6" w:rsidP="00E77AD6">
      <w:pPr>
        <w:tabs>
          <w:tab w:val="left" w:pos="3675"/>
        </w:tabs>
        <w:spacing w:after="0" w:line="240" w:lineRule="auto"/>
        <w:jc w:val="center"/>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Югары Ослан муниципаль районы</w:t>
      </w:r>
    </w:p>
    <w:p w:rsidR="00E77AD6" w:rsidRPr="00E77AD6" w:rsidRDefault="00276A8C" w:rsidP="00E77AD6">
      <w:pPr>
        <w:tabs>
          <w:tab w:val="left" w:pos="3675"/>
        </w:tabs>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 xml:space="preserve">Югары Ослан </w:t>
      </w:r>
      <w:r w:rsidR="00E77AD6" w:rsidRPr="00E77AD6">
        <w:rPr>
          <w:rFonts w:ascii="Arial" w:eastAsia="Times New Roman" w:hAnsi="Arial" w:cs="Arial"/>
          <w:sz w:val="24"/>
          <w:szCs w:val="24"/>
          <w:lang w:val="tt" w:eastAsia="ru-RU"/>
        </w:rPr>
        <w:t>авыл җирлеге Советы</w:t>
      </w:r>
    </w:p>
    <w:p w:rsidR="00E77AD6" w:rsidRPr="00E77AD6" w:rsidRDefault="00E77AD6" w:rsidP="00E77AD6">
      <w:pPr>
        <w:tabs>
          <w:tab w:val="left" w:pos="3675"/>
        </w:tabs>
        <w:spacing w:after="0" w:line="240" w:lineRule="auto"/>
        <w:ind w:firstLine="567"/>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карар итте:</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 xml:space="preserve">   1. Расларга</w:t>
      </w:r>
      <w:r w:rsidR="006A7C17">
        <w:rPr>
          <w:rFonts w:ascii="Arial" w:eastAsia="Times New Roman" w:hAnsi="Arial" w:cs="Arial"/>
          <w:sz w:val="24"/>
          <w:szCs w:val="24"/>
          <w:lang w:val="tt" w:eastAsia="ru-RU"/>
        </w:rPr>
        <w:t>:</w:t>
      </w:r>
      <w:r w:rsidRPr="00E77AD6">
        <w:rPr>
          <w:rFonts w:ascii="Arial" w:eastAsia="Times New Roman" w:hAnsi="Arial" w:cs="Arial"/>
          <w:sz w:val="24"/>
          <w:szCs w:val="24"/>
          <w:lang w:val="tt" w:eastAsia="ru-RU"/>
        </w:rPr>
        <w:t xml:space="preserve"> </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 xml:space="preserve">- Югары Ослан муниципаль районының </w:t>
      </w:r>
      <w:r w:rsidR="00276A8C" w:rsidRPr="00E77AD6">
        <w:rPr>
          <w:rFonts w:ascii="Arial" w:eastAsia="Times New Roman" w:hAnsi="Arial" w:cs="Arial"/>
          <w:sz w:val="24"/>
          <w:szCs w:val="24"/>
          <w:lang w:val="tt" w:eastAsia="ru-RU"/>
        </w:rPr>
        <w:t xml:space="preserve">Югары Ослан </w:t>
      </w:r>
      <w:r w:rsidRPr="00E77AD6">
        <w:rPr>
          <w:rFonts w:ascii="Arial" w:eastAsia="Times New Roman" w:hAnsi="Arial" w:cs="Arial"/>
          <w:sz w:val="24"/>
          <w:szCs w:val="24"/>
          <w:lang w:val="tt" w:eastAsia="ru-RU"/>
        </w:rPr>
        <w:t>авыл җирлеге мун</w:t>
      </w:r>
      <w:hyperlink w:anchor="P70" w:history="1">
        <w:r w:rsidRPr="00E77AD6">
          <w:rPr>
            <w:rFonts w:ascii="Arial" w:eastAsia="Times New Roman" w:hAnsi="Arial" w:cs="Arial"/>
            <w:sz w:val="24"/>
            <w:szCs w:val="24"/>
            <w:lang w:val="tt" w:eastAsia="ru-RU"/>
          </w:rPr>
          <w:t>и</w:t>
        </w:r>
      </w:hyperlink>
      <w:r w:rsidRPr="00E77AD6">
        <w:rPr>
          <w:rFonts w:ascii="Arial" w:eastAsia="Times New Roman" w:hAnsi="Arial" w:cs="Arial"/>
          <w:sz w:val="24"/>
          <w:szCs w:val="24"/>
          <w:lang w:val="tt" w:eastAsia="ru-RU"/>
        </w:rPr>
        <w:t>ципаль хезмәткәрләренең вазыйфаи окладлары күләмнәре (1 нче кушымта);</w:t>
      </w:r>
    </w:p>
    <w:p w:rsidR="00E77AD6" w:rsidRPr="00E77AD6" w:rsidRDefault="00E77AD6" w:rsidP="00E77AD6">
      <w:pPr>
        <w:widowControl w:val="0"/>
        <w:autoSpaceDE w:val="0"/>
        <w:autoSpaceDN w:val="0"/>
        <w:spacing w:after="0" w:line="240" w:lineRule="auto"/>
        <w:ind w:firstLine="567"/>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 xml:space="preserve">- тиешле елларны эшләгән өчен муниципаль хезмәткәрнең вазыйфаи окладына айлык өстәмә түләүне башкару тәртибе һәм күләмнәре (2 нче кушымта) </w:t>
      </w:r>
    </w:p>
    <w:p w:rsidR="00E77AD6" w:rsidRPr="00E77AD6" w:rsidRDefault="00E77AD6" w:rsidP="00E77AD6">
      <w:pPr>
        <w:widowControl w:val="0"/>
        <w:autoSpaceDE w:val="0"/>
        <w:autoSpaceDN w:val="0"/>
        <w:spacing w:after="0" w:line="240" w:lineRule="auto"/>
        <w:ind w:firstLine="567"/>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 муниципаль хезмәтнең махсус шартлары өчен муниципаль хезмәткәрнең вазыйфаи окладына айлык өстәмә түләүне башкару тәртибе һәм аның күләмнәре (3 нче кушымта)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 аеруча мөһим һәм катлаулы биремнәрне үтәгән өчен премияләрне түләү тәртибе һәм күләмнәре</w:t>
      </w:r>
      <w:hyperlink w:anchor="P179" w:history="1">
        <w:r w:rsidRPr="00E77AD6">
          <w:rPr>
            <w:rFonts w:ascii="Arial" w:eastAsia="Times New Roman" w:hAnsi="Arial" w:cs="Arial"/>
            <w:sz w:val="24"/>
            <w:szCs w:val="24"/>
            <w:lang w:val="tt" w:eastAsia="ru-RU"/>
          </w:rPr>
          <w:t xml:space="preserve"> (4 нч</w:t>
        </w:r>
      </w:hyperlink>
      <w:r w:rsidRPr="00E77AD6">
        <w:rPr>
          <w:rFonts w:ascii="Arial" w:eastAsia="Times New Roman" w:hAnsi="Arial" w:cs="Arial"/>
          <w:sz w:val="24"/>
          <w:szCs w:val="24"/>
          <w:lang w:val="tt" w:eastAsia="ru-RU"/>
        </w:rPr>
        <w:t>е кушымта);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 айлык акчалата түләүне башкару тәртибе һәм аның күләмнәре (5 нче кушымта);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lastRenderedPageBreak/>
        <w:t>- муниципаль хезмәткәргә класслы чин өчен айлык өстәмә түләүне гамәлгә ашыру тәртибе һәм аның күләмнәре (6 нчы кушымта);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 еллык түләүле отпуск биргәндә бер тапкыр бирелә торган түләүне башкару тәртибе һәм күләмнәре (7 нче кушымта);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 матди ярдәм күрсәтү тәртибе һәм күләмнәре (8 нче кушымта);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 норматив булмаган хезмәт көне шартларында эшләгән өчен муниципаль хезмәткәрләргә айлык компенсация түләүләрен билгеләү һәм исәпләү турында нигезләмә (9 нчы кушымта);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 профи</w:t>
      </w:r>
      <w:hyperlink w:anchor="P364" w:history="1">
        <w:r w:rsidRPr="00E77AD6">
          <w:rPr>
            <w:rFonts w:ascii="Arial" w:eastAsia="Times New Roman" w:hAnsi="Arial" w:cs="Arial"/>
            <w:sz w:val="24"/>
            <w:szCs w:val="24"/>
            <w:lang w:val="tt" w:eastAsia="ru-RU"/>
          </w:rPr>
          <w:t>л</w:t>
        </w:r>
      </w:hyperlink>
      <w:r w:rsidRPr="00E77AD6">
        <w:rPr>
          <w:rFonts w:ascii="Arial" w:eastAsia="Times New Roman" w:hAnsi="Arial" w:cs="Arial"/>
          <w:sz w:val="24"/>
          <w:szCs w:val="24"/>
          <w:lang w:val="tt" w:eastAsia="ru-RU"/>
        </w:rPr>
        <w:t>ьле гыйльми дәрәҗә өчен айлык өстәмә түләүне башкару тәртибе һәм күләмнәре (10 нчы кушымта);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Татарстан Республикасының мактаулы исеме өчен вазыйфаи окладка айлык өстәмә түләүне гамәлгә ашыру тәртибе һәм күләмнәре (11 нче кушымта);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Югары Ослан муниципаль районының </w:t>
      </w:r>
      <w:r w:rsidR="00276A8C" w:rsidRPr="00E77AD6">
        <w:rPr>
          <w:rFonts w:ascii="Arial" w:eastAsia="Times New Roman" w:hAnsi="Arial" w:cs="Arial"/>
          <w:sz w:val="24"/>
          <w:szCs w:val="24"/>
          <w:lang w:val="tt" w:eastAsia="ru-RU"/>
        </w:rPr>
        <w:t xml:space="preserve">Югары Ослан </w:t>
      </w:r>
      <w:r w:rsidRPr="00E77AD6">
        <w:rPr>
          <w:rFonts w:ascii="Arial" w:eastAsia="Times New Roman" w:hAnsi="Arial" w:cs="Arial"/>
          <w:sz w:val="24"/>
          <w:szCs w:val="24"/>
          <w:lang w:val="tt" w:eastAsia="ru-RU"/>
        </w:rPr>
        <w:t xml:space="preserve">авыл җирлеге </w:t>
      </w:r>
      <w:r w:rsidR="0077689C" w:rsidRPr="00E77AD6">
        <w:rPr>
          <w:rFonts w:ascii="Arial" w:eastAsia="Times New Roman" w:hAnsi="Arial" w:cs="Arial"/>
          <w:sz w:val="24"/>
          <w:szCs w:val="24"/>
          <w:lang w:val="tt" w:eastAsia="ru-RU"/>
        </w:rPr>
        <w:t>Б</w:t>
      </w:r>
      <w:r w:rsidRPr="00E77AD6">
        <w:rPr>
          <w:rFonts w:ascii="Arial" w:eastAsia="Times New Roman" w:hAnsi="Arial" w:cs="Arial"/>
          <w:sz w:val="24"/>
          <w:szCs w:val="24"/>
          <w:lang w:val="tt" w:eastAsia="ru-RU"/>
        </w:rPr>
        <w:t>ашлыгы</w:t>
      </w:r>
      <w:r w:rsidR="00276A8C">
        <w:rPr>
          <w:rFonts w:ascii="Arial" w:eastAsia="Times New Roman" w:hAnsi="Arial" w:cs="Arial"/>
          <w:sz w:val="24"/>
          <w:szCs w:val="24"/>
          <w:lang w:val="tt" w:eastAsia="ru-RU"/>
        </w:rPr>
        <w:t xml:space="preserve"> урынбасарының</w:t>
      </w:r>
      <w:r w:rsidRPr="00E77AD6">
        <w:rPr>
          <w:rFonts w:ascii="Arial" w:eastAsia="Times New Roman" w:hAnsi="Arial" w:cs="Arial"/>
          <w:sz w:val="24"/>
          <w:szCs w:val="24"/>
          <w:lang w:val="tt" w:eastAsia="ru-RU"/>
        </w:rPr>
        <w:t xml:space="preserve"> акчалата түләү күләме (12 нче кушымта);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Югары Ослан муниципаль районының </w:t>
      </w:r>
      <w:r w:rsidR="00276A8C" w:rsidRPr="00E77AD6">
        <w:rPr>
          <w:rFonts w:ascii="Arial" w:eastAsia="Times New Roman" w:hAnsi="Arial" w:cs="Arial"/>
          <w:sz w:val="24"/>
          <w:szCs w:val="24"/>
          <w:lang w:val="tt" w:eastAsia="ru-RU"/>
        </w:rPr>
        <w:t>Югары Ослан</w:t>
      </w:r>
      <w:r w:rsidRPr="00E77AD6">
        <w:rPr>
          <w:rFonts w:ascii="Arial" w:eastAsia="Times New Roman" w:hAnsi="Arial" w:cs="Arial"/>
          <w:sz w:val="24"/>
          <w:szCs w:val="24"/>
          <w:lang w:val="tt" w:eastAsia="ru-RU"/>
        </w:rPr>
        <w:t xml:space="preserve"> авыл җирлеге муниципаль хезмәткәрләр</w:t>
      </w:r>
      <w:hyperlink w:anchor="P447" w:history="1">
        <w:r w:rsidRPr="00E77AD6">
          <w:rPr>
            <w:rFonts w:ascii="Arial" w:eastAsia="Times New Roman" w:hAnsi="Arial" w:cs="Arial"/>
            <w:sz w:val="24"/>
            <w:szCs w:val="24"/>
            <w:lang w:val="tt" w:eastAsia="ru-RU"/>
          </w:rPr>
          <w:t>енең</w:t>
        </w:r>
      </w:hyperlink>
      <w:r w:rsidRPr="00E77AD6">
        <w:rPr>
          <w:rFonts w:ascii="Arial" w:eastAsia="Times New Roman" w:hAnsi="Arial" w:cs="Arial"/>
          <w:sz w:val="24"/>
          <w:szCs w:val="24"/>
          <w:lang w:val="tt" w:eastAsia="ru-RU"/>
        </w:rPr>
        <w:t xml:space="preserve"> хезмәт өчен түләү фондын төзү тәртибе һәм күләмнәре (13 нче кушымта).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2.Билгеләргә: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2.1. Җирлек </w:t>
      </w:r>
      <w:r w:rsidR="0077689C" w:rsidRPr="00E77AD6">
        <w:rPr>
          <w:rFonts w:ascii="Arial" w:eastAsia="Times New Roman" w:hAnsi="Arial" w:cs="Arial"/>
          <w:sz w:val="24"/>
          <w:szCs w:val="24"/>
          <w:lang w:val="tt" w:eastAsia="ru-RU"/>
        </w:rPr>
        <w:t>Б</w:t>
      </w:r>
      <w:r w:rsidRPr="00E77AD6">
        <w:rPr>
          <w:rFonts w:ascii="Arial" w:eastAsia="Times New Roman" w:hAnsi="Arial" w:cs="Arial"/>
          <w:sz w:val="24"/>
          <w:szCs w:val="24"/>
          <w:lang w:val="tt" w:eastAsia="ru-RU"/>
        </w:rPr>
        <w:t>ашлыгы</w:t>
      </w:r>
      <w:r w:rsidR="00276A8C">
        <w:rPr>
          <w:rFonts w:ascii="Arial" w:eastAsia="Times New Roman" w:hAnsi="Arial" w:cs="Arial"/>
          <w:sz w:val="24"/>
          <w:szCs w:val="24"/>
          <w:lang w:val="tt" w:eastAsia="ru-RU"/>
        </w:rPr>
        <w:t xml:space="preserve"> урынбасарына</w:t>
      </w:r>
      <w:r w:rsidRPr="00E77AD6">
        <w:rPr>
          <w:rFonts w:ascii="Arial" w:eastAsia="Times New Roman" w:hAnsi="Arial" w:cs="Arial"/>
          <w:sz w:val="24"/>
          <w:szCs w:val="24"/>
          <w:lang w:val="tt" w:eastAsia="ru-RU"/>
        </w:rPr>
        <w:t>, еллык түләүле отпуск биргәндә айлык акчалата түләүдән һәм бер мәртәбә бүләкләүдән тыш, айлык акчалата кызыксындыру, тиешле еллар эшләгән өчен айлык өстәмә, эш нәтиҗәләре буенча премияләр дә түләнергә мөмкин, шулай ук муниципаль хокукый актлар нигезендә башка түләүләр башкарыла.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color w:val="7030A0"/>
          <w:sz w:val="24"/>
          <w:szCs w:val="24"/>
          <w:lang w:val="tt" w:eastAsia="ru-RU"/>
        </w:rPr>
      </w:pPr>
      <w:r w:rsidRPr="00E77AD6">
        <w:rPr>
          <w:rFonts w:ascii="Arial" w:eastAsia="Times New Roman" w:hAnsi="Arial" w:cs="Arial"/>
          <w:sz w:val="24"/>
          <w:szCs w:val="24"/>
          <w:lang w:val="tt" w:eastAsia="ru-RU"/>
        </w:rPr>
        <w:t xml:space="preserve">Айлык акчалата кызыксындыруга чыгымнар күләме </w:t>
      </w:r>
      <w:r w:rsidR="00276A8C" w:rsidRPr="00E77AD6">
        <w:rPr>
          <w:rFonts w:ascii="Arial" w:eastAsia="Times New Roman" w:hAnsi="Arial" w:cs="Arial"/>
          <w:sz w:val="24"/>
          <w:szCs w:val="24"/>
          <w:lang w:val="tt" w:eastAsia="ru-RU"/>
        </w:rPr>
        <w:t xml:space="preserve">Югары Ослан </w:t>
      </w:r>
      <w:r w:rsidRPr="00E77AD6">
        <w:rPr>
          <w:rFonts w:ascii="Arial" w:eastAsia="Times New Roman" w:hAnsi="Arial" w:cs="Arial"/>
          <w:sz w:val="24"/>
          <w:szCs w:val="24"/>
          <w:lang w:val="tt" w:eastAsia="ru-RU"/>
        </w:rPr>
        <w:t xml:space="preserve">авыл җирлеге </w:t>
      </w:r>
      <w:r w:rsidR="0077689C" w:rsidRPr="00E77AD6">
        <w:rPr>
          <w:rFonts w:ascii="Arial" w:eastAsia="Times New Roman" w:hAnsi="Arial" w:cs="Arial"/>
          <w:sz w:val="24"/>
          <w:szCs w:val="24"/>
          <w:lang w:val="tt" w:eastAsia="ru-RU"/>
        </w:rPr>
        <w:t>Б</w:t>
      </w:r>
      <w:r w:rsidRPr="00E77AD6">
        <w:rPr>
          <w:rFonts w:ascii="Arial" w:eastAsia="Times New Roman" w:hAnsi="Arial" w:cs="Arial"/>
          <w:sz w:val="24"/>
          <w:szCs w:val="24"/>
          <w:lang w:val="tt" w:eastAsia="ru-RU"/>
        </w:rPr>
        <w:t>ашлыгы</w:t>
      </w:r>
      <w:r w:rsidR="00276A8C" w:rsidRPr="00276A8C">
        <w:rPr>
          <w:rFonts w:ascii="Arial" w:eastAsia="Times New Roman" w:hAnsi="Arial" w:cs="Arial"/>
          <w:sz w:val="24"/>
          <w:szCs w:val="24"/>
          <w:lang w:val="tt" w:eastAsia="ru-RU"/>
        </w:rPr>
        <w:t xml:space="preserve"> </w:t>
      </w:r>
      <w:r w:rsidR="00276A8C">
        <w:rPr>
          <w:rFonts w:ascii="Arial" w:eastAsia="Times New Roman" w:hAnsi="Arial" w:cs="Arial"/>
          <w:sz w:val="24"/>
          <w:szCs w:val="24"/>
          <w:lang w:val="tt" w:eastAsia="ru-RU"/>
        </w:rPr>
        <w:t>урынбасары</w:t>
      </w:r>
      <w:r w:rsidRPr="00E77AD6">
        <w:rPr>
          <w:rFonts w:ascii="Arial" w:eastAsia="Times New Roman" w:hAnsi="Arial" w:cs="Arial"/>
          <w:sz w:val="24"/>
          <w:szCs w:val="24"/>
          <w:lang w:val="tt" w:eastAsia="ru-RU"/>
        </w:rPr>
        <w:t xml:space="preserve"> өчен елына </w:t>
      </w:r>
      <w:r w:rsidR="00276A8C" w:rsidRPr="00276A8C">
        <w:rPr>
          <w:rFonts w:ascii="Arial" w:hAnsi="Arial" w:cs="Arial"/>
          <w:sz w:val="24"/>
          <w:szCs w:val="24"/>
          <w:lang w:val="tt"/>
        </w:rPr>
        <w:t xml:space="preserve">10.69 </w:t>
      </w:r>
      <w:r w:rsidRPr="00E77AD6">
        <w:rPr>
          <w:rFonts w:ascii="Arial" w:eastAsia="Times New Roman" w:hAnsi="Arial" w:cs="Arial"/>
          <w:sz w:val="24"/>
          <w:szCs w:val="24"/>
          <w:lang w:val="tt" w:eastAsia="ru-RU"/>
        </w:rPr>
        <w:t>айлык акчалата бүләкләүдән артып китә алмый.</w:t>
      </w:r>
    </w:p>
    <w:p w:rsidR="00276A8C" w:rsidRDefault="00276A8C" w:rsidP="00E77AD6">
      <w:pPr>
        <w:tabs>
          <w:tab w:val="left" w:pos="3675"/>
        </w:tabs>
        <w:spacing w:after="0" w:line="240" w:lineRule="auto"/>
        <w:ind w:firstLine="567"/>
        <w:jc w:val="both"/>
        <w:rPr>
          <w:rFonts w:ascii="Arial" w:eastAsia="Times New Roman" w:hAnsi="Arial" w:cs="Arial"/>
          <w:sz w:val="24"/>
          <w:szCs w:val="24"/>
          <w:lang w:val="tt" w:eastAsia="ru-RU"/>
        </w:rPr>
      </w:pPr>
      <w:r w:rsidRPr="00276A8C">
        <w:rPr>
          <w:rFonts w:ascii="Arial" w:eastAsia="Times New Roman" w:hAnsi="Arial" w:cs="Arial"/>
          <w:sz w:val="24"/>
          <w:szCs w:val="24"/>
          <w:lang w:val="tt" w:eastAsia="ru-RU"/>
        </w:rPr>
        <w:t>Тиешле еллар эшләгән өчен айлык өстәмә түләү чыгымнары күләме елына тиешле вазыйфа буенча өч айлык акчалата бүләкне тәшкил итүче нормативтан артып китә алмый.</w:t>
      </w:r>
    </w:p>
    <w:p w:rsidR="00E77AD6" w:rsidRPr="00E77AD6" w:rsidRDefault="00E77AD6" w:rsidP="00E77AD6">
      <w:pPr>
        <w:tabs>
          <w:tab w:val="left" w:pos="3675"/>
        </w:tabs>
        <w:spacing w:after="0" w:line="240" w:lineRule="auto"/>
        <w:ind w:firstLine="567"/>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3. Татарстан Республикасы Югары Ослан муниципаль районының </w:t>
      </w:r>
      <w:r w:rsidR="00276A8C" w:rsidRPr="00E77AD6">
        <w:rPr>
          <w:rFonts w:ascii="Arial" w:eastAsia="Times New Roman" w:hAnsi="Arial" w:cs="Arial"/>
          <w:sz w:val="24"/>
          <w:szCs w:val="24"/>
          <w:lang w:val="tt" w:eastAsia="ru-RU"/>
        </w:rPr>
        <w:t>Югары Ослан</w:t>
      </w:r>
      <w:r w:rsidRPr="00E77AD6">
        <w:rPr>
          <w:rFonts w:ascii="Arial" w:eastAsia="Times New Roman" w:hAnsi="Arial" w:cs="Arial"/>
          <w:sz w:val="24"/>
          <w:szCs w:val="24"/>
          <w:lang w:val="tt" w:eastAsia="ru-RU"/>
        </w:rPr>
        <w:t xml:space="preserve"> авыл җирлеге Советының «Җирле үзидарәнең сайланулы вазыйфаи затлары, даими нигездә үз вәкаләтләрен гамәлгә ашыручы депутатларның, җирле үзидарәнең сайланулы вазыйфаи затларының хезмәте өчен түләүгә чыгымнарын формалаштыру нормативлары турында» 2018 елның 23 апрелендәге </w:t>
      </w:r>
      <w:r w:rsidRPr="00E77AD6">
        <w:rPr>
          <w:rFonts w:ascii="Arial" w:hAnsi="Arial" w:cs="Arial"/>
          <w:sz w:val="24"/>
          <w:szCs w:val="24"/>
          <w:lang w:val="tt"/>
        </w:rPr>
        <w:t xml:space="preserve">42-185  </w:t>
      </w:r>
      <w:r w:rsidRPr="00E77AD6">
        <w:rPr>
          <w:rFonts w:ascii="Arial" w:eastAsia="Times New Roman" w:hAnsi="Arial" w:cs="Arial"/>
          <w:sz w:val="24"/>
          <w:szCs w:val="24"/>
          <w:lang w:val="tt" w:eastAsia="ru-RU"/>
        </w:rPr>
        <w:t>номерлы карарын (2018 елның 2</w:t>
      </w:r>
      <w:r>
        <w:rPr>
          <w:rFonts w:ascii="Arial" w:eastAsia="Times New Roman" w:hAnsi="Arial" w:cs="Arial"/>
          <w:sz w:val="24"/>
          <w:szCs w:val="24"/>
          <w:lang w:val="tt" w:eastAsia="ru-RU"/>
        </w:rPr>
        <w:t>5</w:t>
      </w:r>
      <w:r w:rsidRPr="00E77AD6">
        <w:rPr>
          <w:rFonts w:ascii="Arial" w:eastAsia="Times New Roman" w:hAnsi="Arial" w:cs="Arial"/>
          <w:sz w:val="24"/>
          <w:szCs w:val="24"/>
          <w:lang w:val="tt" w:eastAsia="ru-RU"/>
        </w:rPr>
        <w:t xml:space="preserve"> октябрендәге </w:t>
      </w:r>
      <w:r w:rsidRPr="00E77AD6">
        <w:rPr>
          <w:rFonts w:ascii="Arial" w:hAnsi="Arial" w:cs="Arial"/>
          <w:sz w:val="24"/>
          <w:szCs w:val="24"/>
          <w:lang w:val="tt"/>
        </w:rPr>
        <w:t>54-242</w:t>
      </w:r>
      <w:r>
        <w:rPr>
          <w:rFonts w:ascii="Arial" w:hAnsi="Arial" w:cs="Arial"/>
          <w:sz w:val="24"/>
          <w:szCs w:val="24"/>
          <w:lang w:val="tt"/>
        </w:rPr>
        <w:t xml:space="preserve"> </w:t>
      </w:r>
      <w:r w:rsidRPr="00E77AD6">
        <w:rPr>
          <w:rFonts w:ascii="Arial" w:eastAsia="Times New Roman" w:hAnsi="Arial" w:cs="Arial"/>
          <w:sz w:val="24"/>
          <w:szCs w:val="24"/>
          <w:lang w:val="tt" w:eastAsia="ru-RU"/>
        </w:rPr>
        <w:t>номерлы, 2020 елның 2</w:t>
      </w:r>
      <w:r>
        <w:rPr>
          <w:rFonts w:ascii="Arial" w:eastAsia="Times New Roman" w:hAnsi="Arial" w:cs="Arial"/>
          <w:sz w:val="24"/>
          <w:szCs w:val="24"/>
          <w:lang w:val="tt" w:eastAsia="ru-RU"/>
        </w:rPr>
        <w:t>9</w:t>
      </w:r>
      <w:r w:rsidRPr="00E77AD6">
        <w:rPr>
          <w:rFonts w:ascii="Arial" w:eastAsia="Times New Roman" w:hAnsi="Arial" w:cs="Arial"/>
          <w:sz w:val="24"/>
          <w:szCs w:val="24"/>
          <w:lang w:val="tt" w:eastAsia="ru-RU"/>
        </w:rPr>
        <w:t xml:space="preserve"> октябрендәге 02-1</w:t>
      </w:r>
      <w:r>
        <w:rPr>
          <w:rFonts w:ascii="Arial" w:eastAsia="Times New Roman" w:hAnsi="Arial" w:cs="Arial"/>
          <w:sz w:val="24"/>
          <w:szCs w:val="24"/>
          <w:lang w:val="tt" w:eastAsia="ru-RU"/>
        </w:rPr>
        <w:t>9</w:t>
      </w:r>
      <w:r w:rsidRPr="00E77AD6">
        <w:rPr>
          <w:rFonts w:ascii="Arial" w:eastAsia="Times New Roman" w:hAnsi="Arial" w:cs="Arial"/>
          <w:sz w:val="24"/>
          <w:szCs w:val="24"/>
          <w:lang w:val="tt" w:eastAsia="ru-RU"/>
        </w:rPr>
        <w:t xml:space="preserve"> номерлы, 2022 елның 2</w:t>
      </w:r>
      <w:r>
        <w:rPr>
          <w:rFonts w:ascii="Arial" w:eastAsia="Times New Roman" w:hAnsi="Arial" w:cs="Arial"/>
          <w:sz w:val="24"/>
          <w:szCs w:val="24"/>
          <w:lang w:val="tt" w:eastAsia="ru-RU"/>
        </w:rPr>
        <w:t>4</w:t>
      </w:r>
      <w:r w:rsidRPr="00E77AD6">
        <w:rPr>
          <w:rFonts w:ascii="Arial" w:eastAsia="Times New Roman" w:hAnsi="Arial" w:cs="Arial"/>
          <w:sz w:val="24"/>
          <w:szCs w:val="24"/>
          <w:lang w:val="tt" w:eastAsia="ru-RU"/>
        </w:rPr>
        <w:t xml:space="preserve"> октябрендәге 2</w:t>
      </w:r>
      <w:r>
        <w:rPr>
          <w:rFonts w:ascii="Arial" w:eastAsia="Times New Roman" w:hAnsi="Arial" w:cs="Arial"/>
          <w:sz w:val="24"/>
          <w:szCs w:val="24"/>
          <w:lang w:val="tt" w:eastAsia="ru-RU"/>
        </w:rPr>
        <w:t>4</w:t>
      </w:r>
      <w:r w:rsidRPr="00E77AD6">
        <w:rPr>
          <w:rFonts w:ascii="Arial" w:eastAsia="Times New Roman" w:hAnsi="Arial" w:cs="Arial"/>
          <w:sz w:val="24"/>
          <w:szCs w:val="24"/>
          <w:lang w:val="tt" w:eastAsia="ru-RU"/>
        </w:rPr>
        <w:t>-1</w:t>
      </w:r>
      <w:r>
        <w:rPr>
          <w:rFonts w:ascii="Arial" w:eastAsia="Times New Roman" w:hAnsi="Arial" w:cs="Arial"/>
          <w:sz w:val="24"/>
          <w:szCs w:val="24"/>
          <w:lang w:val="tt" w:eastAsia="ru-RU"/>
        </w:rPr>
        <w:t>30</w:t>
      </w:r>
      <w:r w:rsidRPr="00E77AD6">
        <w:rPr>
          <w:rFonts w:ascii="Arial" w:eastAsia="Times New Roman" w:hAnsi="Arial" w:cs="Arial"/>
          <w:sz w:val="24"/>
          <w:szCs w:val="24"/>
          <w:lang w:val="tt" w:eastAsia="ru-RU"/>
        </w:rPr>
        <w:t xml:space="preserve"> номерлы үзгәрешләре белән) үз көчен югалткан дип танырга.</w:t>
      </w:r>
    </w:p>
    <w:p w:rsidR="00E77AD6" w:rsidRPr="00E77AD6" w:rsidRDefault="00E77AD6" w:rsidP="00E77AD6">
      <w:pPr>
        <w:spacing w:after="0" w:line="240" w:lineRule="auto"/>
        <w:ind w:firstLine="539"/>
        <w:jc w:val="both"/>
        <w:rPr>
          <w:rFonts w:ascii="Arial" w:eastAsia="Times New Roman" w:hAnsi="Arial" w:cs="Arial"/>
          <w:bCs/>
          <w:sz w:val="24"/>
          <w:szCs w:val="24"/>
          <w:lang w:val="tt" w:eastAsia="ru-RU"/>
        </w:rPr>
      </w:pPr>
      <w:r w:rsidRPr="00E77AD6">
        <w:rPr>
          <w:rFonts w:ascii="Arial" w:eastAsia="Times New Roman" w:hAnsi="Arial" w:cs="Arial"/>
          <w:bCs/>
          <w:sz w:val="24"/>
          <w:szCs w:val="24"/>
          <w:lang w:val="tt" w:eastAsia="ru-RU"/>
        </w:rPr>
        <w:t xml:space="preserve">4. Әлеге карарны Югары Ослан муниципаль районының рәсми сайтында һәм Татарстан Республикасының хокукый мәгълүматның рәсми порталында урнаштырырга. </w:t>
      </w:r>
    </w:p>
    <w:p w:rsidR="00E77AD6" w:rsidRPr="00E77AD6" w:rsidRDefault="00E77AD6" w:rsidP="00E77AD6">
      <w:pPr>
        <w:spacing w:after="0" w:line="240" w:lineRule="auto"/>
        <w:ind w:firstLine="539"/>
        <w:jc w:val="both"/>
        <w:rPr>
          <w:rFonts w:ascii="Arial" w:eastAsia="Times New Roman" w:hAnsi="Arial" w:cs="Arial"/>
          <w:bCs/>
          <w:sz w:val="24"/>
          <w:szCs w:val="24"/>
          <w:lang w:val="tt" w:eastAsia="ru-RU"/>
        </w:rPr>
      </w:pPr>
      <w:r w:rsidRPr="00E77AD6">
        <w:rPr>
          <w:rFonts w:ascii="Arial" w:eastAsia="Times New Roman" w:hAnsi="Arial" w:cs="Arial"/>
          <w:bCs/>
          <w:sz w:val="24"/>
          <w:szCs w:val="24"/>
          <w:lang w:val="tt" w:eastAsia="ru-RU"/>
        </w:rPr>
        <w:t xml:space="preserve">5. Әлеге карарның үтәлешен тикшереп торуны Югары Ослан муниципаль районының </w:t>
      </w:r>
      <w:r w:rsidR="00276A8C" w:rsidRPr="00E77AD6">
        <w:rPr>
          <w:rFonts w:ascii="Arial" w:eastAsia="Times New Roman" w:hAnsi="Arial" w:cs="Arial"/>
          <w:sz w:val="24"/>
          <w:szCs w:val="24"/>
          <w:lang w:val="tt" w:eastAsia="ru-RU"/>
        </w:rPr>
        <w:t>Югары Ослан</w:t>
      </w:r>
      <w:r w:rsidRPr="00E77AD6">
        <w:rPr>
          <w:rFonts w:ascii="Arial" w:eastAsia="Times New Roman" w:hAnsi="Arial" w:cs="Arial"/>
          <w:bCs/>
          <w:sz w:val="24"/>
          <w:szCs w:val="24"/>
          <w:lang w:val="tt" w:eastAsia="ru-RU"/>
        </w:rPr>
        <w:t xml:space="preserve"> авыл җирлеге Советының закон һәм хокук тәртибе буенча даими комиссиясенә йөкләргә.</w:t>
      </w:r>
    </w:p>
    <w:p w:rsidR="00E77AD6" w:rsidRPr="00E77AD6" w:rsidRDefault="00E77AD6" w:rsidP="00E77AD6">
      <w:pPr>
        <w:spacing w:after="0" w:line="240" w:lineRule="auto"/>
        <w:ind w:firstLine="540"/>
        <w:jc w:val="both"/>
        <w:rPr>
          <w:rFonts w:ascii="Arial" w:eastAsia="Times New Roman" w:hAnsi="Arial" w:cs="Arial"/>
          <w:sz w:val="24"/>
          <w:szCs w:val="24"/>
          <w:lang w:val="tt" w:eastAsia="ru-RU"/>
        </w:rPr>
      </w:pPr>
    </w:p>
    <w:p w:rsidR="00E77AD6" w:rsidRPr="00E77AD6" w:rsidRDefault="00E77AD6" w:rsidP="00276A8C">
      <w:pPr>
        <w:spacing w:after="0" w:line="240" w:lineRule="auto"/>
        <w:jc w:val="both"/>
        <w:rPr>
          <w:rFonts w:ascii="Arial" w:eastAsia="Times New Roman" w:hAnsi="Arial" w:cs="Arial"/>
          <w:sz w:val="24"/>
          <w:szCs w:val="24"/>
          <w:lang w:val="tt" w:eastAsia="ru-RU"/>
        </w:rPr>
      </w:pPr>
    </w:p>
    <w:p w:rsidR="00E77AD6" w:rsidRPr="00E77AD6" w:rsidRDefault="00E77AD6" w:rsidP="00E77AD6">
      <w:pPr>
        <w:spacing w:after="0" w:line="240" w:lineRule="auto"/>
        <w:rPr>
          <w:rFonts w:ascii="Arial" w:eastAsia="Times New Roman" w:hAnsi="Arial" w:cs="Arial"/>
          <w:bCs/>
          <w:sz w:val="24"/>
          <w:szCs w:val="24"/>
          <w:lang w:eastAsia="ru-RU"/>
        </w:rPr>
      </w:pPr>
      <w:r w:rsidRPr="00E77AD6">
        <w:rPr>
          <w:rFonts w:ascii="Arial" w:eastAsia="Times New Roman" w:hAnsi="Arial" w:cs="Arial"/>
          <w:bCs/>
          <w:sz w:val="24"/>
          <w:szCs w:val="24"/>
          <w:lang w:val="tt" w:eastAsia="ru-RU"/>
        </w:rPr>
        <w:t xml:space="preserve">Совет рәисе,  </w:t>
      </w:r>
    </w:p>
    <w:p w:rsidR="00E77AD6" w:rsidRPr="00E77AD6" w:rsidRDefault="00E77AD6" w:rsidP="00E77AD6">
      <w:pPr>
        <w:spacing w:after="0" w:line="240" w:lineRule="auto"/>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ТР Югары Ослан муниципаль районының </w:t>
      </w:r>
    </w:p>
    <w:p w:rsidR="00E77AD6" w:rsidRPr="00E77AD6" w:rsidRDefault="00E77AD6" w:rsidP="00E77AD6">
      <w:pPr>
        <w:spacing w:after="0" w:line="240" w:lineRule="auto"/>
        <w:jc w:val="both"/>
        <w:rPr>
          <w:rFonts w:ascii="Arial" w:hAnsi="Arial" w:cs="Arial"/>
          <w:sz w:val="24"/>
          <w:szCs w:val="24"/>
          <w:lang w:val="tt-RU"/>
        </w:rPr>
        <w:sectPr w:rsidR="00E77AD6" w:rsidRPr="00E77AD6" w:rsidSect="00E77AD6">
          <w:headerReference w:type="default" r:id="rId8"/>
          <w:type w:val="continuous"/>
          <w:pgSz w:w="11906" w:h="16840"/>
          <w:pgMar w:top="1440" w:right="1080" w:bottom="1440" w:left="1080" w:header="0" w:footer="0" w:gutter="0"/>
          <w:cols w:space="708"/>
          <w:docGrid w:linePitch="360"/>
        </w:sectPr>
      </w:pPr>
      <w:r w:rsidRPr="00E77AD6">
        <w:rPr>
          <w:rFonts w:ascii="Arial" w:eastAsia="Times New Roman" w:hAnsi="Arial" w:cs="Arial"/>
          <w:sz w:val="24"/>
          <w:szCs w:val="24"/>
          <w:lang w:val="tt" w:eastAsia="ru-RU"/>
        </w:rPr>
        <w:t xml:space="preserve">Югары Ослан авыл җирлеге </w:t>
      </w:r>
      <w:r w:rsidR="0077689C" w:rsidRPr="00E77AD6">
        <w:rPr>
          <w:rFonts w:ascii="Arial" w:eastAsia="Times New Roman" w:hAnsi="Arial" w:cs="Arial"/>
          <w:sz w:val="24"/>
          <w:szCs w:val="24"/>
          <w:lang w:val="tt" w:eastAsia="ru-RU"/>
        </w:rPr>
        <w:t>Б</w:t>
      </w:r>
      <w:r w:rsidRPr="00E77AD6">
        <w:rPr>
          <w:rFonts w:ascii="Arial" w:eastAsia="Times New Roman" w:hAnsi="Arial" w:cs="Arial"/>
          <w:sz w:val="24"/>
          <w:szCs w:val="24"/>
          <w:lang w:val="tt" w:eastAsia="ru-RU"/>
        </w:rPr>
        <w:t xml:space="preserve">ашлыгы </w:t>
      </w:r>
      <w:r w:rsidRPr="00E77AD6">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E77AD6">
        <w:rPr>
          <w:rFonts w:ascii="Arial" w:eastAsia="Times New Roman" w:hAnsi="Arial" w:cs="Arial"/>
          <w:sz w:val="24"/>
          <w:szCs w:val="24"/>
          <w:lang w:val="tt-RU" w:eastAsia="ru-RU"/>
        </w:rPr>
        <w:t xml:space="preserve"> </w:t>
      </w:r>
      <w:r w:rsidRPr="00E77AD6">
        <w:rPr>
          <w:rFonts w:ascii="Arial" w:eastAsia="Times New Roman" w:hAnsi="Arial" w:cs="Arial"/>
          <w:sz w:val="24"/>
          <w:szCs w:val="24"/>
          <w:lang w:val="tt" w:eastAsia="ru-RU"/>
        </w:rPr>
        <w:t xml:space="preserve">  </w:t>
      </w:r>
      <w:r w:rsidRPr="00E77AD6">
        <w:rPr>
          <w:rFonts w:ascii="Arial" w:eastAsia="Times New Roman" w:hAnsi="Arial" w:cs="Arial"/>
          <w:bCs/>
          <w:sz w:val="24"/>
          <w:szCs w:val="24"/>
          <w:lang w:eastAsia="ru-RU"/>
        </w:rPr>
        <w:t>М.Г. Зиатдинов</w:t>
      </w:r>
    </w:p>
    <w:p w:rsidR="00E77AD6" w:rsidRPr="00E77AD6" w:rsidRDefault="00E77AD6" w:rsidP="00E77AD6">
      <w:pPr>
        <w:widowControl w:val="0"/>
        <w:autoSpaceDE w:val="0"/>
        <w:autoSpaceDN w:val="0"/>
        <w:spacing w:after="0" w:line="240" w:lineRule="auto"/>
        <w:jc w:val="both"/>
        <w:outlineLvl w:val="0"/>
        <w:rPr>
          <w:rFonts w:ascii="Arial" w:eastAsia="Times New Roman" w:hAnsi="Arial" w:cs="Arial"/>
          <w:sz w:val="24"/>
          <w:szCs w:val="24"/>
          <w:lang w:val="tt-RU" w:eastAsia="ru-RU"/>
        </w:rPr>
      </w:pPr>
    </w:p>
    <w:p w:rsidR="00E77AD6" w:rsidRPr="006A7C17" w:rsidRDefault="00E77AD6" w:rsidP="006A7C17">
      <w:pPr>
        <w:widowControl w:val="0"/>
        <w:autoSpaceDE w:val="0"/>
        <w:autoSpaceDN w:val="0"/>
        <w:spacing w:after="0" w:line="240" w:lineRule="auto"/>
        <w:jc w:val="both"/>
        <w:outlineLvl w:val="0"/>
        <w:rPr>
          <w:rFonts w:ascii="Arial" w:eastAsia="Times New Roman" w:hAnsi="Arial" w:cs="Arial"/>
          <w:sz w:val="24"/>
          <w:szCs w:val="24"/>
          <w:lang w:val="tt-RU" w:eastAsia="ru-RU"/>
        </w:rPr>
      </w:pPr>
      <w:bookmarkStart w:id="0" w:name="_GoBack"/>
      <w:bookmarkEnd w:id="0"/>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276A8C">
        <w:rPr>
          <w:rFonts w:ascii="Arial" w:hAnsi="Arial" w:cs="Arial"/>
          <w:sz w:val="24"/>
          <w:szCs w:val="24"/>
          <w:lang w:val="tt"/>
        </w:rPr>
        <w:t xml:space="preserve">27-165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RU" w:eastAsia="ru-RU"/>
        </w:rPr>
      </w:pPr>
      <w:r w:rsidRPr="00E77AD6">
        <w:rPr>
          <w:rFonts w:ascii="Arial" w:eastAsia="Times New Roman" w:hAnsi="Arial" w:cs="Arial"/>
          <w:sz w:val="24"/>
          <w:szCs w:val="24"/>
          <w:lang w:val="tt" w:eastAsia="ru-RU"/>
        </w:rPr>
        <w:t xml:space="preserve">                                               1 кушымта</w:t>
      </w:r>
    </w:p>
    <w:p w:rsidR="00E77AD6" w:rsidRPr="00E77AD6" w:rsidRDefault="00E77AD6" w:rsidP="00E77AD6">
      <w:pPr>
        <w:widowControl w:val="0"/>
        <w:autoSpaceDE w:val="0"/>
        <w:autoSpaceDN w:val="0"/>
        <w:spacing w:after="0" w:line="240" w:lineRule="auto"/>
        <w:ind w:firstLine="4536"/>
        <w:jc w:val="both"/>
        <w:rPr>
          <w:rFonts w:ascii="Arial" w:eastAsia="Times New Roman" w:hAnsi="Arial" w:cs="Arial"/>
          <w:b/>
          <w:sz w:val="24"/>
          <w:szCs w:val="24"/>
          <w:lang w:val="tt-RU" w:eastAsia="ru-RU"/>
        </w:rPr>
      </w:pPr>
    </w:p>
    <w:p w:rsidR="00E77AD6" w:rsidRPr="00E77AD6" w:rsidRDefault="00E77AD6" w:rsidP="00E77AD6">
      <w:pPr>
        <w:widowControl w:val="0"/>
        <w:autoSpaceDE w:val="0"/>
        <w:autoSpaceDN w:val="0"/>
        <w:spacing w:after="0" w:line="240" w:lineRule="auto"/>
        <w:ind w:firstLine="4536"/>
        <w:jc w:val="center"/>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r w:rsidR="00276A8C" w:rsidRPr="00E77AD6">
        <w:rPr>
          <w:rFonts w:ascii="Arial" w:eastAsia="Times New Roman" w:hAnsi="Arial" w:cs="Arial"/>
          <w:sz w:val="24"/>
          <w:szCs w:val="24"/>
          <w:lang w:val="tt" w:eastAsia="ru-RU"/>
        </w:rPr>
        <w:t>Югары Ослан</w:t>
      </w:r>
      <w:r w:rsidRPr="00E77AD6">
        <w:rPr>
          <w:rFonts w:ascii="Arial" w:eastAsia="Times New Roman" w:hAnsi="Arial" w:cs="Arial"/>
          <w:sz w:val="24"/>
          <w:szCs w:val="24"/>
          <w:lang w:val="tt" w:eastAsia="ru-RU"/>
        </w:rPr>
        <w:t xml:space="preserve"> авыл җирлегенең җирле үзидарә органнары муниципаль хезмәткәрләрнең вазыйфаи окладлары күләме </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tbl>
      <w:tblPr>
        <w:tblW w:w="960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2520"/>
      </w:tblGrid>
      <w:tr w:rsidR="00E77AD6" w:rsidRPr="00E77AD6" w:rsidTr="00045487">
        <w:tc>
          <w:tcPr>
            <w:tcW w:w="7087" w:type="dxa"/>
          </w:tcPr>
          <w:p w:rsidR="00E77AD6" w:rsidRPr="00E77AD6" w:rsidRDefault="00E77AD6" w:rsidP="00045487">
            <w:pPr>
              <w:pStyle w:val="ConsPlusNormal"/>
              <w:jc w:val="center"/>
              <w:rPr>
                <w:rFonts w:ascii="Arial" w:hAnsi="Arial" w:cs="Arial"/>
                <w:sz w:val="24"/>
                <w:szCs w:val="24"/>
              </w:rPr>
            </w:pPr>
            <w:r w:rsidRPr="00E77AD6">
              <w:rPr>
                <w:rFonts w:ascii="Arial" w:hAnsi="Arial" w:cs="Arial"/>
                <w:sz w:val="24"/>
                <w:szCs w:val="24"/>
                <w:lang w:val="tt"/>
              </w:rPr>
              <w:t>Вазифа атамасы</w:t>
            </w:r>
          </w:p>
        </w:tc>
        <w:tc>
          <w:tcPr>
            <w:tcW w:w="2520" w:type="dxa"/>
          </w:tcPr>
          <w:p w:rsidR="00E77AD6" w:rsidRPr="00E77AD6" w:rsidRDefault="00E77AD6" w:rsidP="00045487">
            <w:pPr>
              <w:pStyle w:val="ConsPlusNormal"/>
              <w:jc w:val="center"/>
              <w:rPr>
                <w:rFonts w:ascii="Arial" w:hAnsi="Arial" w:cs="Arial"/>
                <w:sz w:val="24"/>
                <w:szCs w:val="24"/>
              </w:rPr>
            </w:pPr>
            <w:r w:rsidRPr="00E77AD6">
              <w:rPr>
                <w:rFonts w:ascii="Arial" w:hAnsi="Arial" w:cs="Arial"/>
                <w:sz w:val="24"/>
                <w:szCs w:val="24"/>
                <w:lang w:val="tt"/>
              </w:rPr>
              <w:t>Вазыйфаи оклад күләме (сумнарда)</w:t>
            </w:r>
          </w:p>
        </w:tc>
      </w:tr>
      <w:tr w:rsidR="00E77AD6" w:rsidRPr="00E77AD6" w:rsidTr="00045487">
        <w:tc>
          <w:tcPr>
            <w:tcW w:w="7087" w:type="dxa"/>
          </w:tcPr>
          <w:p w:rsidR="00E77AD6" w:rsidRPr="00E77AD6" w:rsidRDefault="00E77AD6" w:rsidP="00045487">
            <w:pPr>
              <w:pStyle w:val="ConsPlusNormal"/>
              <w:rPr>
                <w:rFonts w:ascii="Arial" w:hAnsi="Arial" w:cs="Arial"/>
                <w:sz w:val="24"/>
                <w:szCs w:val="24"/>
                <w:lang w:val="tt-RU"/>
              </w:rPr>
            </w:pPr>
            <w:r w:rsidRPr="00E77AD6">
              <w:rPr>
                <w:rFonts w:ascii="Arial" w:hAnsi="Arial" w:cs="Arial"/>
                <w:sz w:val="24"/>
                <w:szCs w:val="24"/>
                <w:lang w:val="tt"/>
              </w:rPr>
              <w:t>Башкарма комитет</w:t>
            </w:r>
            <w:r>
              <w:rPr>
                <w:rFonts w:ascii="Arial" w:hAnsi="Arial" w:cs="Arial"/>
                <w:sz w:val="24"/>
                <w:szCs w:val="24"/>
                <w:lang w:val="tt"/>
              </w:rPr>
              <w:t xml:space="preserve"> </w:t>
            </w:r>
            <w:r>
              <w:rPr>
                <w:rFonts w:ascii="Arial" w:hAnsi="Arial" w:cs="Arial"/>
                <w:sz w:val="24"/>
                <w:szCs w:val="24"/>
                <w:lang w:val="tt-RU"/>
              </w:rPr>
              <w:t>җитәкчесе</w:t>
            </w:r>
          </w:p>
        </w:tc>
        <w:tc>
          <w:tcPr>
            <w:tcW w:w="2520" w:type="dxa"/>
          </w:tcPr>
          <w:p w:rsidR="00E77AD6" w:rsidRPr="00E77AD6" w:rsidRDefault="00E77AD6" w:rsidP="00045487">
            <w:pPr>
              <w:pStyle w:val="ConsPlusNormal"/>
              <w:jc w:val="center"/>
              <w:rPr>
                <w:rFonts w:ascii="Arial" w:hAnsi="Arial" w:cs="Arial"/>
                <w:sz w:val="24"/>
                <w:szCs w:val="24"/>
              </w:rPr>
            </w:pPr>
            <w:r w:rsidRPr="00E77AD6">
              <w:rPr>
                <w:rFonts w:ascii="Arial" w:hAnsi="Arial" w:cs="Arial"/>
                <w:sz w:val="24"/>
                <w:szCs w:val="24"/>
              </w:rPr>
              <w:t>20681</w:t>
            </w:r>
          </w:p>
        </w:tc>
      </w:tr>
      <w:tr w:rsidR="00E77AD6" w:rsidRPr="00E77AD6" w:rsidTr="00045487">
        <w:tc>
          <w:tcPr>
            <w:tcW w:w="7087" w:type="dxa"/>
          </w:tcPr>
          <w:p w:rsidR="00E77AD6" w:rsidRPr="00E77AD6" w:rsidRDefault="00E77AD6" w:rsidP="00045487">
            <w:pPr>
              <w:pStyle w:val="ConsPlusNormal"/>
              <w:rPr>
                <w:rFonts w:ascii="Arial" w:hAnsi="Arial" w:cs="Arial"/>
                <w:sz w:val="24"/>
                <w:szCs w:val="24"/>
              </w:rPr>
            </w:pPr>
            <w:r w:rsidRPr="00E77AD6">
              <w:rPr>
                <w:rFonts w:ascii="Arial" w:hAnsi="Arial" w:cs="Arial"/>
                <w:sz w:val="24"/>
                <w:szCs w:val="24"/>
                <w:lang w:val="tt"/>
              </w:rPr>
              <w:t>Башкарма комитет</w:t>
            </w:r>
            <w:r>
              <w:rPr>
                <w:rFonts w:ascii="Arial" w:hAnsi="Arial" w:cs="Arial"/>
                <w:sz w:val="24"/>
                <w:szCs w:val="24"/>
                <w:lang w:val="tt"/>
              </w:rPr>
              <w:t xml:space="preserve"> </w:t>
            </w:r>
            <w:r>
              <w:rPr>
                <w:rFonts w:ascii="Arial" w:hAnsi="Arial" w:cs="Arial"/>
                <w:sz w:val="24"/>
                <w:szCs w:val="24"/>
                <w:lang w:val="tt-RU"/>
              </w:rPr>
              <w:t>җитәкче урынбасары</w:t>
            </w:r>
          </w:p>
        </w:tc>
        <w:tc>
          <w:tcPr>
            <w:tcW w:w="2520" w:type="dxa"/>
          </w:tcPr>
          <w:p w:rsidR="00E77AD6" w:rsidRPr="00E77AD6" w:rsidRDefault="00E77AD6" w:rsidP="00045487">
            <w:pPr>
              <w:pStyle w:val="ConsPlusNormal"/>
              <w:jc w:val="center"/>
              <w:rPr>
                <w:rFonts w:ascii="Arial" w:hAnsi="Arial" w:cs="Arial"/>
                <w:sz w:val="24"/>
                <w:szCs w:val="24"/>
              </w:rPr>
            </w:pPr>
            <w:r w:rsidRPr="00E77AD6">
              <w:rPr>
                <w:rFonts w:ascii="Arial" w:hAnsi="Arial" w:cs="Arial"/>
                <w:sz w:val="24"/>
                <w:szCs w:val="24"/>
              </w:rPr>
              <w:t>20301</w:t>
            </w:r>
          </w:p>
        </w:tc>
      </w:tr>
    </w:tbl>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hAnsi="Arial" w:cs="Arial"/>
          <w:sz w:val="24"/>
          <w:szCs w:val="24"/>
        </w:rPr>
        <w:t>27-165</w:t>
      </w:r>
      <w:r>
        <w:rPr>
          <w:rFonts w:ascii="Arial" w:hAnsi="Arial" w:cs="Arial"/>
          <w:sz w:val="24"/>
          <w:szCs w:val="24"/>
        </w:rPr>
        <w:t xml:space="preserve">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RU" w:eastAsia="ru-RU"/>
        </w:rPr>
      </w:pPr>
      <w:r w:rsidRPr="00E77AD6">
        <w:rPr>
          <w:rFonts w:ascii="Arial" w:eastAsia="Times New Roman" w:hAnsi="Arial" w:cs="Arial"/>
          <w:sz w:val="24"/>
          <w:szCs w:val="24"/>
          <w:lang w:val="tt" w:eastAsia="ru-RU"/>
        </w:rPr>
        <w:t xml:space="preserve">                    2 кушымта</w:t>
      </w: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bookmarkStart w:id="1" w:name="P112"/>
      <w:bookmarkEnd w:id="1"/>
      <w:r w:rsidRPr="00E77AD6">
        <w:rPr>
          <w:rFonts w:ascii="Arial" w:eastAsia="Times New Roman" w:hAnsi="Arial" w:cs="Arial"/>
          <w:sz w:val="24"/>
          <w:szCs w:val="24"/>
          <w:lang w:val="tt" w:eastAsia="ru-RU"/>
        </w:rPr>
        <w:t xml:space="preserve">Тиешле еллар эшләгән өчен муниципаль хезмәткәрнең вазыйфаи окладына айлык өстәмә түләүне башкару тәртибе һәм күләмнәре   </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1. Муниципаль хезмәттә тиешле елларны эшләгән өчен вазыйфаи окладка ай саен өстәмә түләүләр муниципаль хезмәт стажына түбәндәге күләмнәрдә билгеләнә:</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0"/>
        <w:gridCol w:w="4680"/>
      </w:tblGrid>
      <w:tr w:rsidR="00E77AD6" w:rsidRPr="00E77AD6" w:rsidTr="00045487">
        <w:tc>
          <w:tcPr>
            <w:tcW w:w="498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Муниципаль хезмәт стажы</w:t>
            </w:r>
          </w:p>
        </w:tc>
        <w:tc>
          <w:tcPr>
            <w:tcW w:w="468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Өстәмә түләү күләме (процентларда)</w:t>
            </w:r>
          </w:p>
        </w:tc>
      </w:tr>
      <w:tr w:rsidR="00E77AD6" w:rsidRPr="00E77AD6" w:rsidTr="00045487">
        <w:tc>
          <w:tcPr>
            <w:tcW w:w="498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1 елдан  5 елга кадәр</w:t>
            </w:r>
          </w:p>
        </w:tc>
        <w:tc>
          <w:tcPr>
            <w:tcW w:w="468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5</w:t>
            </w:r>
          </w:p>
        </w:tc>
      </w:tr>
      <w:tr w:rsidR="00E77AD6" w:rsidRPr="00E77AD6" w:rsidTr="00045487">
        <w:tc>
          <w:tcPr>
            <w:tcW w:w="498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5 елдан 10 елга кадәр</w:t>
            </w:r>
          </w:p>
        </w:tc>
        <w:tc>
          <w:tcPr>
            <w:tcW w:w="468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10</w:t>
            </w:r>
          </w:p>
        </w:tc>
      </w:tr>
      <w:tr w:rsidR="00E77AD6" w:rsidRPr="00E77AD6" w:rsidTr="00045487">
        <w:tc>
          <w:tcPr>
            <w:tcW w:w="498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10 елдан 15 елга кадәр</w:t>
            </w:r>
          </w:p>
        </w:tc>
        <w:tc>
          <w:tcPr>
            <w:tcW w:w="468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15</w:t>
            </w:r>
          </w:p>
        </w:tc>
      </w:tr>
      <w:tr w:rsidR="00E77AD6" w:rsidRPr="00E77AD6" w:rsidTr="00045487">
        <w:tc>
          <w:tcPr>
            <w:tcW w:w="498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15 елдан артык</w:t>
            </w:r>
          </w:p>
        </w:tc>
        <w:tc>
          <w:tcPr>
            <w:tcW w:w="468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20</w:t>
            </w:r>
          </w:p>
        </w:tc>
      </w:tr>
    </w:tbl>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eastAsia="ru-RU"/>
        </w:rPr>
      </w:pPr>
    </w:p>
    <w:p w:rsidR="00E77AD6" w:rsidRPr="00E77AD6" w:rsidRDefault="00E77AD6" w:rsidP="0077689C">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 Тиешле еллар эшләгән өчен вазыйфаи окладка айлык өстәмә түләүне билгеләү өчен муниципаль хезмәт стажы муниципаль хезмәткәр муниципаль хезмәт вазыйфасын биләгән җирле үзидарә органы акты белән билгеләнә.</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6A7C17">
        <w:rPr>
          <w:rFonts w:ascii="Arial" w:hAnsi="Arial" w:cs="Arial"/>
          <w:sz w:val="24"/>
          <w:szCs w:val="24"/>
          <w:lang w:val="tt"/>
        </w:rPr>
        <w:t xml:space="preserve">27-165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3 кушымта</w:t>
      </w:r>
    </w:p>
    <w:p w:rsidR="00E77AD6" w:rsidRPr="00E77AD6" w:rsidRDefault="00E77AD6" w:rsidP="00E77AD6">
      <w:pPr>
        <w:widowControl w:val="0"/>
        <w:autoSpaceDE w:val="0"/>
        <w:autoSpaceDN w:val="0"/>
        <w:spacing w:after="0" w:line="240" w:lineRule="auto"/>
        <w:ind w:firstLine="4536"/>
        <w:jc w:val="center"/>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bookmarkStart w:id="2" w:name="P141"/>
      <w:bookmarkEnd w:id="2"/>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Муниципаль хезмәтнең махсус шартлары өчен муниципаль хезмәткәрнең вазыйфаи окладына айлык өстәмә түләүне башкару тәртибе һәм аның күләмнәре</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1. Муниципаль хезмәтнең махсус шартлары өчен вазыйфаи окладка айлык өстәмә муниципаль хезмәткәргә җирле үзидарә органының норматив акты белән хезмәт хакының 9 проценты күләмендә, муниципаль хезмәтнең һөнәри әзерлеген, белгечлеге һәм биләгән вазыйфасы буенча эш тәҗрибәсен исәпкә алып билгеләнә.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 Муниципаль хезмәтнең махсус шартлары өчен өстәмә түләүләр түбәндәге шартларның берсе булганда түләнә: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1) җирле үзидарә органнарының хокукый актлары белән төзелгән комиссияләр, коллегияләр яисә консультатив иҗтимагый советлар эшендә катнашу;</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 идарә эшчәнлеге тәҗрибәсенә кимендә өч ел ия булу (җитәкче вазыйфаларда, муниципаль хезмәт вазыйфаларында яисә дәүләт граждан хезмәте вазыйфаларында эш стажы булу);</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3) норматив хокукый актлар проектларын әзерләүгә турыдан-туры бәйле эш башкару.</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3. Муниципаль хезмәтнең махсус шартлары өчен өстәмә түләүләр тиешле җирле үзидарә органы җитәкчесенең хокукый акты белән аның күләмен билгеләгән көннән башлап түләнә.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4. Муниципаль хезмәтнең махсус шартлары өчен өстәмә түләүләр муниципаль хезмәткәргә акчалата түләү белән бер үк вакытта түләнә.</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77689C" w:rsidRDefault="0077689C"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77689C" w:rsidRPr="00E77AD6" w:rsidRDefault="0077689C"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6A7C17">
        <w:rPr>
          <w:rFonts w:ascii="Arial" w:hAnsi="Arial" w:cs="Arial"/>
          <w:sz w:val="24"/>
          <w:szCs w:val="24"/>
          <w:lang w:val="tt"/>
        </w:rPr>
        <w:t xml:space="preserve">27-165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4 кушымта</w:t>
      </w:r>
    </w:p>
    <w:p w:rsidR="00E77AD6" w:rsidRPr="00E77AD6" w:rsidRDefault="00E77AD6" w:rsidP="00E77AD6">
      <w:pPr>
        <w:widowControl w:val="0"/>
        <w:autoSpaceDE w:val="0"/>
        <w:autoSpaceDN w:val="0"/>
        <w:spacing w:after="0" w:line="240" w:lineRule="auto"/>
        <w:ind w:firstLine="4536"/>
        <w:jc w:val="center"/>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bookmarkStart w:id="3" w:name="P179"/>
      <w:bookmarkEnd w:id="3"/>
      <w:r w:rsidRPr="00E77AD6">
        <w:rPr>
          <w:rFonts w:ascii="Arial" w:eastAsia="Times New Roman" w:hAnsi="Arial" w:cs="Arial"/>
          <w:sz w:val="24"/>
          <w:szCs w:val="24"/>
          <w:lang w:val="tt" w:eastAsia="ru-RU"/>
        </w:rPr>
        <w:t>Аеруча мөһим һәм катлаулы биремнәрне үтәгән өчен премияләрне түләү тәртибе һәм күләмнәре</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1. Муниципаль хезмәткәрләр эшчәнлегенең нәтиҗәлелеген күтәрү, җирле үзидарә органнарына йөкләнгән вәкаләтләрне үтәү, башкарыла торган бурычларның сыйфатын яхшырту, вазыйфаи инструкциядә каралган вазыйфаи бурычларны вакытында һәм намуслы үтәгән өчен тиешле җирле үзидарә органы җитәкчесенең хокукый акты нигезендә муниципаль хезмәткәрләргә аларның аеруча мөһим һәм катлаулы бурычларын үтәгән өчен максималь зурлыгы чикләнмәгән премияләр бирелергә мөмкин.</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 Аеруча мөһим һәм катлаулы биремнәрне үтәгән өчен муниципаль хезмәткәрләргә премияләр түләү, әлеге Тәртип нигезендә кабул ителгән җирле үзидарә органы (муниципаль орган) җитәкчесе карары буенча муниципаль орган бурычларын һәм функцияләрен тәэмин итүне, вазыйфаи инструкцияне үтәүне исәпкә алып башкарыла.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Аеруча мөһим һәм катлаулы биремнәрне үтәгән өчен премия муниципаль хезмәткәрнең хезмәт өчен түләү фонды акчалары исәбеннән тиешле җирле үзидарә органы җитәкчесенең хокукый акты белән аның күләмен билгеләгән көннән алып түләнә.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2.1. Югары Ослан муниципаль районының </w:t>
      </w:r>
      <w:r w:rsidR="00276A8C" w:rsidRPr="00E77AD6">
        <w:rPr>
          <w:rFonts w:ascii="Arial" w:eastAsia="Times New Roman" w:hAnsi="Arial" w:cs="Arial"/>
          <w:sz w:val="24"/>
          <w:szCs w:val="24"/>
          <w:lang w:val="tt" w:eastAsia="ru-RU"/>
        </w:rPr>
        <w:t>Югары Ослан</w:t>
      </w:r>
      <w:r w:rsidRPr="00E77AD6">
        <w:rPr>
          <w:rFonts w:ascii="Arial" w:eastAsia="Times New Roman" w:hAnsi="Arial" w:cs="Arial"/>
          <w:sz w:val="24"/>
          <w:szCs w:val="24"/>
          <w:lang w:val="tt" w:eastAsia="ru-RU"/>
        </w:rPr>
        <w:t xml:space="preserve"> авыл җирлеге </w:t>
      </w:r>
      <w:r w:rsidR="0077689C" w:rsidRPr="00E77AD6">
        <w:rPr>
          <w:rFonts w:ascii="Arial" w:eastAsia="Times New Roman" w:hAnsi="Arial" w:cs="Arial"/>
          <w:sz w:val="24"/>
          <w:szCs w:val="24"/>
          <w:lang w:val="tt" w:eastAsia="ru-RU"/>
        </w:rPr>
        <w:t>Б</w:t>
      </w:r>
      <w:r w:rsidRPr="00E77AD6">
        <w:rPr>
          <w:rFonts w:ascii="Arial" w:eastAsia="Times New Roman" w:hAnsi="Arial" w:cs="Arial"/>
          <w:sz w:val="24"/>
          <w:szCs w:val="24"/>
          <w:lang w:val="tt" w:eastAsia="ru-RU"/>
        </w:rPr>
        <w:t>ашлыгы тәкъдиме буенча һөнәри бәйрәмнәр һәм бәйрәм көннәренә бәйле рәвештә муниципаль хезмәткәрләргә премияләр бирелергә мөмкин (Җирле үзидарә көне, Сабантуй, Республика көне, Яңа ел һ.б.).</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3. Премияләр муниципаль хезмәткәрләргә яллаучының (эш бирүче) вәкиле тарафыннан җирле үзидарә органының яисә муниципаль органның хезмәт өчен түләү фондында каралган акчалар чикләрендә шул максатларга түләнә һәм түбәндәгеләргә бәйле рәвештә билгеләнә: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хезмәткәрнең бурычларның, функцияләрнең үтәлешен тәэмин итү һәм җирле үзидарәнең тиешле органына йөкләнгән вәкаләтләрне гамәлгә ашыру буенча шәхси өлешенә бәйле рәвештә;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хезмәткәрләрнең биремнәрне үтәүнең катлаулылыгы, мөһимлеге һәм сыйфаты, ирешелгән нәтиҗәләре;</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хезмәткәрнең вазыйфаи инструкцияне башкару нәтиҗәләре;</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хезмәт дисциплинасын үтәү.</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4. Үз вазыйфаи бурычларын үтәмәгән яисә тиешенчә үтәмәгән өчен муниципаль хезмәткәрләргә премия тулысынча яисә өлешчә түләнмәскә мөмкин.</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Шул ук вакытта вазыйфаи бурычларны үтәмәү яисә тиешенчә үтәмәү фактлары документаль рәвештә расланырга тиеш.</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6A7C17">
        <w:rPr>
          <w:rFonts w:ascii="Arial" w:hAnsi="Arial" w:cs="Arial"/>
          <w:sz w:val="24"/>
          <w:szCs w:val="24"/>
          <w:lang w:val="tt"/>
        </w:rPr>
        <w:t xml:space="preserve">27-165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5 кушымта</w:t>
      </w:r>
    </w:p>
    <w:p w:rsidR="00E77AD6" w:rsidRPr="00E77AD6" w:rsidRDefault="00E77AD6" w:rsidP="00E77AD6">
      <w:pPr>
        <w:widowControl w:val="0"/>
        <w:autoSpaceDE w:val="0"/>
        <w:autoSpaceDN w:val="0"/>
        <w:spacing w:after="0" w:line="240" w:lineRule="auto"/>
        <w:ind w:firstLine="4536"/>
        <w:jc w:val="center"/>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bookmarkStart w:id="4" w:name="P204"/>
      <w:bookmarkEnd w:id="4"/>
      <w:r w:rsidRPr="00E77AD6">
        <w:rPr>
          <w:rFonts w:ascii="Arial" w:eastAsia="Times New Roman" w:hAnsi="Arial" w:cs="Arial"/>
          <w:sz w:val="24"/>
          <w:szCs w:val="24"/>
          <w:lang w:val="tt" w:eastAsia="ru-RU"/>
        </w:rPr>
        <w:t>Айлык акчалата түләүне башкару тәртибе  һәм аның күләмнәре</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1. Муниципаль хезмәткәрләргә премиядән тыш ай саен акчалата бүләкләү түләнә. Муниципаль хезмәткәрләргә ай саен акчалата бүләкләү вазыйфаи окладның 18 %ыннан артмаган күләмдә җирлек башлыгының боерыгы белән билгеләнә.</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6A7C17">
        <w:rPr>
          <w:rFonts w:ascii="Arial" w:hAnsi="Arial" w:cs="Arial"/>
          <w:sz w:val="24"/>
          <w:szCs w:val="24"/>
          <w:lang w:val="tt"/>
        </w:rPr>
        <w:t xml:space="preserve">27-165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6 кушымта</w:t>
      </w:r>
    </w:p>
    <w:p w:rsidR="00E77AD6" w:rsidRPr="00E77AD6" w:rsidRDefault="00E77AD6" w:rsidP="00E77AD6">
      <w:pPr>
        <w:widowControl w:val="0"/>
        <w:autoSpaceDE w:val="0"/>
        <w:autoSpaceDN w:val="0"/>
        <w:spacing w:after="0" w:line="240" w:lineRule="auto"/>
        <w:ind w:firstLine="4536"/>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bookmarkStart w:id="5" w:name="P220"/>
      <w:bookmarkEnd w:id="5"/>
      <w:r w:rsidRPr="00E77AD6">
        <w:rPr>
          <w:rFonts w:ascii="Arial" w:eastAsia="Times New Roman" w:hAnsi="Arial" w:cs="Arial"/>
          <w:sz w:val="24"/>
          <w:szCs w:val="24"/>
          <w:lang w:val="tt" w:eastAsia="ru-RU"/>
        </w:rPr>
        <w:t xml:space="preserve">Муниципаль хезмәткәргә класслы чин өчен айлык өстәмә түләүне гамәлгә ашыру тәртибе һәм аның күләме </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Муниципаль хезмәткәргә, зуррак булмаган күләмнәрдә, класс чины өчен айлык өстәмә түләү билгеләнә: </w:t>
      </w:r>
    </w:p>
    <w:p w:rsidR="00E77AD6" w:rsidRPr="00E77AD6" w:rsidRDefault="00E77AD6" w:rsidP="00E77AD6">
      <w:pPr>
        <w:autoSpaceDE w:val="0"/>
        <w:autoSpaceDN w:val="0"/>
        <w:adjustRightInd w:val="0"/>
        <w:spacing w:after="0" w:line="240" w:lineRule="auto"/>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36"/>
        <w:gridCol w:w="3227"/>
      </w:tblGrid>
      <w:tr w:rsidR="00E77AD6" w:rsidRPr="00E77AD6" w:rsidTr="00045487">
        <w:trPr>
          <w:trHeight w:val="882"/>
        </w:trPr>
        <w:tc>
          <w:tcPr>
            <w:tcW w:w="6836" w:type="dxa"/>
            <w:tcBorders>
              <w:top w:val="single" w:sz="4" w:space="0" w:color="auto"/>
              <w:left w:val="single" w:sz="4" w:space="0" w:color="auto"/>
              <w:bottom w:val="single" w:sz="4" w:space="0" w:color="auto"/>
              <w:right w:val="single" w:sz="4" w:space="0" w:color="auto"/>
            </w:tcBorders>
          </w:tcPr>
          <w:p w:rsidR="00E77AD6" w:rsidRPr="00E77AD6" w:rsidRDefault="00E77AD6" w:rsidP="00E77AD6">
            <w:pPr>
              <w:autoSpaceDE w:val="0"/>
              <w:autoSpaceDN w:val="0"/>
              <w:adjustRightInd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Класс чины</w:t>
            </w:r>
          </w:p>
        </w:tc>
        <w:tc>
          <w:tcPr>
            <w:tcW w:w="3227" w:type="dxa"/>
            <w:tcBorders>
              <w:top w:val="single" w:sz="4" w:space="0" w:color="auto"/>
              <w:left w:val="single" w:sz="4" w:space="0" w:color="auto"/>
              <w:bottom w:val="single" w:sz="4" w:space="0" w:color="auto"/>
              <w:right w:val="single" w:sz="4" w:space="0" w:color="auto"/>
            </w:tcBorders>
          </w:tcPr>
          <w:p w:rsidR="00E77AD6" w:rsidRPr="00E77AD6" w:rsidRDefault="00E77AD6" w:rsidP="00E77AD6">
            <w:pPr>
              <w:autoSpaceDE w:val="0"/>
              <w:autoSpaceDN w:val="0"/>
              <w:adjustRightInd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Класс чины өчен өстәмә түләү күләме, вазыйфаи окладка карата процент</w:t>
            </w:r>
          </w:p>
        </w:tc>
      </w:tr>
      <w:tr w:rsidR="00E77AD6" w:rsidRPr="00E77AD6" w:rsidTr="00045487">
        <w:trPr>
          <w:trHeight w:val="521"/>
        </w:trPr>
        <w:tc>
          <w:tcPr>
            <w:tcW w:w="6836" w:type="dxa"/>
            <w:tcBorders>
              <w:top w:val="single" w:sz="4" w:space="0" w:color="auto"/>
              <w:left w:val="single" w:sz="4" w:space="0" w:color="auto"/>
              <w:bottom w:val="single" w:sz="4" w:space="0" w:color="auto"/>
              <w:right w:val="single" w:sz="4" w:space="0" w:color="auto"/>
            </w:tcBorders>
          </w:tcPr>
          <w:p w:rsidR="00E77AD6" w:rsidRPr="00E77AD6" w:rsidRDefault="00E77AD6" w:rsidP="00E77AD6">
            <w:pPr>
              <w:autoSpaceDE w:val="0"/>
              <w:autoSpaceDN w:val="0"/>
              <w:adjustRightInd w:val="0"/>
              <w:spacing w:after="0" w:line="240" w:lineRule="auto"/>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I класслы хакыйкый муниципаль киңәшче</w:t>
            </w:r>
          </w:p>
          <w:p w:rsidR="00E77AD6" w:rsidRPr="00E77AD6" w:rsidRDefault="00E77AD6" w:rsidP="00E77AD6">
            <w:pPr>
              <w:autoSpaceDE w:val="0"/>
              <w:autoSpaceDN w:val="0"/>
              <w:adjustRightInd w:val="0"/>
              <w:spacing w:after="0" w:line="240" w:lineRule="auto"/>
              <w:jc w:val="both"/>
              <w:rPr>
                <w:rFonts w:ascii="Arial" w:eastAsia="Times New Roman" w:hAnsi="Arial" w:cs="Arial"/>
                <w:sz w:val="24"/>
                <w:szCs w:val="24"/>
                <w:lang w:eastAsia="ru-RU"/>
              </w:rPr>
            </w:pPr>
          </w:p>
        </w:tc>
        <w:tc>
          <w:tcPr>
            <w:tcW w:w="3227" w:type="dxa"/>
            <w:tcBorders>
              <w:top w:val="single" w:sz="4" w:space="0" w:color="auto"/>
              <w:left w:val="single" w:sz="4" w:space="0" w:color="auto"/>
              <w:bottom w:val="single" w:sz="4" w:space="0" w:color="auto"/>
              <w:right w:val="single" w:sz="4" w:space="0" w:color="auto"/>
            </w:tcBorders>
          </w:tcPr>
          <w:p w:rsidR="00E77AD6" w:rsidRPr="00E77AD6" w:rsidRDefault="00E77AD6" w:rsidP="00E77AD6">
            <w:pPr>
              <w:autoSpaceDE w:val="0"/>
              <w:autoSpaceDN w:val="0"/>
              <w:adjustRightInd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7</w:t>
            </w:r>
          </w:p>
        </w:tc>
      </w:tr>
      <w:tr w:rsidR="00E77AD6" w:rsidRPr="00E77AD6" w:rsidTr="00045487">
        <w:trPr>
          <w:trHeight w:val="480"/>
        </w:trPr>
        <w:tc>
          <w:tcPr>
            <w:tcW w:w="6836" w:type="dxa"/>
            <w:tcBorders>
              <w:top w:val="single" w:sz="4" w:space="0" w:color="auto"/>
              <w:left w:val="single" w:sz="4" w:space="0" w:color="auto"/>
              <w:bottom w:val="single" w:sz="4" w:space="0" w:color="auto"/>
              <w:right w:val="single" w:sz="4" w:space="0" w:color="auto"/>
            </w:tcBorders>
          </w:tcPr>
          <w:p w:rsidR="00E77AD6" w:rsidRPr="00E77AD6" w:rsidRDefault="00E77AD6" w:rsidP="00E77AD6">
            <w:pPr>
              <w:autoSpaceDE w:val="0"/>
              <w:autoSpaceDN w:val="0"/>
              <w:adjustRightInd w:val="0"/>
              <w:spacing w:after="0" w:line="240" w:lineRule="auto"/>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II класслы хакыйкый муниципаль киңәшче</w:t>
            </w:r>
          </w:p>
          <w:p w:rsidR="00E77AD6" w:rsidRPr="00E77AD6" w:rsidRDefault="00E77AD6" w:rsidP="00E77AD6">
            <w:pPr>
              <w:autoSpaceDE w:val="0"/>
              <w:autoSpaceDN w:val="0"/>
              <w:adjustRightInd w:val="0"/>
              <w:spacing w:after="0" w:line="240" w:lineRule="auto"/>
              <w:jc w:val="both"/>
              <w:rPr>
                <w:rFonts w:ascii="Arial" w:eastAsia="Times New Roman" w:hAnsi="Arial" w:cs="Arial"/>
                <w:sz w:val="24"/>
                <w:szCs w:val="24"/>
                <w:lang w:eastAsia="ru-RU"/>
              </w:rPr>
            </w:pPr>
          </w:p>
        </w:tc>
        <w:tc>
          <w:tcPr>
            <w:tcW w:w="3227" w:type="dxa"/>
            <w:tcBorders>
              <w:top w:val="single" w:sz="4" w:space="0" w:color="auto"/>
              <w:left w:val="single" w:sz="4" w:space="0" w:color="auto"/>
              <w:bottom w:val="single" w:sz="4" w:space="0" w:color="auto"/>
              <w:right w:val="single" w:sz="4" w:space="0" w:color="auto"/>
            </w:tcBorders>
          </w:tcPr>
          <w:p w:rsidR="00E77AD6" w:rsidRPr="00E77AD6" w:rsidRDefault="00E77AD6" w:rsidP="00E77AD6">
            <w:pPr>
              <w:autoSpaceDE w:val="0"/>
              <w:autoSpaceDN w:val="0"/>
              <w:adjustRightInd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5</w:t>
            </w:r>
          </w:p>
        </w:tc>
      </w:tr>
      <w:tr w:rsidR="00E77AD6" w:rsidRPr="00E77AD6" w:rsidTr="00045487">
        <w:trPr>
          <w:trHeight w:val="441"/>
        </w:trPr>
        <w:tc>
          <w:tcPr>
            <w:tcW w:w="6836" w:type="dxa"/>
            <w:tcBorders>
              <w:top w:val="single" w:sz="4" w:space="0" w:color="auto"/>
              <w:left w:val="single" w:sz="4" w:space="0" w:color="auto"/>
              <w:bottom w:val="single" w:sz="4" w:space="0" w:color="auto"/>
              <w:right w:val="single" w:sz="4" w:space="0" w:color="auto"/>
            </w:tcBorders>
          </w:tcPr>
          <w:p w:rsidR="00E77AD6" w:rsidRPr="00E77AD6" w:rsidRDefault="00E77AD6" w:rsidP="00E77AD6">
            <w:pPr>
              <w:autoSpaceDE w:val="0"/>
              <w:autoSpaceDN w:val="0"/>
              <w:adjustRightInd w:val="0"/>
              <w:spacing w:after="0" w:line="240" w:lineRule="auto"/>
              <w:jc w:val="both"/>
              <w:rPr>
                <w:rFonts w:ascii="Arial" w:eastAsia="Times New Roman" w:hAnsi="Arial" w:cs="Arial"/>
                <w:sz w:val="24"/>
                <w:szCs w:val="24"/>
                <w:lang w:eastAsia="ru-RU"/>
              </w:rPr>
            </w:pPr>
            <w:r w:rsidRPr="00E77AD6">
              <w:rPr>
                <w:rFonts w:ascii="Arial" w:eastAsia="Times New Roman" w:hAnsi="Arial" w:cs="Arial"/>
                <w:sz w:val="24"/>
                <w:szCs w:val="24"/>
                <w:lang w:val="tt" w:eastAsia="ru-RU"/>
              </w:rPr>
              <w:t>III класслы хакыйкый муниципаль киңәшче</w:t>
            </w:r>
          </w:p>
          <w:p w:rsidR="00E77AD6" w:rsidRPr="00E77AD6" w:rsidRDefault="00E77AD6" w:rsidP="00E77AD6">
            <w:pPr>
              <w:autoSpaceDE w:val="0"/>
              <w:autoSpaceDN w:val="0"/>
              <w:adjustRightInd w:val="0"/>
              <w:spacing w:after="0" w:line="240" w:lineRule="auto"/>
              <w:jc w:val="both"/>
              <w:rPr>
                <w:rFonts w:ascii="Arial" w:eastAsia="Times New Roman" w:hAnsi="Arial" w:cs="Arial"/>
                <w:sz w:val="24"/>
                <w:szCs w:val="24"/>
                <w:lang w:eastAsia="ru-RU"/>
              </w:rPr>
            </w:pPr>
          </w:p>
        </w:tc>
        <w:tc>
          <w:tcPr>
            <w:tcW w:w="3227" w:type="dxa"/>
            <w:tcBorders>
              <w:top w:val="single" w:sz="4" w:space="0" w:color="auto"/>
              <w:left w:val="single" w:sz="4" w:space="0" w:color="auto"/>
              <w:bottom w:val="single" w:sz="4" w:space="0" w:color="auto"/>
              <w:right w:val="single" w:sz="4" w:space="0" w:color="auto"/>
            </w:tcBorders>
          </w:tcPr>
          <w:p w:rsidR="00E77AD6" w:rsidRPr="00E77AD6" w:rsidRDefault="00E77AD6" w:rsidP="00E77AD6">
            <w:pPr>
              <w:autoSpaceDE w:val="0"/>
              <w:autoSpaceDN w:val="0"/>
              <w:adjustRightInd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3</w:t>
            </w:r>
          </w:p>
        </w:tc>
      </w:tr>
    </w:tbl>
    <w:p w:rsidR="00E77AD6" w:rsidRPr="00E77AD6" w:rsidRDefault="00E77AD6" w:rsidP="00E77AD6">
      <w:pPr>
        <w:autoSpaceDE w:val="0"/>
        <w:autoSpaceDN w:val="0"/>
        <w:adjustRightInd w:val="0"/>
        <w:spacing w:after="0" w:line="240" w:lineRule="auto"/>
        <w:jc w:val="both"/>
        <w:rPr>
          <w:rFonts w:ascii="Arial" w:eastAsia="Times New Roman" w:hAnsi="Arial" w:cs="Arial"/>
          <w:sz w:val="24"/>
          <w:szCs w:val="24"/>
          <w:lang w:eastAsia="ru-RU"/>
        </w:rPr>
      </w:pPr>
    </w:p>
    <w:p w:rsidR="00E77AD6" w:rsidRPr="00E77AD6" w:rsidRDefault="00E77AD6" w:rsidP="00E77AD6">
      <w:pPr>
        <w:spacing w:after="0" w:line="240" w:lineRule="auto"/>
        <w:rPr>
          <w:rFonts w:ascii="Arial" w:eastAsia="Times New Roman" w:hAnsi="Arial" w:cs="Arial"/>
          <w:sz w:val="24"/>
          <w:szCs w:val="24"/>
          <w:lang w:eastAsia="ru-RU"/>
        </w:rPr>
      </w:pPr>
    </w:p>
    <w:p w:rsidR="00E77AD6" w:rsidRPr="00E77AD6" w:rsidRDefault="00E77AD6" w:rsidP="00E77AD6">
      <w:pPr>
        <w:spacing w:after="0" w:line="240" w:lineRule="auto"/>
        <w:rPr>
          <w:rFonts w:ascii="Arial" w:eastAsia="Times New Roman" w:hAnsi="Arial" w:cs="Arial"/>
          <w:sz w:val="24"/>
          <w:szCs w:val="24"/>
          <w:lang w:val="tt-RU" w:eastAsia="ru-RU"/>
        </w:rPr>
      </w:pPr>
    </w:p>
    <w:p w:rsidR="00E77AD6" w:rsidRPr="00E77AD6" w:rsidRDefault="00E77AD6" w:rsidP="00E77AD6">
      <w:pPr>
        <w:spacing w:after="0" w:line="240" w:lineRule="auto"/>
        <w:rPr>
          <w:rFonts w:ascii="Arial" w:eastAsia="Times New Roman" w:hAnsi="Arial" w:cs="Arial"/>
          <w:sz w:val="24"/>
          <w:szCs w:val="24"/>
          <w:lang w:val="tt-RU" w:eastAsia="ru-RU"/>
        </w:rPr>
      </w:pPr>
    </w:p>
    <w:p w:rsidR="00E77AD6" w:rsidRPr="00E77AD6" w:rsidRDefault="00E77AD6" w:rsidP="00E77AD6">
      <w:pPr>
        <w:spacing w:after="0" w:line="240" w:lineRule="auto"/>
        <w:rPr>
          <w:rFonts w:ascii="Arial" w:eastAsia="Times New Roman" w:hAnsi="Arial" w:cs="Arial"/>
          <w:sz w:val="24"/>
          <w:szCs w:val="24"/>
          <w:lang w:val="tt-RU" w:eastAsia="ru-RU"/>
        </w:rPr>
      </w:pPr>
    </w:p>
    <w:p w:rsidR="00E77AD6" w:rsidRPr="00E77AD6" w:rsidRDefault="00E77AD6" w:rsidP="00E77AD6">
      <w:pPr>
        <w:spacing w:after="0" w:line="240" w:lineRule="auto"/>
        <w:rPr>
          <w:rFonts w:ascii="Arial" w:eastAsia="Times New Roman" w:hAnsi="Arial" w:cs="Arial"/>
          <w:sz w:val="24"/>
          <w:szCs w:val="24"/>
          <w:lang w:val="tt-RU" w:eastAsia="ru-RU"/>
        </w:rPr>
      </w:pPr>
    </w:p>
    <w:p w:rsidR="00E77AD6" w:rsidRPr="00E77AD6" w:rsidRDefault="00E77AD6" w:rsidP="00E77AD6">
      <w:pPr>
        <w:spacing w:after="0" w:line="240" w:lineRule="auto"/>
        <w:rPr>
          <w:rFonts w:ascii="Arial" w:eastAsia="Times New Roman" w:hAnsi="Arial" w:cs="Arial"/>
          <w:sz w:val="24"/>
          <w:szCs w:val="24"/>
          <w:lang w:val="tt-RU" w:eastAsia="ru-RU"/>
        </w:rPr>
      </w:pPr>
    </w:p>
    <w:p w:rsidR="00E77AD6" w:rsidRPr="00E77AD6" w:rsidRDefault="00E77AD6" w:rsidP="00E77AD6">
      <w:pPr>
        <w:spacing w:after="0" w:line="240" w:lineRule="auto"/>
        <w:rPr>
          <w:rFonts w:ascii="Arial" w:eastAsia="Times New Roman" w:hAnsi="Arial" w:cs="Arial"/>
          <w:sz w:val="24"/>
          <w:szCs w:val="24"/>
          <w:lang w:val="tt-RU" w:eastAsia="ru-RU"/>
        </w:rPr>
      </w:pPr>
    </w:p>
    <w:p w:rsidR="00E77AD6" w:rsidRPr="00E77AD6" w:rsidRDefault="00E77AD6" w:rsidP="00E77AD6">
      <w:pPr>
        <w:spacing w:after="0" w:line="240" w:lineRule="auto"/>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hAnsi="Arial" w:cs="Arial"/>
          <w:sz w:val="24"/>
          <w:szCs w:val="24"/>
        </w:rPr>
        <w:t>27-165</w:t>
      </w:r>
      <w:r>
        <w:rPr>
          <w:rFonts w:ascii="Arial" w:hAnsi="Arial" w:cs="Arial"/>
          <w:sz w:val="24"/>
          <w:szCs w:val="24"/>
        </w:rPr>
        <w:t xml:space="preserve">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103"/>
        <w:jc w:val="both"/>
        <w:outlineLvl w:val="0"/>
        <w:rPr>
          <w:rFonts w:ascii="Arial" w:eastAsia="Times New Roman" w:hAnsi="Arial" w:cs="Arial"/>
          <w:sz w:val="24"/>
          <w:szCs w:val="24"/>
          <w:lang w:val="tt-RU" w:eastAsia="ru-RU"/>
        </w:rPr>
      </w:pPr>
      <w:r w:rsidRPr="00E77AD6">
        <w:rPr>
          <w:rFonts w:ascii="Arial" w:eastAsia="Times New Roman" w:hAnsi="Arial" w:cs="Arial"/>
          <w:sz w:val="24"/>
          <w:szCs w:val="24"/>
          <w:lang w:val="tt" w:eastAsia="ru-RU"/>
        </w:rPr>
        <w:t xml:space="preserve">                                   7 кушымта</w:t>
      </w: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w:t>
      </w: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Еллык түләүле отпуск биргәндә бер тапкыр бирелә торган түләүне башкару тәртибе һәм күләмнәре </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1. Муниципаль хезмәткәрләргә еллык түләүле отпуск биргәндә, 1,2 вазыйфаи окладтан артмаган күләмдә бер мәртәбә түләү башкарыла. </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1.1. Еллык түләүле отпускны җирлек </w:t>
      </w:r>
      <w:r w:rsidR="0077689C" w:rsidRPr="00E77AD6">
        <w:rPr>
          <w:rFonts w:ascii="Arial" w:eastAsia="Times New Roman" w:hAnsi="Arial" w:cs="Arial"/>
          <w:sz w:val="24"/>
          <w:szCs w:val="24"/>
          <w:lang w:val="tt" w:eastAsia="ru-RU"/>
        </w:rPr>
        <w:t>Б</w:t>
      </w:r>
      <w:r w:rsidRPr="00E77AD6">
        <w:rPr>
          <w:rFonts w:ascii="Arial" w:eastAsia="Times New Roman" w:hAnsi="Arial" w:cs="Arial"/>
          <w:sz w:val="24"/>
          <w:szCs w:val="24"/>
          <w:lang w:val="tt" w:eastAsia="ru-RU"/>
        </w:rPr>
        <w:t>ашлыгы</w:t>
      </w:r>
      <w:r w:rsidR="0077689C">
        <w:rPr>
          <w:rFonts w:ascii="Arial" w:eastAsia="Times New Roman" w:hAnsi="Arial" w:cs="Arial"/>
          <w:sz w:val="24"/>
          <w:szCs w:val="24"/>
          <w:lang w:val="tt" w:eastAsia="ru-RU"/>
        </w:rPr>
        <w:t xml:space="preserve"> урынбасарына</w:t>
      </w:r>
      <w:r w:rsidRPr="00E77AD6">
        <w:rPr>
          <w:rFonts w:ascii="Arial" w:eastAsia="Times New Roman" w:hAnsi="Arial" w:cs="Arial"/>
          <w:sz w:val="24"/>
          <w:szCs w:val="24"/>
          <w:lang w:val="tt" w:eastAsia="ru-RU"/>
        </w:rPr>
        <w:t xml:space="preserve"> биргәндә бер тапкыр түләү елына бер айлык акчалата түләүдән артмаган күләмдә түләнә.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 Ел саен түләүле отпуск муниципаль хезмәткәргә өлешләр буенча бирелгән очракта, бер тапкыр түләнә торган түләү муниципаль хезмәткәр сайлау буенча отпуск өлешләренең берсенә бирелгәндә башкарыла.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3. Аерым очракларда муниципаль хезмәткәрнең гаризасы нигезендә бер тапкыр бирелә торган түләү өлешләр буенча башкарылырга мөмкин.</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right"/>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6A7C17">
        <w:rPr>
          <w:rFonts w:ascii="Arial" w:hAnsi="Arial" w:cs="Arial"/>
          <w:sz w:val="24"/>
          <w:szCs w:val="24"/>
          <w:lang w:val="tt"/>
        </w:rPr>
        <w:t xml:space="preserve">27-165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8 кушымта</w:t>
      </w: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bookmarkStart w:id="6" w:name="P286"/>
      <w:bookmarkEnd w:id="6"/>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Матди ярдәм күрсәтү  тәртибе һәм аларның күләмнәре </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1. Матди ярдәм күрсәтү муниципаль хезмәткәрнең хезмәткә түләүнең билгеләнгән фонды чикләрендә матди ярдәм күрсәтү турындагы гаризасы нигезендә башкарыла.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2. Аерым очракларда матди ярдәм җирле үзидарә органы җитәкчесе карары буенча бала туганда, тантаналы, юбилей датасына, шулай ук хезмәткәр һәм аның якын туганнарының авыруы, үлеме һәм башка бәхетсезлек очракларына өстәмә рәвештә түләнергә мөмкин. </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right"/>
        <w:outlineLvl w:val="0"/>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right"/>
        <w:outlineLvl w:val="0"/>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right"/>
        <w:outlineLvl w:val="0"/>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right"/>
        <w:outlineLvl w:val="0"/>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right"/>
        <w:outlineLvl w:val="0"/>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right"/>
        <w:outlineLvl w:val="0"/>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right"/>
        <w:outlineLvl w:val="0"/>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right"/>
        <w:outlineLvl w:val="0"/>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right"/>
        <w:outlineLvl w:val="0"/>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6A7C17">
        <w:rPr>
          <w:rFonts w:ascii="Arial" w:hAnsi="Arial" w:cs="Arial"/>
          <w:sz w:val="24"/>
          <w:szCs w:val="24"/>
          <w:lang w:val="tt"/>
        </w:rPr>
        <w:t xml:space="preserve">27-165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9 кушымта</w:t>
      </w:r>
    </w:p>
    <w:p w:rsidR="00E77AD6" w:rsidRPr="00E77AD6" w:rsidRDefault="00E77AD6" w:rsidP="00E77AD6">
      <w:pPr>
        <w:widowControl w:val="0"/>
        <w:autoSpaceDE w:val="0"/>
        <w:autoSpaceDN w:val="0"/>
        <w:spacing w:after="0" w:line="240" w:lineRule="auto"/>
        <w:ind w:left="5670"/>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ind w:firstLine="4536"/>
        <w:jc w:val="both"/>
        <w:rPr>
          <w:rFonts w:ascii="Arial" w:eastAsia="Times New Roman" w:hAnsi="Arial" w:cs="Arial"/>
          <w:sz w:val="24"/>
          <w:szCs w:val="24"/>
          <w:lang w:val="tt-RU" w:eastAsia="ru-RU"/>
        </w:rPr>
      </w:pPr>
      <w:r w:rsidRPr="00E77AD6">
        <w:rPr>
          <w:rFonts w:ascii="Arial" w:eastAsia="Times New Roman" w:hAnsi="Arial" w:cs="Arial"/>
          <w:sz w:val="24"/>
          <w:szCs w:val="24"/>
          <w:lang w:val="tt-RU" w:eastAsia="ru-RU"/>
        </w:rPr>
        <w:t xml:space="preserve"> </w:t>
      </w: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RU" w:eastAsia="ru-RU"/>
        </w:rPr>
      </w:pPr>
      <w:bookmarkStart w:id="7" w:name="P308"/>
      <w:bookmarkEnd w:id="7"/>
      <w:r w:rsidRPr="00E77AD6">
        <w:rPr>
          <w:rFonts w:ascii="Arial" w:eastAsia="Times New Roman" w:hAnsi="Arial" w:cs="Arial"/>
          <w:sz w:val="24"/>
          <w:szCs w:val="24"/>
          <w:lang w:val="tt" w:eastAsia="ru-RU"/>
        </w:rPr>
        <w:t xml:space="preserve">Нормалаштырылмаган хезмәт көне шартларында эшләгән өчен муниципаль хезмәткәрләргә айлык компенсация түләүләрен билгеләү һәм исәпләү турында Нигезләмә </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center"/>
        <w:outlineLvl w:val="1"/>
        <w:rPr>
          <w:rFonts w:ascii="Arial" w:eastAsia="Times New Roman" w:hAnsi="Arial" w:cs="Arial"/>
          <w:sz w:val="24"/>
          <w:szCs w:val="24"/>
          <w:lang w:val="tt-RU" w:eastAsia="ru-RU"/>
        </w:rPr>
      </w:pPr>
      <w:r w:rsidRPr="00E77AD6">
        <w:rPr>
          <w:rFonts w:ascii="Arial" w:eastAsia="Times New Roman" w:hAnsi="Arial" w:cs="Arial"/>
          <w:sz w:val="24"/>
          <w:szCs w:val="24"/>
          <w:lang w:val="tt" w:eastAsia="ru-RU"/>
        </w:rPr>
        <w:t>1. Гомуми нигезләмәләр</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RU" w:eastAsia="ru-RU"/>
        </w:rPr>
      </w:pPr>
      <w:r w:rsidRPr="00E77AD6">
        <w:rPr>
          <w:rFonts w:ascii="Arial" w:eastAsia="Times New Roman" w:hAnsi="Arial" w:cs="Arial"/>
          <w:sz w:val="24"/>
          <w:szCs w:val="24"/>
          <w:lang w:val="tt" w:eastAsia="ru-RU"/>
        </w:rPr>
        <w:t>Әлеге Нигезләмә норматив булмаган хезмәт көне шартларында муниципаль хезмәткәрләргә айлык эш өчен компенсация түләүләрен билгеләү, исәпләү һәм түләү тәртибен билгели.</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center"/>
        <w:outlineLvl w:val="1"/>
        <w:rPr>
          <w:rFonts w:ascii="Arial" w:eastAsia="Times New Roman" w:hAnsi="Arial" w:cs="Arial"/>
          <w:sz w:val="24"/>
          <w:szCs w:val="24"/>
          <w:lang w:val="tt-RU" w:eastAsia="ru-RU"/>
        </w:rPr>
      </w:pPr>
      <w:r w:rsidRPr="00E77AD6">
        <w:rPr>
          <w:rFonts w:ascii="Arial" w:eastAsia="Times New Roman" w:hAnsi="Arial" w:cs="Arial"/>
          <w:sz w:val="24"/>
          <w:szCs w:val="24"/>
          <w:lang w:val="tt" w:eastAsia="ru-RU"/>
        </w:rPr>
        <w:t>Түләүне билгеләү тәртибе һәм шартлары</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RU" w:eastAsia="ru-RU"/>
        </w:rPr>
      </w:pPr>
      <w:r w:rsidRPr="00E77AD6">
        <w:rPr>
          <w:rFonts w:ascii="Arial" w:eastAsia="Times New Roman" w:hAnsi="Arial" w:cs="Arial"/>
          <w:sz w:val="24"/>
          <w:szCs w:val="24"/>
          <w:lang w:val="tt" w:eastAsia="ru-RU"/>
        </w:rPr>
        <w:t>2.1. Нормалаштырылмаган хезмәт көне шартларында эшләгән өчен айлык компенсация түләве вазыйфаи окладның 2 проценты күләмендә билгеләнә.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RU" w:eastAsia="ru-RU"/>
        </w:rPr>
      </w:pPr>
      <w:r w:rsidRPr="00E77AD6">
        <w:rPr>
          <w:rFonts w:ascii="Arial" w:eastAsia="Times New Roman" w:hAnsi="Arial" w:cs="Arial"/>
          <w:sz w:val="24"/>
          <w:szCs w:val="24"/>
          <w:lang w:val="tt" w:eastAsia="ru-RU"/>
        </w:rPr>
        <w:t>2.2. Түләүне исәпләү ай саен башкарыла һәм ул җирле үзидарә органының хезмәткә түләү фонды акчалары хисабына хезмәт хакы белән бергә түләнә.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RU" w:eastAsia="ru-RU"/>
        </w:rPr>
      </w:pPr>
      <w:r w:rsidRPr="00E77AD6">
        <w:rPr>
          <w:rFonts w:ascii="Arial" w:eastAsia="Times New Roman" w:hAnsi="Arial" w:cs="Arial"/>
          <w:sz w:val="24"/>
          <w:szCs w:val="24"/>
          <w:lang w:val="tt" w:eastAsia="ru-RU"/>
        </w:rPr>
        <w:t xml:space="preserve">2.3. Муниципаль хезмәткәрләргә түләүне билгеләү турындагы карар авыл җирлеге </w:t>
      </w:r>
      <w:r w:rsidR="0077689C" w:rsidRPr="00E77AD6">
        <w:rPr>
          <w:rFonts w:ascii="Arial" w:eastAsia="Times New Roman" w:hAnsi="Arial" w:cs="Arial"/>
          <w:sz w:val="24"/>
          <w:szCs w:val="24"/>
          <w:lang w:val="tt" w:eastAsia="ru-RU"/>
        </w:rPr>
        <w:t>Б</w:t>
      </w:r>
      <w:r w:rsidRPr="00E77AD6">
        <w:rPr>
          <w:rFonts w:ascii="Arial" w:eastAsia="Times New Roman" w:hAnsi="Arial" w:cs="Arial"/>
          <w:sz w:val="24"/>
          <w:szCs w:val="24"/>
          <w:lang w:val="tt" w:eastAsia="ru-RU"/>
        </w:rPr>
        <w:t>ашлыгы тарафыннан кабул ителә.</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RU"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6A7C17">
        <w:rPr>
          <w:rFonts w:ascii="Arial" w:hAnsi="Arial" w:cs="Arial"/>
          <w:sz w:val="24"/>
          <w:szCs w:val="24"/>
          <w:lang w:val="tt"/>
        </w:rPr>
        <w:t xml:space="preserve">27-165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10 кушымта</w:t>
      </w:r>
    </w:p>
    <w:p w:rsidR="00E77AD6" w:rsidRPr="00E77AD6" w:rsidRDefault="00E77AD6" w:rsidP="00E77AD6">
      <w:pPr>
        <w:widowControl w:val="0"/>
        <w:autoSpaceDE w:val="0"/>
        <w:autoSpaceDN w:val="0"/>
        <w:spacing w:after="0" w:line="240" w:lineRule="auto"/>
        <w:ind w:firstLine="4536"/>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bookmarkStart w:id="8" w:name="P332"/>
      <w:bookmarkEnd w:id="8"/>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Профильле гыйльми  дәрәҗәсе өчен айлык өстәмә түләүләр башкару тәртибе һәм күләмнәре</w:t>
      </w: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1. Өстәмә түләүләрне билгеләү өчен нигез булып муниципаль хезмәткәрнең тиешле документ белән расланган профильле гыйльми дәрәҗәсе булуы тора.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Фән дәрәҗәсенең профильлелеге буенча таләпләр җирле үзидарә органнарының функцияләре белән билгеләнә һәм җирле үзидарә органнары җитәкчеләренең хокукый актлары белән билгеләнә.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 Берничә нигез буенча алуга хокукы булган муниципаль хезмәткәргә гыйльми дәрәҗә өчен өстәмә түләүләр муниципаль хезмәткәр сайлавы буенча бер нигез буенча билгеләнә. Өстәмә түләүләр түбәндәге күләмнәрдә билгеләнә: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а) фәннәр кандидатының гыйльми дәрәҗәсе өчен - вазыйфаи окладның 1 проценты;</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б) фәннәр докторының гыйльми дәрәҗәсе өчен - вазыйфаи окладның 2 проценты.</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3. Өстәмә түләүләр ай саен бирелә һәм хезмәт хакы  белән бергә җирле үзидарә органының хезмәткә түләү фонды акчалары исәбеннән түләнә.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4. Өстәмә түләүләр гыйльми дәрәҗәсен бирүне раслый торган тәкъдим ителгән документ нигезендә билгеләнә. Муниципаль хезмәткәргә өстәмә түләүләр билгеләү турындагы актның гамәлдә булуы, әлеге карарның гамәлдә булу шарты белән, билгеләнгән вазыйфасында аның бөтен эш чорына кагыла.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5. Муниципаль хезмәткәргә өстәмә түләүләр билгеләү турындагы карар җирлек </w:t>
      </w:r>
      <w:r w:rsidR="0077689C" w:rsidRPr="00E77AD6">
        <w:rPr>
          <w:rFonts w:ascii="Arial" w:eastAsia="Times New Roman" w:hAnsi="Arial" w:cs="Arial"/>
          <w:sz w:val="24"/>
          <w:szCs w:val="24"/>
          <w:lang w:val="tt" w:eastAsia="ru-RU"/>
        </w:rPr>
        <w:t>Б</w:t>
      </w:r>
      <w:r w:rsidRPr="00E77AD6">
        <w:rPr>
          <w:rFonts w:ascii="Arial" w:eastAsia="Times New Roman" w:hAnsi="Arial" w:cs="Arial"/>
          <w:sz w:val="24"/>
          <w:szCs w:val="24"/>
          <w:lang w:val="tt" w:eastAsia="ru-RU"/>
        </w:rPr>
        <w:t xml:space="preserve">ашлыгы тарафыннан кабул ителә </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6A7C17">
        <w:rPr>
          <w:rFonts w:ascii="Arial" w:hAnsi="Arial" w:cs="Arial"/>
          <w:sz w:val="24"/>
          <w:szCs w:val="24"/>
          <w:lang w:val="tt"/>
        </w:rPr>
        <w:t xml:space="preserve">27-165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11 кушымта</w:t>
      </w:r>
    </w:p>
    <w:p w:rsidR="00E77AD6" w:rsidRPr="00E77AD6" w:rsidRDefault="00E77AD6" w:rsidP="00E77AD6">
      <w:pPr>
        <w:widowControl w:val="0"/>
        <w:autoSpaceDE w:val="0"/>
        <w:autoSpaceDN w:val="0"/>
        <w:spacing w:after="0" w:line="240" w:lineRule="auto"/>
        <w:ind w:firstLine="4536"/>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bookmarkStart w:id="9" w:name="P387"/>
      <w:bookmarkEnd w:id="9"/>
      <w:r w:rsidRPr="00E77AD6">
        <w:rPr>
          <w:rFonts w:ascii="Arial" w:eastAsia="Times New Roman" w:hAnsi="Arial" w:cs="Arial"/>
          <w:sz w:val="24"/>
          <w:szCs w:val="24"/>
          <w:lang w:val="tt" w:eastAsia="ru-RU"/>
        </w:rPr>
        <w:t>Татарстан Республикасы мактаулы исеме өчен вазыйфаи окладка ай саен өстәмә түләүләр башкару һәм аларның күләмнәре тәртибе</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1. Өстәмә түләүләр билгеләү өчен муниципаль хезмәткәрнең тиешле документ белән расланган Татарстан Республикасы мактаулы исеме булуы нигез була.</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 Татарстан Республикасы мактаулы исеме булган муниципаль хезмәткәрләргә өстәмә түләүләр вазыйфаи окладның 2 проценты күләмендә билгеләнә.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Татарстан Республикасының мактаулы исеме өчен аны берничә нигез буенча алырга хокукы булган муниципаль хезмәткәргә өстәмә түләүләр муниципаль хезмәткәр сайлау нигезенең берсе буенча билгеләнә.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3. Өстәмә түләүләр исәпләү ай саен башкарыла һәм хезмәт хакы белән бергә җирле үзидарә органының (муниципаль орган) хезмәт өчен түләү фонды акчалары исәбеннән түләнә.</w:t>
      </w:r>
    </w:p>
    <w:p w:rsidR="00E77AD6" w:rsidRPr="00E77AD6" w:rsidRDefault="00E77AD6" w:rsidP="00E77AD6">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4. Муниципаль хезмәткәрләргә өстәмә түләүләр билгеләү турындагы карар җирлек </w:t>
      </w:r>
      <w:r w:rsidR="0077689C" w:rsidRPr="00E77AD6">
        <w:rPr>
          <w:rFonts w:ascii="Arial" w:eastAsia="Times New Roman" w:hAnsi="Arial" w:cs="Arial"/>
          <w:sz w:val="24"/>
          <w:szCs w:val="24"/>
          <w:lang w:val="tt" w:eastAsia="ru-RU"/>
        </w:rPr>
        <w:t>Б</w:t>
      </w:r>
      <w:r w:rsidRPr="00E77AD6">
        <w:rPr>
          <w:rFonts w:ascii="Arial" w:eastAsia="Times New Roman" w:hAnsi="Arial" w:cs="Arial"/>
          <w:sz w:val="24"/>
          <w:szCs w:val="24"/>
          <w:lang w:val="tt" w:eastAsia="ru-RU"/>
        </w:rPr>
        <w:t>ашлыгы тарафыннан кабул ителә.</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6A7C17">
        <w:rPr>
          <w:rFonts w:ascii="Arial" w:hAnsi="Arial" w:cs="Arial"/>
          <w:sz w:val="24"/>
          <w:szCs w:val="24"/>
          <w:lang w:val="tt"/>
        </w:rPr>
        <w:t xml:space="preserve">27-165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12 кушымта</w:t>
      </w:r>
    </w:p>
    <w:p w:rsidR="00E77AD6" w:rsidRPr="00E77AD6" w:rsidRDefault="00E77AD6" w:rsidP="00E77AD6">
      <w:pPr>
        <w:widowControl w:val="0"/>
        <w:autoSpaceDE w:val="0"/>
        <w:autoSpaceDN w:val="0"/>
        <w:spacing w:after="0" w:line="240" w:lineRule="auto"/>
        <w:ind w:firstLine="4536"/>
        <w:jc w:val="center"/>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Ямбулат авыл җирлеге башлыгының акчалата бүләкләре күләме </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0"/>
        <w:gridCol w:w="3960"/>
      </w:tblGrid>
      <w:tr w:rsidR="00E77AD6" w:rsidRPr="00E77AD6" w:rsidTr="00045487">
        <w:tc>
          <w:tcPr>
            <w:tcW w:w="570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Вазифа атамасы</w:t>
            </w:r>
          </w:p>
        </w:tc>
        <w:tc>
          <w:tcPr>
            <w:tcW w:w="396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eastAsia="Times New Roman" w:hAnsi="Arial" w:cs="Arial"/>
                <w:sz w:val="24"/>
                <w:szCs w:val="24"/>
                <w:lang w:val="tt" w:eastAsia="ru-RU"/>
              </w:rPr>
              <w:t>Акчалата түләү күләме (сумнарда)</w:t>
            </w:r>
          </w:p>
        </w:tc>
      </w:tr>
      <w:tr w:rsidR="00E77AD6" w:rsidRPr="00E77AD6" w:rsidTr="00045487">
        <w:tc>
          <w:tcPr>
            <w:tcW w:w="5700" w:type="dxa"/>
          </w:tcPr>
          <w:p w:rsidR="00E77AD6" w:rsidRPr="00E77AD6" w:rsidRDefault="00E77AD6" w:rsidP="00E77AD6">
            <w:pPr>
              <w:widowControl w:val="0"/>
              <w:autoSpaceDE w:val="0"/>
              <w:autoSpaceDN w:val="0"/>
              <w:spacing w:after="0" w:line="240" w:lineRule="auto"/>
              <w:rPr>
                <w:rFonts w:ascii="Arial" w:eastAsia="Times New Roman" w:hAnsi="Arial" w:cs="Arial"/>
                <w:sz w:val="24"/>
                <w:szCs w:val="24"/>
                <w:lang w:eastAsia="ru-RU"/>
              </w:rPr>
            </w:pPr>
            <w:r w:rsidRPr="00E77AD6">
              <w:rPr>
                <w:rFonts w:ascii="Arial" w:eastAsia="Times New Roman" w:hAnsi="Arial" w:cs="Arial"/>
                <w:sz w:val="24"/>
                <w:szCs w:val="24"/>
                <w:lang w:val="tt" w:eastAsia="ru-RU"/>
              </w:rPr>
              <w:t xml:space="preserve">Җирлек Башлыгы </w:t>
            </w:r>
            <w:r>
              <w:rPr>
                <w:rFonts w:ascii="Arial" w:eastAsia="Times New Roman" w:hAnsi="Arial" w:cs="Arial"/>
                <w:sz w:val="24"/>
                <w:szCs w:val="24"/>
                <w:lang w:val="tt" w:eastAsia="ru-RU"/>
              </w:rPr>
              <w:t>урынбасары</w:t>
            </w:r>
          </w:p>
        </w:tc>
        <w:tc>
          <w:tcPr>
            <w:tcW w:w="3960" w:type="dxa"/>
          </w:tcPr>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eastAsia="ru-RU"/>
              </w:rPr>
            </w:pPr>
            <w:r w:rsidRPr="00E77AD6">
              <w:rPr>
                <w:rFonts w:ascii="Arial" w:hAnsi="Arial" w:cs="Arial"/>
                <w:sz w:val="24"/>
                <w:szCs w:val="24"/>
              </w:rPr>
              <w:t>15414</w:t>
            </w:r>
          </w:p>
        </w:tc>
      </w:tr>
    </w:tbl>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eastAsia="ru-RU"/>
        </w:rPr>
      </w:pPr>
    </w:p>
    <w:p w:rsidR="00E77AD6" w:rsidRPr="00276A8C" w:rsidRDefault="00E77AD6" w:rsidP="00276A8C">
      <w:pPr>
        <w:widowControl w:val="0"/>
        <w:autoSpaceDE w:val="0"/>
        <w:autoSpaceDN w:val="0"/>
        <w:spacing w:after="0" w:line="240" w:lineRule="auto"/>
        <w:jc w:val="both"/>
        <w:outlineLvl w:val="0"/>
        <w:rPr>
          <w:rFonts w:ascii="Arial" w:eastAsia="Times New Roman" w:hAnsi="Arial" w:cs="Arial"/>
          <w:sz w:val="24"/>
          <w:szCs w:val="24"/>
          <w:lang w:val="tt-RU" w:eastAsia="ru-RU"/>
        </w:rPr>
      </w:pPr>
    </w:p>
    <w:p w:rsidR="00E77AD6" w:rsidRPr="00276A8C" w:rsidRDefault="00E77AD6" w:rsidP="00276A8C">
      <w:pPr>
        <w:widowControl w:val="0"/>
        <w:autoSpaceDE w:val="0"/>
        <w:autoSpaceDN w:val="0"/>
        <w:spacing w:after="0" w:line="240" w:lineRule="auto"/>
        <w:jc w:val="both"/>
        <w:outlineLvl w:val="0"/>
        <w:rPr>
          <w:rFonts w:ascii="Arial" w:eastAsia="Times New Roman" w:hAnsi="Arial" w:cs="Arial"/>
          <w:sz w:val="24"/>
          <w:szCs w:val="24"/>
          <w:lang w:val="tt-RU" w:eastAsia="ru-RU"/>
        </w:rPr>
      </w:pPr>
    </w:p>
    <w:p w:rsid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eastAsia="ru-RU"/>
        </w:rPr>
      </w:pP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Татарстан Республикасы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муниципаль районы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Югары Ослан авыл җирлеге  Советының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2023 елның «1</w:t>
      </w:r>
      <w:r>
        <w:rPr>
          <w:rFonts w:ascii="Arial" w:eastAsia="Times New Roman" w:hAnsi="Arial" w:cs="Arial"/>
          <w:sz w:val="24"/>
          <w:szCs w:val="24"/>
          <w:lang w:val="tt" w:eastAsia="ru-RU"/>
        </w:rPr>
        <w:t>6</w:t>
      </w:r>
      <w:r w:rsidRPr="00E77AD6">
        <w:rPr>
          <w:rFonts w:ascii="Arial" w:eastAsia="Times New Roman" w:hAnsi="Arial" w:cs="Arial"/>
          <w:sz w:val="24"/>
          <w:szCs w:val="24"/>
          <w:lang w:val="tt" w:eastAsia="ru-RU"/>
        </w:rPr>
        <w:t xml:space="preserve">» гыйнварыннан </w:t>
      </w:r>
    </w:p>
    <w:p w:rsidR="00E77AD6" w:rsidRPr="00E77AD6" w:rsidRDefault="00E77AD6" w:rsidP="00E77AD6">
      <w:pPr>
        <w:widowControl w:val="0"/>
        <w:autoSpaceDE w:val="0"/>
        <w:autoSpaceDN w:val="0"/>
        <w:spacing w:after="0" w:line="240" w:lineRule="auto"/>
        <w:ind w:firstLine="4536"/>
        <w:jc w:val="both"/>
        <w:outlineLvl w:val="0"/>
        <w:rPr>
          <w:rFonts w:ascii="Arial" w:eastAsia="Times New Roman" w:hAnsi="Arial" w:cs="Arial"/>
          <w:sz w:val="24"/>
          <w:szCs w:val="24"/>
          <w:lang w:val="tt" w:eastAsia="ru-RU"/>
        </w:rPr>
      </w:pPr>
      <w:r w:rsidRPr="00E77AD6">
        <w:rPr>
          <w:rFonts w:ascii="Arial" w:hAnsi="Arial" w:cs="Arial"/>
          <w:sz w:val="24"/>
          <w:szCs w:val="24"/>
        </w:rPr>
        <w:t>27-165</w:t>
      </w:r>
      <w:r>
        <w:rPr>
          <w:rFonts w:ascii="Arial" w:hAnsi="Arial" w:cs="Arial"/>
          <w:sz w:val="24"/>
          <w:szCs w:val="24"/>
        </w:rPr>
        <w:t xml:space="preserve"> </w:t>
      </w:r>
      <w:r w:rsidRPr="00E77AD6">
        <w:rPr>
          <w:rFonts w:ascii="Arial" w:eastAsia="Times New Roman" w:hAnsi="Arial" w:cs="Arial"/>
          <w:sz w:val="24"/>
          <w:szCs w:val="24"/>
          <w:lang w:val="tt" w:eastAsia="ru-RU"/>
        </w:rPr>
        <w:t xml:space="preserve">номерлы карарына </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 xml:space="preserve">                           13  кушымта</w:t>
      </w:r>
    </w:p>
    <w:p w:rsidR="00E77AD6" w:rsidRPr="00E77AD6" w:rsidRDefault="00E77AD6" w:rsidP="00E77AD6">
      <w:pPr>
        <w:widowControl w:val="0"/>
        <w:autoSpaceDE w:val="0"/>
        <w:autoSpaceDN w:val="0"/>
        <w:spacing w:after="0" w:line="240" w:lineRule="auto"/>
        <w:ind w:firstLine="4536"/>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widowControl w:val="0"/>
        <w:autoSpaceDE w:val="0"/>
        <w:autoSpaceDN w:val="0"/>
        <w:spacing w:after="0" w:line="240" w:lineRule="auto"/>
        <w:jc w:val="center"/>
        <w:rPr>
          <w:rFonts w:ascii="Arial" w:eastAsia="Times New Roman" w:hAnsi="Arial" w:cs="Arial"/>
          <w:sz w:val="24"/>
          <w:szCs w:val="24"/>
          <w:lang w:val="tt" w:eastAsia="ru-RU"/>
        </w:rPr>
      </w:pPr>
      <w:r w:rsidRPr="00E77AD6">
        <w:rPr>
          <w:rFonts w:ascii="Arial" w:eastAsia="Times New Roman" w:hAnsi="Arial" w:cs="Arial"/>
          <w:sz w:val="24"/>
          <w:szCs w:val="24"/>
          <w:lang w:val="tt" w:eastAsia="ru-RU"/>
        </w:rPr>
        <w:t>Муниципаль хезмәткәрләрнең хезмәтенә түләү фондын булдыру күләме һәм тәртибе</w:t>
      </w:r>
    </w:p>
    <w:p w:rsidR="00E77AD6" w:rsidRPr="00E77AD6" w:rsidRDefault="00E77AD6" w:rsidP="00E77AD6">
      <w:pPr>
        <w:widowControl w:val="0"/>
        <w:autoSpaceDE w:val="0"/>
        <w:autoSpaceDN w:val="0"/>
        <w:spacing w:after="0" w:line="240" w:lineRule="auto"/>
        <w:jc w:val="both"/>
        <w:rPr>
          <w:rFonts w:ascii="Arial" w:eastAsia="Times New Roman" w:hAnsi="Arial" w:cs="Arial"/>
          <w:sz w:val="24"/>
          <w:szCs w:val="24"/>
          <w:lang w:val="tt" w:eastAsia="ru-RU"/>
        </w:rPr>
      </w:pPr>
    </w:p>
    <w:p w:rsidR="00E77AD6" w:rsidRPr="00E77AD6" w:rsidRDefault="00E77AD6" w:rsidP="00E77AD6">
      <w:pPr>
        <w:spacing w:before="30" w:after="30" w:line="240" w:lineRule="auto"/>
        <w:ind w:firstLine="567"/>
        <w:jc w:val="both"/>
        <w:rPr>
          <w:rFonts w:ascii="Arial" w:eastAsia="Times New Roman" w:hAnsi="Arial" w:cs="Arial"/>
          <w:color w:val="332E2D"/>
          <w:spacing w:val="2"/>
          <w:sz w:val="24"/>
          <w:szCs w:val="24"/>
          <w:lang w:val="tt" w:eastAsia="ru-RU"/>
        </w:rPr>
      </w:pPr>
      <w:r w:rsidRPr="00E77AD6">
        <w:rPr>
          <w:rFonts w:ascii="Arial" w:eastAsia="Times New Roman" w:hAnsi="Arial" w:cs="Arial"/>
          <w:color w:val="332E2D"/>
          <w:spacing w:val="2"/>
          <w:sz w:val="24"/>
          <w:szCs w:val="24"/>
          <w:lang w:val="tt" w:eastAsia="ru-RU"/>
        </w:rPr>
        <w:t>Муниципаль хезмәткәрләргә хезмәт өчен түләү фондын формалаштырганда хезмәт окладларын түләү өчен җибәрелә торган акчалар суммасыннан тыш түләү өчен акча карала (бер елга исәпләгәндә):</w:t>
      </w:r>
    </w:p>
    <w:p w:rsidR="00E77AD6" w:rsidRPr="00E77AD6" w:rsidRDefault="00E77AD6" w:rsidP="00E77AD6">
      <w:pPr>
        <w:spacing w:before="30" w:after="30" w:line="240" w:lineRule="auto"/>
        <w:ind w:firstLine="567"/>
        <w:jc w:val="both"/>
        <w:rPr>
          <w:rFonts w:ascii="Arial" w:eastAsia="Times New Roman" w:hAnsi="Arial" w:cs="Arial"/>
          <w:color w:val="332E2D"/>
          <w:spacing w:val="2"/>
          <w:sz w:val="24"/>
          <w:szCs w:val="24"/>
          <w:lang w:val="tt" w:eastAsia="ru-RU"/>
        </w:rPr>
      </w:pPr>
      <w:r w:rsidRPr="00E77AD6">
        <w:rPr>
          <w:rFonts w:ascii="Arial" w:eastAsia="Times New Roman" w:hAnsi="Arial" w:cs="Arial"/>
          <w:color w:val="332E2D"/>
          <w:spacing w:val="2"/>
          <w:sz w:val="24"/>
          <w:szCs w:val="24"/>
          <w:lang w:val="tt" w:eastAsia="ru-RU"/>
        </w:rPr>
        <w:t>1)</w:t>
      </w:r>
      <w:r w:rsidRPr="00E77AD6">
        <w:rPr>
          <w:rFonts w:ascii="Arial" w:eastAsia="Times New Roman" w:hAnsi="Arial" w:cs="Arial"/>
          <w:color w:val="332E2D"/>
          <w:spacing w:val="2"/>
          <w:sz w:val="24"/>
          <w:szCs w:val="24"/>
          <w:lang w:val="tt" w:eastAsia="ru-RU"/>
        </w:rPr>
        <w:tab/>
        <w:t xml:space="preserve">класс чинына айлык өстәмәләр - вазыйфаи окладларның дүрт процентыннан артмаган күләмдә; </w:t>
      </w:r>
    </w:p>
    <w:p w:rsidR="00E77AD6" w:rsidRPr="00E77AD6" w:rsidRDefault="00E77AD6" w:rsidP="00E77AD6">
      <w:pPr>
        <w:spacing w:before="30" w:after="30" w:line="240" w:lineRule="auto"/>
        <w:ind w:firstLine="567"/>
        <w:jc w:val="both"/>
        <w:rPr>
          <w:rFonts w:ascii="Arial" w:eastAsia="Times New Roman" w:hAnsi="Arial" w:cs="Arial"/>
          <w:color w:val="332E2D"/>
          <w:spacing w:val="2"/>
          <w:sz w:val="24"/>
          <w:szCs w:val="24"/>
          <w:lang w:val="tt" w:eastAsia="ru-RU"/>
        </w:rPr>
      </w:pPr>
      <w:r w:rsidRPr="00E77AD6">
        <w:rPr>
          <w:rFonts w:ascii="Arial" w:eastAsia="Times New Roman" w:hAnsi="Arial" w:cs="Arial"/>
          <w:color w:val="332E2D"/>
          <w:spacing w:val="2"/>
          <w:sz w:val="24"/>
          <w:szCs w:val="24"/>
          <w:lang w:val="tt" w:eastAsia="ru-RU"/>
        </w:rPr>
        <w:t>2)</w:t>
      </w:r>
      <w:r w:rsidRPr="00E77AD6">
        <w:rPr>
          <w:rFonts w:ascii="Arial" w:eastAsia="Times New Roman" w:hAnsi="Arial" w:cs="Arial"/>
          <w:color w:val="332E2D"/>
          <w:spacing w:val="2"/>
          <w:sz w:val="24"/>
          <w:szCs w:val="24"/>
          <w:lang w:val="tt" w:eastAsia="ru-RU"/>
        </w:rPr>
        <w:tab/>
        <w:t xml:space="preserve">муниципаль хезмәттә тиешле еллар эшләгән өчен айлык өстәмәләр - вазыйфаи окладларның унөч процентыннан артмаган күләмдә; </w:t>
      </w:r>
    </w:p>
    <w:p w:rsidR="00E77AD6" w:rsidRPr="00E77AD6" w:rsidRDefault="00E77AD6" w:rsidP="00E77AD6">
      <w:pPr>
        <w:spacing w:before="30" w:after="30" w:line="240" w:lineRule="auto"/>
        <w:ind w:firstLine="567"/>
        <w:jc w:val="both"/>
        <w:rPr>
          <w:rFonts w:ascii="Arial" w:eastAsia="Times New Roman" w:hAnsi="Arial" w:cs="Arial"/>
          <w:color w:val="332E2D"/>
          <w:spacing w:val="2"/>
          <w:sz w:val="24"/>
          <w:szCs w:val="24"/>
          <w:lang w:val="tt" w:eastAsia="ru-RU"/>
        </w:rPr>
      </w:pPr>
      <w:r w:rsidRPr="00E77AD6">
        <w:rPr>
          <w:rFonts w:ascii="Arial" w:eastAsia="Times New Roman" w:hAnsi="Arial" w:cs="Arial"/>
          <w:color w:val="332E2D"/>
          <w:spacing w:val="2"/>
          <w:sz w:val="24"/>
          <w:szCs w:val="24"/>
          <w:lang w:val="tt" w:eastAsia="ru-RU"/>
        </w:rPr>
        <w:t>3)</w:t>
      </w:r>
      <w:r w:rsidRPr="00E77AD6">
        <w:rPr>
          <w:rFonts w:ascii="Arial" w:eastAsia="Times New Roman" w:hAnsi="Arial" w:cs="Arial"/>
          <w:color w:val="332E2D"/>
          <w:spacing w:val="2"/>
          <w:sz w:val="24"/>
          <w:szCs w:val="24"/>
          <w:lang w:val="tt" w:eastAsia="ru-RU"/>
        </w:rPr>
        <w:tab/>
        <w:t xml:space="preserve">муниципаль хезмәтнең махсус шартлары өчен айлык өстәмәләр - вазыйфаи окладларның биш процентыннан артмаган күләмдә; </w:t>
      </w:r>
    </w:p>
    <w:p w:rsidR="00E77AD6" w:rsidRPr="00E77AD6" w:rsidRDefault="00E77AD6" w:rsidP="00E77AD6">
      <w:pPr>
        <w:spacing w:before="30" w:after="30" w:line="240" w:lineRule="auto"/>
        <w:ind w:firstLine="567"/>
        <w:jc w:val="both"/>
        <w:rPr>
          <w:rFonts w:ascii="Arial" w:eastAsia="Times New Roman" w:hAnsi="Arial" w:cs="Arial"/>
          <w:color w:val="332E2D"/>
          <w:spacing w:val="2"/>
          <w:sz w:val="24"/>
          <w:szCs w:val="24"/>
          <w:lang w:val="tt" w:eastAsia="ru-RU"/>
        </w:rPr>
      </w:pPr>
      <w:r w:rsidRPr="00E77AD6">
        <w:rPr>
          <w:rFonts w:ascii="Arial" w:eastAsia="Times New Roman" w:hAnsi="Arial" w:cs="Arial"/>
          <w:color w:val="332E2D"/>
          <w:spacing w:val="2"/>
          <w:sz w:val="24"/>
          <w:szCs w:val="24"/>
          <w:lang w:val="tt" w:eastAsia="ru-RU"/>
        </w:rPr>
        <w:t>4)</w:t>
      </w:r>
      <w:r w:rsidRPr="00E77AD6">
        <w:rPr>
          <w:rFonts w:ascii="Arial" w:eastAsia="Times New Roman" w:hAnsi="Arial" w:cs="Arial"/>
          <w:color w:val="332E2D"/>
          <w:spacing w:val="2"/>
          <w:sz w:val="24"/>
          <w:szCs w:val="24"/>
          <w:lang w:val="tt" w:eastAsia="ru-RU"/>
        </w:rPr>
        <w:tab/>
        <w:t xml:space="preserve">аеруча мөһим һәм катлаулы биремнәрне үтәгән өчен премияләр - вазыйфаи окладларның бер процентыннан артмаган күләмдә; </w:t>
      </w:r>
    </w:p>
    <w:p w:rsidR="00E77AD6" w:rsidRPr="00E77AD6" w:rsidRDefault="00E77AD6" w:rsidP="00E77AD6">
      <w:pPr>
        <w:spacing w:before="30" w:after="30" w:line="240" w:lineRule="auto"/>
        <w:ind w:firstLine="567"/>
        <w:jc w:val="both"/>
        <w:rPr>
          <w:rFonts w:ascii="Arial" w:eastAsia="Times New Roman" w:hAnsi="Arial" w:cs="Arial"/>
          <w:color w:val="332E2D"/>
          <w:spacing w:val="2"/>
          <w:sz w:val="24"/>
          <w:szCs w:val="24"/>
          <w:lang w:val="tt" w:eastAsia="ru-RU"/>
        </w:rPr>
      </w:pPr>
      <w:r w:rsidRPr="00E77AD6">
        <w:rPr>
          <w:rFonts w:ascii="Arial" w:eastAsia="Times New Roman" w:hAnsi="Arial" w:cs="Arial"/>
          <w:color w:val="332E2D"/>
          <w:spacing w:val="2"/>
          <w:sz w:val="24"/>
          <w:szCs w:val="24"/>
          <w:lang w:val="tt" w:eastAsia="ru-RU"/>
        </w:rPr>
        <w:t>5)</w:t>
      </w:r>
      <w:r w:rsidRPr="00E77AD6">
        <w:rPr>
          <w:rFonts w:ascii="Arial" w:eastAsia="Times New Roman" w:hAnsi="Arial" w:cs="Arial"/>
          <w:color w:val="332E2D"/>
          <w:spacing w:val="2"/>
          <w:sz w:val="24"/>
          <w:szCs w:val="24"/>
          <w:lang w:val="tt" w:eastAsia="ru-RU"/>
        </w:rPr>
        <w:tab/>
        <w:t xml:space="preserve">еллык түләүле отпуск биргәндә бер мәртәбә түләнә торган түләү - вазыйфаи окладларның ун процентыннан артмаган күләмдә; </w:t>
      </w:r>
    </w:p>
    <w:p w:rsidR="00E77AD6" w:rsidRPr="00E77AD6" w:rsidRDefault="00E77AD6" w:rsidP="00E77AD6">
      <w:pPr>
        <w:spacing w:before="30" w:after="30" w:line="240" w:lineRule="auto"/>
        <w:ind w:firstLine="567"/>
        <w:jc w:val="both"/>
        <w:rPr>
          <w:rFonts w:ascii="Arial" w:eastAsia="Times New Roman" w:hAnsi="Arial" w:cs="Arial"/>
          <w:color w:val="332E2D"/>
          <w:spacing w:val="2"/>
          <w:sz w:val="24"/>
          <w:szCs w:val="24"/>
          <w:lang w:val="tt" w:eastAsia="ru-RU"/>
        </w:rPr>
      </w:pPr>
      <w:r w:rsidRPr="00E77AD6">
        <w:rPr>
          <w:rFonts w:ascii="Arial" w:eastAsia="Times New Roman" w:hAnsi="Arial" w:cs="Arial"/>
          <w:color w:val="332E2D"/>
          <w:spacing w:val="2"/>
          <w:sz w:val="24"/>
          <w:szCs w:val="24"/>
          <w:lang w:val="tt" w:eastAsia="ru-RU"/>
        </w:rPr>
        <w:t>6)</w:t>
      </w:r>
      <w:r w:rsidRPr="00E77AD6">
        <w:rPr>
          <w:rFonts w:ascii="Arial" w:eastAsia="Times New Roman" w:hAnsi="Arial" w:cs="Arial"/>
          <w:color w:val="332E2D"/>
          <w:spacing w:val="2"/>
          <w:sz w:val="24"/>
          <w:szCs w:val="24"/>
          <w:lang w:val="tt" w:eastAsia="ru-RU"/>
        </w:rPr>
        <w:tab/>
        <w:t>айлык акчалата бүләкләү - вазыйфаи окладларның 18 процентыннан артмаган күләмдә.</w:t>
      </w:r>
    </w:p>
    <w:p w:rsidR="00E77AD6" w:rsidRPr="00E77AD6" w:rsidRDefault="00E77AD6" w:rsidP="00E77AD6">
      <w:pPr>
        <w:widowControl w:val="0"/>
        <w:autoSpaceDE w:val="0"/>
        <w:autoSpaceDN w:val="0"/>
        <w:spacing w:after="0" w:line="240" w:lineRule="auto"/>
        <w:ind w:left="5670"/>
        <w:jc w:val="both"/>
        <w:outlineLvl w:val="0"/>
        <w:rPr>
          <w:rFonts w:ascii="Arial" w:eastAsia="Times New Roman" w:hAnsi="Arial" w:cs="Arial"/>
          <w:sz w:val="24"/>
          <w:szCs w:val="24"/>
          <w:lang w:val="tt" w:eastAsia="ru-RU"/>
        </w:rPr>
      </w:pPr>
    </w:p>
    <w:p w:rsidR="00112EF2" w:rsidRPr="00E77AD6" w:rsidRDefault="00112EF2" w:rsidP="00112EF2">
      <w:pPr>
        <w:pStyle w:val="ConsPlusNormal"/>
        <w:ind w:firstLine="540"/>
        <w:jc w:val="both"/>
        <w:rPr>
          <w:rFonts w:ascii="Arial" w:hAnsi="Arial" w:cs="Arial"/>
          <w:sz w:val="24"/>
          <w:szCs w:val="24"/>
        </w:rPr>
      </w:pPr>
      <w:r w:rsidRPr="00E77AD6">
        <w:rPr>
          <w:rFonts w:ascii="Arial" w:hAnsi="Arial" w:cs="Arial"/>
          <w:sz w:val="24"/>
          <w:szCs w:val="24"/>
        </w:rPr>
        <w:t>.</w:t>
      </w:r>
    </w:p>
    <w:p w:rsidR="00112EF2" w:rsidRPr="00E77AD6" w:rsidRDefault="00112EF2" w:rsidP="00276A8C">
      <w:pPr>
        <w:pStyle w:val="ConsPlusNormal"/>
        <w:outlineLvl w:val="0"/>
        <w:rPr>
          <w:rFonts w:ascii="Arial" w:hAnsi="Arial" w:cs="Arial"/>
          <w:sz w:val="24"/>
          <w:szCs w:val="24"/>
        </w:rPr>
      </w:pPr>
    </w:p>
    <w:p w:rsidR="00D515BC" w:rsidRPr="00276A8C" w:rsidRDefault="00D515BC">
      <w:pPr>
        <w:rPr>
          <w:rFonts w:ascii="Arial" w:hAnsi="Arial" w:cs="Arial"/>
          <w:sz w:val="24"/>
          <w:szCs w:val="24"/>
          <w:lang w:val="tt-RU"/>
        </w:rPr>
      </w:pPr>
    </w:p>
    <w:sectPr w:rsidR="00D515BC" w:rsidRPr="00276A8C" w:rsidSect="00E77AD6">
      <w:type w:val="continuous"/>
      <w:pgSz w:w="11905" w:h="16840"/>
      <w:pgMar w:top="1440" w:right="1080" w:bottom="1440" w:left="10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24A" w:rsidRDefault="0041024A">
      <w:pPr>
        <w:spacing w:after="0" w:line="240" w:lineRule="auto"/>
      </w:pPr>
      <w:r>
        <w:separator/>
      </w:r>
    </w:p>
  </w:endnote>
  <w:endnote w:type="continuationSeparator" w:id="0">
    <w:p w:rsidR="0041024A" w:rsidRDefault="0041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24A" w:rsidRDefault="0041024A">
      <w:pPr>
        <w:spacing w:after="0" w:line="240" w:lineRule="auto"/>
      </w:pPr>
      <w:r>
        <w:separator/>
      </w:r>
    </w:p>
  </w:footnote>
  <w:footnote w:type="continuationSeparator" w:id="0">
    <w:p w:rsidR="0041024A" w:rsidRDefault="00410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D6" w:rsidRDefault="00E77AD6" w:rsidP="00C74876">
    <w:pPr>
      <w:pStyle w:val="a3"/>
      <w:tabs>
        <w:tab w:val="clear" w:pos="4677"/>
        <w:tab w:val="clear" w:pos="9355"/>
        <w:tab w:val="left" w:pos="8340"/>
        <w:tab w:val="left" w:pos="891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F2"/>
    <w:rsid w:val="000139BF"/>
    <w:rsid w:val="00112EF2"/>
    <w:rsid w:val="001464B7"/>
    <w:rsid w:val="00156C7F"/>
    <w:rsid w:val="00276A8C"/>
    <w:rsid w:val="00324B84"/>
    <w:rsid w:val="003E600B"/>
    <w:rsid w:val="00406634"/>
    <w:rsid w:val="0041024A"/>
    <w:rsid w:val="006A7C17"/>
    <w:rsid w:val="0077689C"/>
    <w:rsid w:val="00797CDF"/>
    <w:rsid w:val="008B7200"/>
    <w:rsid w:val="009005D0"/>
    <w:rsid w:val="009C3FD2"/>
    <w:rsid w:val="00A67AF8"/>
    <w:rsid w:val="00AA1C07"/>
    <w:rsid w:val="00B63489"/>
    <w:rsid w:val="00CD086C"/>
    <w:rsid w:val="00D515BC"/>
    <w:rsid w:val="00D5305E"/>
    <w:rsid w:val="00E77AD6"/>
    <w:rsid w:val="00F33214"/>
    <w:rsid w:val="00F83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E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2E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2EF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112E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2EF2"/>
  </w:style>
  <w:style w:type="paragraph" w:styleId="a5">
    <w:name w:val="Normal (Web)"/>
    <w:basedOn w:val="a"/>
    <w:semiHidden/>
    <w:rsid w:val="00112EF2"/>
    <w:pPr>
      <w:spacing w:before="30" w:after="30" w:line="240" w:lineRule="auto"/>
    </w:pPr>
    <w:rPr>
      <w:rFonts w:ascii="Arial" w:eastAsia="Times New Roman" w:hAnsi="Arial" w:cs="Arial"/>
      <w:color w:val="332E2D"/>
      <w:spacing w:val="2"/>
      <w:sz w:val="24"/>
      <w:szCs w:val="24"/>
      <w:lang w:eastAsia="ru-RU"/>
    </w:rPr>
  </w:style>
  <w:style w:type="paragraph" w:styleId="a6">
    <w:name w:val="Balloon Text"/>
    <w:basedOn w:val="a"/>
    <w:link w:val="a7"/>
    <w:uiPriority w:val="99"/>
    <w:semiHidden/>
    <w:unhideWhenUsed/>
    <w:rsid w:val="00B634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3489"/>
    <w:rPr>
      <w:rFonts w:ascii="Tahoma" w:hAnsi="Tahoma" w:cs="Tahoma"/>
      <w:sz w:val="16"/>
      <w:szCs w:val="16"/>
    </w:rPr>
  </w:style>
  <w:style w:type="paragraph" w:styleId="a8">
    <w:name w:val="footer"/>
    <w:basedOn w:val="a"/>
    <w:link w:val="a9"/>
    <w:uiPriority w:val="99"/>
    <w:unhideWhenUsed/>
    <w:rsid w:val="00B6348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3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E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2E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2EF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112E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2EF2"/>
  </w:style>
  <w:style w:type="paragraph" w:styleId="a5">
    <w:name w:val="Normal (Web)"/>
    <w:basedOn w:val="a"/>
    <w:semiHidden/>
    <w:rsid w:val="00112EF2"/>
    <w:pPr>
      <w:spacing w:before="30" w:after="30" w:line="240" w:lineRule="auto"/>
    </w:pPr>
    <w:rPr>
      <w:rFonts w:ascii="Arial" w:eastAsia="Times New Roman" w:hAnsi="Arial" w:cs="Arial"/>
      <w:color w:val="332E2D"/>
      <w:spacing w:val="2"/>
      <w:sz w:val="24"/>
      <w:szCs w:val="24"/>
      <w:lang w:eastAsia="ru-RU"/>
    </w:rPr>
  </w:style>
  <w:style w:type="paragraph" w:styleId="a6">
    <w:name w:val="Balloon Text"/>
    <w:basedOn w:val="a"/>
    <w:link w:val="a7"/>
    <w:uiPriority w:val="99"/>
    <w:semiHidden/>
    <w:unhideWhenUsed/>
    <w:rsid w:val="00B634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3489"/>
    <w:rPr>
      <w:rFonts w:ascii="Tahoma" w:hAnsi="Tahoma" w:cs="Tahoma"/>
      <w:sz w:val="16"/>
      <w:szCs w:val="16"/>
    </w:rPr>
  </w:style>
  <w:style w:type="paragraph" w:styleId="a8">
    <w:name w:val="footer"/>
    <w:basedOn w:val="a"/>
    <w:link w:val="a9"/>
    <w:uiPriority w:val="99"/>
    <w:unhideWhenUsed/>
    <w:rsid w:val="00B6348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3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2577</Words>
  <Characters>14692</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lpstr>1 кушымта</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lpstr>2 кушымта</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lpstr>3 кушымта</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lpstr>4 кушымта</vt:lpstr>
      <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lpstr>5 кушымта</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lpstr>6 кушымта</vt:lpstr>
      <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lpstr>7 кушымта</vt:lpstr>
      <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lpstr>8 кушымта</vt:lpstr>
      <vt:lpstr/>
      <vt:lpstr/>
      <vt:lpstr/>
      <vt:lpstr/>
      <vt:lpstr/>
      <vt:lpstr/>
      <vt:lpstr/>
      <vt:lpstr/>
      <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lpstr>9 кушымта</vt:lpstr>
      <vt:lpstr>    1. Гомуми нигезләмәләр</vt:lpstr>
      <vt:lpstr>    Түләүне билгеләү тәртибе һәм шартлары</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lpstr>10 кушымта</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lpstr>11 кушымта</vt:lpstr>
      <vt:lpstr/>
      <vt:lpstr/>
      <vt:lpstr/>
      <vt:lpstr/>
      <vt:lpstr/>
      <vt:lpstr/>
      <vt:lpstr/>
      <vt:lpstr/>
      <vt:lpstr/>
      <vt:lpstr/>
      <vt:lpstr/>
      <vt:lpstr/>
      <vt:lpstr/>
      <vt:lpstr>Татарстан Республикасы </vt:lpstr>
      <vt:lpstr>Югары Ослан муниципаль районы </vt:lpstr>
      <vt:lpstr>Югары Ослан авыл җирлеге  Советының </vt:lpstr>
      <vt:lpstr>2023 елның «16» гыйнварыннан </vt:lpstr>
      <vt:lpstr>27-165 номерлы карарына </vt:lpstr>
    </vt:vector>
  </TitlesOfParts>
  <Company/>
  <LinksUpToDate>false</LinksUpToDate>
  <CharactersWithSpaces>17235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16</cp:revision>
  <cp:lastPrinted>2023-01-24T10:52:00Z</cp:lastPrinted>
  <dcterms:created xsi:type="dcterms:W3CDTF">2023-01-13T07:58:00Z</dcterms:created>
  <dcterms:modified xsi:type="dcterms:W3CDTF">2023-01-24T10:53:00Z</dcterms:modified>
</cp:coreProperties>
</file>