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2" w:rsidRPr="005426BD" w:rsidRDefault="00784ADD" w:rsidP="00DA48F7">
      <w:pPr>
        <w:jc w:val="center"/>
        <w:rPr>
          <w:rFonts w:ascii="Arial" w:hAnsi="Arial" w:cs="Arial"/>
          <w:noProof/>
        </w:rPr>
      </w:pPr>
      <w:r w:rsidRPr="005426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22168" wp14:editId="16F883A0">
                <wp:simplePos x="0" y="0"/>
                <wp:positionH relativeFrom="column">
                  <wp:posOffset>978081</wp:posOffset>
                </wp:positionH>
                <wp:positionV relativeFrom="paragraph">
                  <wp:posOffset>1975031</wp:posOffset>
                </wp:positionV>
                <wp:extent cx="4512129" cy="250372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129" cy="250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ADD" w:rsidRPr="005426BD" w:rsidRDefault="00784A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426BD">
                              <w:rPr>
                                <w:rFonts w:ascii="Arial" w:hAnsi="Arial" w:cs="Arial"/>
                              </w:rPr>
                              <w:t>21.06.2023                                                                № 31-199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7pt;margin-top:155.5pt;width:355.3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" filled="f" stroked="f" strokeweight=".5pt">
                <v:textbox>
                  <w:txbxContent>
                    <w:p w:rsidR="00784ADD" w:rsidRPr="005426BD" w:rsidRDefault="00784ADD">
                      <w:pPr>
                        <w:rPr>
                          <w:rFonts w:ascii="Arial" w:hAnsi="Arial" w:cs="Arial"/>
                        </w:rPr>
                      </w:pPr>
                      <w:r w:rsidRPr="005426BD">
                        <w:rPr>
                          <w:rFonts w:ascii="Arial" w:hAnsi="Arial" w:cs="Arial"/>
                        </w:rPr>
                        <w:t>21.06.2023                                                                № 31-199</w:t>
                      </w:r>
                    </w:p>
                  </w:txbxContent>
                </v:textbox>
              </v:shape>
            </w:pict>
          </mc:Fallback>
        </mc:AlternateContent>
      </w:r>
      <w:r w:rsidR="00545048" w:rsidRPr="005426BD">
        <w:rPr>
          <w:rFonts w:ascii="Arial" w:hAnsi="Arial" w:cs="Arial"/>
          <w:noProof/>
        </w:rPr>
        <w:drawing>
          <wp:inline distT="0" distB="0" distL="0" distR="0" wp14:anchorId="56DE59BB" wp14:editId="2B253526">
            <wp:extent cx="6116320" cy="2941320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DF4" w:rsidRPr="005426BD" w:rsidRDefault="00582DF4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E16BF2" w:rsidRPr="00E16BF2" w:rsidRDefault="00E16BF2" w:rsidP="00E16BF2">
      <w:pPr>
        <w:widowControl w:val="0"/>
        <w:tabs>
          <w:tab w:val="left" w:pos="10205"/>
        </w:tabs>
        <w:autoSpaceDE w:val="0"/>
        <w:autoSpaceDN w:val="0"/>
        <w:spacing w:line="276" w:lineRule="auto"/>
        <w:ind w:right="-1"/>
        <w:jc w:val="center"/>
        <w:rPr>
          <w:rFonts w:ascii="Arial" w:hAnsi="Arial" w:cs="Arial"/>
        </w:rPr>
      </w:pPr>
      <w:bookmarkStart w:id="0" w:name="_GoBack"/>
      <w:proofErr w:type="spellStart"/>
      <w:r w:rsidRPr="00E16BF2">
        <w:rPr>
          <w:rFonts w:ascii="Arial" w:hAnsi="Arial" w:cs="Arial"/>
        </w:rPr>
        <w:t>Җирле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салымнар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суммалары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өлешендә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бурычны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түләтүгә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ышанычсыз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proofErr w:type="gramStart"/>
      <w:r w:rsidRPr="00E16BF2">
        <w:rPr>
          <w:rFonts w:ascii="Arial" w:hAnsi="Arial" w:cs="Arial"/>
        </w:rPr>
        <w:t>дип</w:t>
      </w:r>
      <w:proofErr w:type="spellEnd"/>
      <w:proofErr w:type="gram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тануның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өстәмә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нигезләрен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билгеләү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турында</w:t>
      </w:r>
      <w:proofErr w:type="spellEnd"/>
    </w:p>
    <w:p w:rsidR="00E16BF2" w:rsidRPr="00E16BF2" w:rsidRDefault="00E16BF2" w:rsidP="00E16BF2">
      <w:pPr>
        <w:widowControl w:val="0"/>
        <w:tabs>
          <w:tab w:val="left" w:pos="10205"/>
        </w:tabs>
        <w:autoSpaceDE w:val="0"/>
        <w:autoSpaceDN w:val="0"/>
        <w:spacing w:line="276" w:lineRule="auto"/>
        <w:ind w:right="-1"/>
        <w:jc w:val="center"/>
        <w:rPr>
          <w:rFonts w:ascii="Arial" w:hAnsi="Arial" w:cs="Arial"/>
        </w:rPr>
      </w:pPr>
    </w:p>
    <w:p w:rsidR="00E16BF2" w:rsidRPr="00E16BF2" w:rsidRDefault="00E16BF2" w:rsidP="00E16BF2">
      <w:pPr>
        <w:spacing w:line="276" w:lineRule="auto"/>
        <w:ind w:firstLine="567"/>
        <w:jc w:val="both"/>
        <w:rPr>
          <w:rFonts w:ascii="Arial" w:hAnsi="Arial" w:cs="Arial"/>
        </w:rPr>
      </w:pPr>
      <w:r w:rsidRPr="00E16BF2">
        <w:rPr>
          <w:rFonts w:ascii="Arial" w:hAnsi="Arial" w:cs="Arial"/>
        </w:rPr>
        <w:t xml:space="preserve">Россия </w:t>
      </w:r>
      <w:proofErr w:type="spellStart"/>
      <w:r w:rsidRPr="00E16BF2">
        <w:rPr>
          <w:rFonts w:ascii="Arial" w:hAnsi="Arial" w:cs="Arial"/>
        </w:rPr>
        <w:t>Федерациясе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Салым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кодексының</w:t>
      </w:r>
      <w:proofErr w:type="spellEnd"/>
      <w:r w:rsidRPr="00E16BF2">
        <w:rPr>
          <w:rFonts w:ascii="Arial" w:hAnsi="Arial" w:cs="Arial"/>
        </w:rPr>
        <w:t xml:space="preserve"> 59 </w:t>
      </w:r>
      <w:proofErr w:type="spellStart"/>
      <w:r w:rsidRPr="00E16BF2">
        <w:rPr>
          <w:rFonts w:ascii="Arial" w:hAnsi="Arial" w:cs="Arial"/>
        </w:rPr>
        <w:t>статьясындагы</w:t>
      </w:r>
      <w:proofErr w:type="spellEnd"/>
      <w:r w:rsidRPr="00E16BF2">
        <w:rPr>
          <w:rFonts w:ascii="Arial" w:hAnsi="Arial" w:cs="Arial"/>
        </w:rPr>
        <w:t xml:space="preserve"> 3 пункты, «Россия </w:t>
      </w:r>
      <w:proofErr w:type="spellStart"/>
      <w:r w:rsidRPr="00E16BF2">
        <w:rPr>
          <w:rFonts w:ascii="Arial" w:hAnsi="Arial" w:cs="Arial"/>
        </w:rPr>
        <w:t>Федерациясендә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җирле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үзидарә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оештыруның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гомуми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принциплары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турында</w:t>
      </w:r>
      <w:proofErr w:type="spellEnd"/>
      <w:r w:rsidRPr="00E16BF2">
        <w:rPr>
          <w:rFonts w:ascii="Arial" w:hAnsi="Arial" w:cs="Arial"/>
        </w:rPr>
        <w:t xml:space="preserve">» 2003 </w:t>
      </w:r>
      <w:proofErr w:type="spellStart"/>
      <w:r w:rsidRPr="00E16BF2">
        <w:rPr>
          <w:rFonts w:ascii="Arial" w:hAnsi="Arial" w:cs="Arial"/>
        </w:rPr>
        <w:t>елның</w:t>
      </w:r>
      <w:proofErr w:type="spellEnd"/>
      <w:r w:rsidRPr="00E16BF2">
        <w:rPr>
          <w:rFonts w:ascii="Arial" w:hAnsi="Arial" w:cs="Arial"/>
        </w:rPr>
        <w:t xml:space="preserve"> 6 </w:t>
      </w:r>
      <w:proofErr w:type="spellStart"/>
      <w:r w:rsidRPr="00E16BF2">
        <w:rPr>
          <w:rFonts w:ascii="Arial" w:hAnsi="Arial" w:cs="Arial"/>
        </w:rPr>
        <w:t>октябрендәге</w:t>
      </w:r>
      <w:proofErr w:type="spellEnd"/>
      <w:r w:rsidRPr="00E16BF2">
        <w:rPr>
          <w:rFonts w:ascii="Arial" w:hAnsi="Arial" w:cs="Arial"/>
        </w:rPr>
        <w:t xml:space="preserve"> 131-ФЗ </w:t>
      </w:r>
      <w:proofErr w:type="spellStart"/>
      <w:r w:rsidRPr="00E16BF2">
        <w:rPr>
          <w:rFonts w:ascii="Arial" w:hAnsi="Arial" w:cs="Arial"/>
        </w:rPr>
        <w:t>номерлы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Федераль</w:t>
      </w:r>
      <w:proofErr w:type="spellEnd"/>
      <w:r w:rsidRPr="00E16BF2">
        <w:rPr>
          <w:rFonts w:ascii="Arial" w:hAnsi="Arial" w:cs="Arial"/>
        </w:rPr>
        <w:t xml:space="preserve"> закон, «Татарстан </w:t>
      </w:r>
      <w:proofErr w:type="spellStart"/>
      <w:r w:rsidRPr="00E16BF2">
        <w:rPr>
          <w:rFonts w:ascii="Arial" w:hAnsi="Arial" w:cs="Arial"/>
        </w:rPr>
        <w:t>Республикасында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җирле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үзидарә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турында</w:t>
      </w:r>
      <w:proofErr w:type="spellEnd"/>
      <w:r w:rsidRPr="00E16BF2">
        <w:rPr>
          <w:rFonts w:ascii="Arial" w:hAnsi="Arial" w:cs="Arial"/>
        </w:rPr>
        <w:t xml:space="preserve">» 2004 </w:t>
      </w:r>
      <w:proofErr w:type="spellStart"/>
      <w:r w:rsidRPr="00E16BF2">
        <w:rPr>
          <w:rFonts w:ascii="Arial" w:hAnsi="Arial" w:cs="Arial"/>
        </w:rPr>
        <w:t>елның</w:t>
      </w:r>
      <w:proofErr w:type="spellEnd"/>
      <w:r w:rsidRPr="00E16BF2">
        <w:rPr>
          <w:rFonts w:ascii="Arial" w:hAnsi="Arial" w:cs="Arial"/>
        </w:rPr>
        <w:t xml:space="preserve"> 28 </w:t>
      </w:r>
      <w:proofErr w:type="spellStart"/>
      <w:r w:rsidRPr="00E16BF2">
        <w:rPr>
          <w:rFonts w:ascii="Arial" w:hAnsi="Arial" w:cs="Arial"/>
        </w:rPr>
        <w:t>июлендәге</w:t>
      </w:r>
      <w:proofErr w:type="spellEnd"/>
      <w:r w:rsidRPr="00E16BF2">
        <w:rPr>
          <w:rFonts w:ascii="Arial" w:hAnsi="Arial" w:cs="Arial"/>
        </w:rPr>
        <w:t xml:space="preserve"> 45-ТРЗ </w:t>
      </w:r>
      <w:proofErr w:type="spellStart"/>
      <w:r w:rsidRPr="00E16BF2">
        <w:rPr>
          <w:rFonts w:ascii="Arial" w:hAnsi="Arial" w:cs="Arial"/>
        </w:rPr>
        <w:t>номерлы</w:t>
      </w:r>
      <w:proofErr w:type="spellEnd"/>
      <w:r w:rsidRPr="00E16BF2">
        <w:rPr>
          <w:rFonts w:ascii="Arial" w:hAnsi="Arial" w:cs="Arial"/>
        </w:rPr>
        <w:t xml:space="preserve"> Татарстан </w:t>
      </w:r>
      <w:proofErr w:type="spellStart"/>
      <w:r w:rsidRPr="00E16BF2">
        <w:rPr>
          <w:rFonts w:ascii="Arial" w:hAnsi="Arial" w:cs="Arial"/>
        </w:rPr>
        <w:t>Республикасы</w:t>
      </w:r>
      <w:proofErr w:type="spellEnd"/>
      <w:r w:rsidRPr="00E16BF2">
        <w:rPr>
          <w:rFonts w:ascii="Arial" w:hAnsi="Arial" w:cs="Arial"/>
        </w:rPr>
        <w:t xml:space="preserve"> Законы, </w:t>
      </w:r>
      <w:proofErr w:type="spellStart"/>
      <w:r w:rsidRPr="00E16BF2">
        <w:rPr>
          <w:rFonts w:ascii="Arial" w:hAnsi="Arial" w:cs="Arial"/>
        </w:rPr>
        <w:t>Югары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Ослан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авыл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җирлеге</w:t>
      </w:r>
      <w:proofErr w:type="spellEnd"/>
      <w:r w:rsidRPr="00E16BF2">
        <w:rPr>
          <w:rFonts w:ascii="Arial" w:hAnsi="Arial" w:cs="Arial"/>
        </w:rPr>
        <w:t xml:space="preserve"> Уставы </w:t>
      </w:r>
      <w:proofErr w:type="spellStart"/>
      <w:r w:rsidRPr="00E16BF2">
        <w:rPr>
          <w:rFonts w:ascii="Arial" w:hAnsi="Arial" w:cs="Arial"/>
        </w:rPr>
        <w:t>нигезендә</w:t>
      </w:r>
      <w:proofErr w:type="spellEnd"/>
      <w:r w:rsidRPr="00E16BF2">
        <w:rPr>
          <w:rFonts w:ascii="Arial" w:hAnsi="Arial" w:cs="Arial"/>
        </w:rPr>
        <w:t xml:space="preserve">,  </w:t>
      </w:r>
    </w:p>
    <w:p w:rsidR="00E16BF2" w:rsidRPr="00E16BF2" w:rsidRDefault="00E16BF2" w:rsidP="00E16BF2">
      <w:pPr>
        <w:spacing w:line="276" w:lineRule="auto"/>
        <w:ind w:firstLine="567"/>
        <w:jc w:val="both"/>
        <w:rPr>
          <w:rFonts w:ascii="Arial" w:hAnsi="Arial" w:cs="Arial"/>
        </w:rPr>
      </w:pPr>
    </w:p>
    <w:p w:rsidR="00E16BF2" w:rsidRPr="00E16BF2" w:rsidRDefault="00E16BF2" w:rsidP="00E16BF2">
      <w:pPr>
        <w:spacing w:line="276" w:lineRule="auto"/>
        <w:jc w:val="center"/>
        <w:rPr>
          <w:rFonts w:ascii="Arial" w:hAnsi="Arial" w:cs="Arial"/>
        </w:rPr>
      </w:pPr>
      <w:r w:rsidRPr="00E16BF2">
        <w:rPr>
          <w:rFonts w:ascii="Arial" w:hAnsi="Arial" w:cs="Arial"/>
        </w:rPr>
        <w:t xml:space="preserve">Татарстан </w:t>
      </w:r>
      <w:proofErr w:type="spellStart"/>
      <w:r w:rsidRPr="00E16BF2">
        <w:rPr>
          <w:rFonts w:ascii="Arial" w:hAnsi="Arial" w:cs="Arial"/>
        </w:rPr>
        <w:t>Республикасы</w:t>
      </w:r>
      <w:proofErr w:type="spellEnd"/>
      <w:r w:rsidRPr="00E16BF2">
        <w:rPr>
          <w:rFonts w:ascii="Arial" w:hAnsi="Arial" w:cs="Arial"/>
        </w:rPr>
        <w:t xml:space="preserve"> </w:t>
      </w:r>
    </w:p>
    <w:p w:rsidR="00E16BF2" w:rsidRPr="00E16BF2" w:rsidRDefault="00E16BF2" w:rsidP="00E16BF2">
      <w:pPr>
        <w:spacing w:line="276" w:lineRule="auto"/>
        <w:jc w:val="center"/>
        <w:rPr>
          <w:rFonts w:ascii="Arial" w:hAnsi="Arial" w:cs="Arial"/>
        </w:rPr>
      </w:pPr>
      <w:proofErr w:type="spellStart"/>
      <w:r w:rsidRPr="00E16BF2">
        <w:rPr>
          <w:rFonts w:ascii="Arial" w:hAnsi="Arial" w:cs="Arial"/>
        </w:rPr>
        <w:t>Югары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Ослан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муниципаль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районының</w:t>
      </w:r>
      <w:proofErr w:type="spellEnd"/>
      <w:r w:rsidRPr="00E16BF2">
        <w:rPr>
          <w:rFonts w:ascii="Arial" w:hAnsi="Arial" w:cs="Arial"/>
        </w:rPr>
        <w:t xml:space="preserve"> </w:t>
      </w:r>
    </w:p>
    <w:p w:rsidR="00E16BF2" w:rsidRPr="00E16BF2" w:rsidRDefault="00E16BF2" w:rsidP="00E16BF2">
      <w:pPr>
        <w:spacing w:line="276" w:lineRule="auto"/>
        <w:jc w:val="center"/>
        <w:rPr>
          <w:rFonts w:ascii="Arial" w:hAnsi="Arial" w:cs="Arial"/>
        </w:rPr>
      </w:pPr>
      <w:proofErr w:type="spellStart"/>
      <w:r w:rsidRPr="00E16BF2">
        <w:rPr>
          <w:rFonts w:ascii="Arial" w:hAnsi="Arial" w:cs="Arial"/>
        </w:rPr>
        <w:t>Югары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Ослан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авыл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җирлеге</w:t>
      </w:r>
      <w:proofErr w:type="spellEnd"/>
      <w:r w:rsidRPr="00E16BF2">
        <w:rPr>
          <w:rFonts w:ascii="Arial" w:hAnsi="Arial" w:cs="Arial"/>
        </w:rPr>
        <w:t xml:space="preserve"> Советы</w:t>
      </w:r>
    </w:p>
    <w:p w:rsidR="00E16BF2" w:rsidRPr="00E16BF2" w:rsidRDefault="00E16BF2" w:rsidP="00E16BF2">
      <w:pPr>
        <w:spacing w:line="276" w:lineRule="auto"/>
        <w:rPr>
          <w:rFonts w:ascii="Arial" w:hAnsi="Arial" w:cs="Arial"/>
        </w:rPr>
      </w:pPr>
      <w:r w:rsidRPr="00E16BF2">
        <w:rPr>
          <w:rFonts w:ascii="Arial" w:hAnsi="Arial" w:cs="Arial"/>
        </w:rPr>
        <w:t xml:space="preserve">                                                              </w:t>
      </w:r>
      <w:proofErr w:type="spellStart"/>
      <w:r w:rsidRPr="00E16BF2">
        <w:rPr>
          <w:rFonts w:ascii="Arial" w:hAnsi="Arial" w:cs="Arial"/>
        </w:rPr>
        <w:t>карар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итте</w:t>
      </w:r>
      <w:proofErr w:type="spellEnd"/>
      <w:r w:rsidRPr="00E16BF2">
        <w:rPr>
          <w:rFonts w:ascii="Arial" w:hAnsi="Arial" w:cs="Arial"/>
        </w:rPr>
        <w:t>:</w:t>
      </w:r>
    </w:p>
    <w:p w:rsidR="00E16BF2" w:rsidRPr="00E16BF2" w:rsidRDefault="00E16BF2" w:rsidP="00E16BF2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E16BF2">
        <w:rPr>
          <w:rFonts w:ascii="Arial" w:hAnsi="Arial" w:cs="Arial"/>
        </w:rPr>
        <w:t xml:space="preserve">1. </w:t>
      </w:r>
      <w:proofErr w:type="spellStart"/>
      <w:r w:rsidRPr="00E16BF2">
        <w:rPr>
          <w:rFonts w:ascii="Arial" w:hAnsi="Arial" w:cs="Arial"/>
        </w:rPr>
        <w:t>Җирле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салымнар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суммалары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өлешендә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бурычны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түләтүгә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ышанычсыз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proofErr w:type="gramStart"/>
      <w:r w:rsidRPr="00E16BF2">
        <w:rPr>
          <w:rFonts w:ascii="Arial" w:hAnsi="Arial" w:cs="Arial"/>
        </w:rPr>
        <w:t>дип</w:t>
      </w:r>
      <w:proofErr w:type="spellEnd"/>
      <w:proofErr w:type="gram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тануның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өстәмә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нигезләрен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билгеләргә</w:t>
      </w:r>
      <w:proofErr w:type="spellEnd"/>
      <w:r w:rsidRPr="00E16BF2">
        <w:rPr>
          <w:rFonts w:ascii="Arial" w:hAnsi="Arial" w:cs="Arial"/>
        </w:rPr>
        <w:t>:</w:t>
      </w:r>
    </w:p>
    <w:p w:rsidR="00E16BF2" w:rsidRPr="00E16BF2" w:rsidRDefault="00E16BF2" w:rsidP="00E16BF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16BF2">
        <w:rPr>
          <w:rFonts w:ascii="Arial" w:hAnsi="Arial" w:cs="Arial"/>
        </w:rPr>
        <w:t xml:space="preserve">1) физик </w:t>
      </w:r>
      <w:proofErr w:type="spellStart"/>
      <w:r w:rsidRPr="00E16BF2">
        <w:rPr>
          <w:rFonts w:ascii="Arial" w:hAnsi="Arial" w:cs="Arial"/>
        </w:rPr>
        <w:t>зат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вафат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булган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көннән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яисә</w:t>
      </w:r>
      <w:proofErr w:type="spellEnd"/>
      <w:r w:rsidRPr="00E16BF2">
        <w:rPr>
          <w:rFonts w:ascii="Arial" w:hAnsi="Arial" w:cs="Arial"/>
        </w:rPr>
        <w:t xml:space="preserve"> граждан-</w:t>
      </w:r>
      <w:proofErr w:type="spellStart"/>
      <w:r w:rsidRPr="00E16BF2">
        <w:rPr>
          <w:rFonts w:ascii="Arial" w:hAnsi="Arial" w:cs="Arial"/>
        </w:rPr>
        <w:t>процессуаль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законнарында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билгеләнгән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тәртиптә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вафат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булган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proofErr w:type="gramStart"/>
      <w:r w:rsidRPr="00E16BF2">
        <w:rPr>
          <w:rFonts w:ascii="Arial" w:hAnsi="Arial" w:cs="Arial"/>
        </w:rPr>
        <w:t>дип</w:t>
      </w:r>
      <w:proofErr w:type="spellEnd"/>
      <w:proofErr w:type="gram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игълан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ителгән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көннән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соң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өч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еллык</w:t>
      </w:r>
      <w:proofErr w:type="spellEnd"/>
      <w:r w:rsidRPr="00E16BF2">
        <w:rPr>
          <w:rFonts w:ascii="Arial" w:hAnsi="Arial" w:cs="Arial"/>
        </w:rPr>
        <w:t xml:space="preserve"> срок узу, </w:t>
      </w:r>
      <w:proofErr w:type="spellStart"/>
      <w:r w:rsidRPr="00E16BF2">
        <w:rPr>
          <w:rFonts w:ascii="Arial" w:hAnsi="Arial" w:cs="Arial"/>
        </w:rPr>
        <w:t>әгәр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дә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варислар</w:t>
      </w:r>
      <w:proofErr w:type="spellEnd"/>
      <w:r w:rsidRPr="00E16BF2">
        <w:rPr>
          <w:rFonts w:ascii="Arial" w:hAnsi="Arial" w:cs="Arial"/>
        </w:rPr>
        <w:t xml:space="preserve"> закон </w:t>
      </w:r>
      <w:proofErr w:type="spellStart"/>
      <w:r w:rsidRPr="00E16BF2">
        <w:rPr>
          <w:rFonts w:ascii="Arial" w:hAnsi="Arial" w:cs="Arial"/>
        </w:rPr>
        <w:t>буенча</w:t>
      </w:r>
      <w:proofErr w:type="spellEnd"/>
      <w:r w:rsidRPr="00E16BF2">
        <w:rPr>
          <w:rFonts w:ascii="Arial" w:hAnsi="Arial" w:cs="Arial"/>
        </w:rPr>
        <w:t xml:space="preserve"> да, </w:t>
      </w:r>
      <w:proofErr w:type="spellStart"/>
      <w:r w:rsidRPr="00E16BF2">
        <w:rPr>
          <w:rFonts w:ascii="Arial" w:hAnsi="Arial" w:cs="Arial"/>
        </w:rPr>
        <w:t>васыять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буенча</w:t>
      </w:r>
      <w:proofErr w:type="spellEnd"/>
      <w:r w:rsidRPr="00E16BF2">
        <w:rPr>
          <w:rFonts w:ascii="Arial" w:hAnsi="Arial" w:cs="Arial"/>
        </w:rPr>
        <w:t xml:space="preserve"> да </w:t>
      </w:r>
      <w:proofErr w:type="spellStart"/>
      <w:r w:rsidRPr="00E16BF2">
        <w:rPr>
          <w:rFonts w:ascii="Arial" w:hAnsi="Arial" w:cs="Arial"/>
        </w:rPr>
        <w:t>булмаса</w:t>
      </w:r>
      <w:proofErr w:type="spellEnd"/>
      <w:r w:rsidRPr="00E16BF2">
        <w:rPr>
          <w:rFonts w:ascii="Arial" w:hAnsi="Arial" w:cs="Arial"/>
        </w:rPr>
        <w:t xml:space="preserve">, яки </w:t>
      </w:r>
      <w:proofErr w:type="spellStart"/>
      <w:r w:rsidRPr="00E16BF2">
        <w:rPr>
          <w:rFonts w:ascii="Arial" w:hAnsi="Arial" w:cs="Arial"/>
        </w:rPr>
        <w:t>варисларның</w:t>
      </w:r>
      <w:proofErr w:type="spellEnd"/>
      <w:r w:rsidRPr="00E16BF2">
        <w:rPr>
          <w:rFonts w:ascii="Arial" w:hAnsi="Arial" w:cs="Arial"/>
        </w:rPr>
        <w:t xml:space="preserve"> берсе </w:t>
      </w:r>
      <w:proofErr w:type="spellStart"/>
      <w:r w:rsidRPr="00E16BF2">
        <w:rPr>
          <w:rFonts w:ascii="Arial" w:hAnsi="Arial" w:cs="Arial"/>
        </w:rPr>
        <w:t>дә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мирас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итеп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калдырырга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хокуксыз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яисә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барлык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варислар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мираска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читләштерелгән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булса</w:t>
      </w:r>
      <w:proofErr w:type="spellEnd"/>
      <w:r w:rsidRPr="00E16BF2">
        <w:rPr>
          <w:rFonts w:ascii="Arial" w:hAnsi="Arial" w:cs="Arial"/>
        </w:rPr>
        <w:t xml:space="preserve">, яки </w:t>
      </w:r>
      <w:proofErr w:type="spellStart"/>
      <w:r w:rsidRPr="00E16BF2">
        <w:rPr>
          <w:rFonts w:ascii="Arial" w:hAnsi="Arial" w:cs="Arial"/>
        </w:rPr>
        <w:t>варисларның</w:t>
      </w:r>
      <w:proofErr w:type="spellEnd"/>
      <w:r w:rsidRPr="00E16BF2">
        <w:rPr>
          <w:rFonts w:ascii="Arial" w:hAnsi="Arial" w:cs="Arial"/>
        </w:rPr>
        <w:t xml:space="preserve"> берсе </w:t>
      </w:r>
      <w:proofErr w:type="spellStart"/>
      <w:r w:rsidRPr="00E16BF2">
        <w:rPr>
          <w:rFonts w:ascii="Arial" w:hAnsi="Arial" w:cs="Arial"/>
        </w:rPr>
        <w:t>дә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мирасны</w:t>
      </w:r>
      <w:proofErr w:type="spellEnd"/>
      <w:r w:rsidRPr="00E16BF2">
        <w:rPr>
          <w:rFonts w:ascii="Arial" w:hAnsi="Arial" w:cs="Arial"/>
        </w:rPr>
        <w:t xml:space="preserve"> кабул </w:t>
      </w:r>
      <w:proofErr w:type="spellStart"/>
      <w:r w:rsidRPr="00E16BF2">
        <w:rPr>
          <w:rFonts w:ascii="Arial" w:hAnsi="Arial" w:cs="Arial"/>
        </w:rPr>
        <w:t>итмәс</w:t>
      </w:r>
      <w:proofErr w:type="spellEnd"/>
      <w:r w:rsidRPr="00E16BF2">
        <w:rPr>
          <w:rFonts w:ascii="Arial" w:hAnsi="Arial" w:cs="Arial"/>
          <w:lang w:val="tt-RU"/>
        </w:rPr>
        <w:t>ә</w:t>
      </w:r>
      <w:r w:rsidRPr="00E16BF2">
        <w:rPr>
          <w:rFonts w:ascii="Arial" w:hAnsi="Arial" w:cs="Arial"/>
        </w:rPr>
        <w:t xml:space="preserve">, </w:t>
      </w:r>
      <w:r w:rsidRPr="00E16BF2">
        <w:rPr>
          <w:rFonts w:ascii="Arial" w:hAnsi="Arial" w:cs="Arial"/>
          <w:lang w:val="tt-RU"/>
        </w:rPr>
        <w:t>яки</w:t>
      </w:r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барлык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варислар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мирастан</w:t>
      </w:r>
      <w:proofErr w:type="spellEnd"/>
      <w:r w:rsidRPr="00E16BF2">
        <w:rPr>
          <w:rFonts w:ascii="Arial" w:hAnsi="Arial" w:cs="Arial"/>
        </w:rPr>
        <w:t xml:space="preserve"> баш </w:t>
      </w:r>
      <w:proofErr w:type="spellStart"/>
      <w:r w:rsidRPr="00E16BF2">
        <w:rPr>
          <w:rFonts w:ascii="Arial" w:hAnsi="Arial" w:cs="Arial"/>
        </w:rPr>
        <w:t>тарт</w:t>
      </w:r>
      <w:proofErr w:type="spellEnd"/>
      <w:r w:rsidRPr="00E16BF2">
        <w:rPr>
          <w:rFonts w:ascii="Arial" w:hAnsi="Arial" w:cs="Arial"/>
          <w:lang w:val="tt-RU"/>
        </w:rPr>
        <w:t>са</w:t>
      </w:r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һәм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шул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ук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вакытта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аларның</w:t>
      </w:r>
      <w:proofErr w:type="spellEnd"/>
      <w:r w:rsidRPr="00E16BF2">
        <w:rPr>
          <w:rFonts w:ascii="Arial" w:hAnsi="Arial" w:cs="Arial"/>
        </w:rPr>
        <w:t xml:space="preserve"> берсе </w:t>
      </w:r>
      <w:proofErr w:type="spellStart"/>
      <w:r w:rsidRPr="00E16BF2">
        <w:rPr>
          <w:rFonts w:ascii="Arial" w:hAnsi="Arial" w:cs="Arial"/>
        </w:rPr>
        <w:t>дә</w:t>
      </w:r>
      <w:proofErr w:type="spellEnd"/>
      <w:r w:rsidRPr="00E16BF2">
        <w:rPr>
          <w:rFonts w:ascii="Arial" w:hAnsi="Arial" w:cs="Arial"/>
        </w:rPr>
        <w:t xml:space="preserve"> башка </w:t>
      </w:r>
      <w:proofErr w:type="spellStart"/>
      <w:r w:rsidRPr="00E16BF2">
        <w:rPr>
          <w:rFonts w:ascii="Arial" w:hAnsi="Arial" w:cs="Arial"/>
        </w:rPr>
        <w:t>варис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файдасына</w:t>
      </w:r>
      <w:proofErr w:type="spellEnd"/>
      <w:r w:rsidRPr="00E16BF2">
        <w:rPr>
          <w:rFonts w:ascii="Arial" w:hAnsi="Arial" w:cs="Arial"/>
        </w:rPr>
        <w:t xml:space="preserve"> баш </w:t>
      </w:r>
      <w:proofErr w:type="spellStart"/>
      <w:r w:rsidRPr="00E16BF2">
        <w:rPr>
          <w:rFonts w:ascii="Arial" w:hAnsi="Arial" w:cs="Arial"/>
        </w:rPr>
        <w:t>тартуын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әйтмә</w:t>
      </w:r>
      <w:proofErr w:type="spellEnd"/>
      <w:proofErr w:type="gramStart"/>
      <w:r w:rsidRPr="00E16BF2">
        <w:rPr>
          <w:rFonts w:ascii="Arial" w:hAnsi="Arial" w:cs="Arial"/>
          <w:lang w:val="tt-RU"/>
        </w:rPr>
        <w:t>с</w:t>
      </w:r>
      <w:proofErr w:type="gramEnd"/>
      <w:r w:rsidRPr="00E16BF2">
        <w:rPr>
          <w:rFonts w:ascii="Arial" w:hAnsi="Arial" w:cs="Arial"/>
          <w:lang w:val="tt-RU"/>
        </w:rPr>
        <w:t>ә</w:t>
      </w:r>
      <w:r w:rsidRPr="00E16BF2">
        <w:rPr>
          <w:rFonts w:ascii="Arial" w:hAnsi="Arial" w:cs="Arial"/>
        </w:rPr>
        <w:t>;</w:t>
      </w:r>
    </w:p>
    <w:p w:rsidR="00E16BF2" w:rsidRPr="00E16BF2" w:rsidRDefault="00E16BF2" w:rsidP="00E16BF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16BF2">
        <w:rPr>
          <w:rFonts w:ascii="Arial" w:eastAsia="Calibri" w:hAnsi="Arial" w:cs="Arial"/>
        </w:rPr>
        <w:t xml:space="preserve">2) </w:t>
      </w:r>
      <w:proofErr w:type="spellStart"/>
      <w:r w:rsidRPr="00E16BF2">
        <w:rPr>
          <w:rFonts w:ascii="Arial" w:eastAsia="Calibri" w:hAnsi="Arial" w:cs="Arial"/>
        </w:rPr>
        <w:t>салым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түләүченең</w:t>
      </w:r>
      <w:proofErr w:type="spellEnd"/>
      <w:r w:rsidRPr="00E16BF2">
        <w:rPr>
          <w:rFonts w:ascii="Arial" w:eastAsia="Calibri" w:hAnsi="Arial" w:cs="Arial"/>
        </w:rPr>
        <w:t xml:space="preserve"> - </w:t>
      </w:r>
      <w:proofErr w:type="spellStart"/>
      <w:r w:rsidRPr="00E16BF2">
        <w:rPr>
          <w:rFonts w:ascii="Arial" w:eastAsia="Calibri" w:hAnsi="Arial" w:cs="Arial"/>
        </w:rPr>
        <w:t>гражданнарга</w:t>
      </w:r>
      <w:proofErr w:type="spellEnd"/>
      <w:r w:rsidRPr="00E16BF2">
        <w:rPr>
          <w:rFonts w:ascii="Arial" w:eastAsia="Calibri" w:hAnsi="Arial" w:cs="Arial"/>
        </w:rPr>
        <w:t xml:space="preserve"> стационар </w:t>
      </w:r>
      <w:proofErr w:type="spellStart"/>
      <w:r w:rsidRPr="00E16BF2">
        <w:rPr>
          <w:rFonts w:ascii="Arial" w:eastAsia="Calibri" w:hAnsi="Arial" w:cs="Arial"/>
        </w:rPr>
        <w:t>социаль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хезмәт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күрсәтүне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гамәлгә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ашыручы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оешмада</w:t>
      </w:r>
      <w:proofErr w:type="spellEnd"/>
      <w:r w:rsidRPr="00E16BF2">
        <w:rPr>
          <w:rFonts w:ascii="Arial" w:eastAsia="Calibri" w:hAnsi="Arial" w:cs="Arial"/>
        </w:rPr>
        <w:t xml:space="preserve"> физик </w:t>
      </w:r>
      <w:proofErr w:type="spellStart"/>
      <w:r w:rsidRPr="00E16BF2">
        <w:rPr>
          <w:rFonts w:ascii="Arial" w:eastAsia="Calibri" w:hAnsi="Arial" w:cs="Arial"/>
        </w:rPr>
        <w:t>затның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булуы</w:t>
      </w:r>
      <w:proofErr w:type="spellEnd"/>
      <w:r w:rsidRPr="00E16BF2">
        <w:rPr>
          <w:rFonts w:ascii="Arial" w:eastAsia="Calibri" w:hAnsi="Arial" w:cs="Arial"/>
        </w:rPr>
        <w:t>;</w:t>
      </w:r>
    </w:p>
    <w:p w:rsidR="00E16BF2" w:rsidRPr="00E16BF2" w:rsidRDefault="00E16BF2" w:rsidP="00E16BF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16BF2">
        <w:rPr>
          <w:rFonts w:ascii="Arial" w:eastAsia="Calibri" w:hAnsi="Arial" w:cs="Arial"/>
        </w:rPr>
        <w:t xml:space="preserve">3) </w:t>
      </w:r>
      <w:proofErr w:type="spellStart"/>
      <w:r w:rsidRPr="00E16BF2">
        <w:rPr>
          <w:rFonts w:ascii="Arial" w:eastAsia="Calibri" w:hAnsi="Arial" w:cs="Arial"/>
        </w:rPr>
        <w:t>салым</w:t>
      </w:r>
      <w:proofErr w:type="spellEnd"/>
      <w:r w:rsidRPr="00E16BF2">
        <w:rPr>
          <w:rFonts w:ascii="Arial" w:eastAsia="Calibri" w:hAnsi="Arial" w:cs="Arial"/>
        </w:rPr>
        <w:t xml:space="preserve"> салу объекты </w:t>
      </w:r>
      <w:proofErr w:type="spellStart"/>
      <w:r w:rsidRPr="00E16BF2">
        <w:rPr>
          <w:rFonts w:ascii="Arial" w:eastAsia="Calibri" w:hAnsi="Arial" w:cs="Arial"/>
        </w:rPr>
        <w:t>булган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мөлкәткә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милек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хокукы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туктатылган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көннән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өч</w:t>
      </w:r>
      <w:proofErr w:type="spellEnd"/>
      <w:r w:rsidRPr="00E16BF2">
        <w:rPr>
          <w:rFonts w:ascii="Arial" w:eastAsia="Calibri" w:hAnsi="Arial" w:cs="Arial"/>
        </w:rPr>
        <w:t xml:space="preserve"> ел </w:t>
      </w:r>
      <w:proofErr w:type="spellStart"/>
      <w:r w:rsidRPr="00E16BF2">
        <w:rPr>
          <w:rFonts w:ascii="Arial" w:eastAsia="Calibri" w:hAnsi="Arial" w:cs="Arial"/>
        </w:rPr>
        <w:t>вакыт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узгач</w:t>
      </w:r>
      <w:proofErr w:type="spellEnd"/>
      <w:r w:rsidRPr="00E16BF2">
        <w:rPr>
          <w:rFonts w:ascii="Arial" w:eastAsia="Calibri" w:hAnsi="Arial" w:cs="Arial"/>
        </w:rPr>
        <w:t>;</w:t>
      </w:r>
    </w:p>
    <w:p w:rsidR="00E16BF2" w:rsidRPr="00E16BF2" w:rsidRDefault="00E16BF2" w:rsidP="00E16BF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lang w:val="tt-RU" w:eastAsia="en-US"/>
        </w:rPr>
      </w:pPr>
      <w:r w:rsidRPr="00E16BF2">
        <w:rPr>
          <w:rFonts w:ascii="Arial" w:eastAsia="Calibri" w:hAnsi="Arial" w:cs="Arial"/>
        </w:rPr>
        <w:lastRenderedPageBreak/>
        <w:t>4)</w:t>
      </w:r>
      <w:r w:rsidRPr="00E16BF2">
        <w:rPr>
          <w:rFonts w:ascii="Arial" w:eastAsia="Calibri" w:hAnsi="Arial" w:cs="Arial"/>
          <w:lang w:val="tt-RU"/>
        </w:rPr>
        <w:t xml:space="preserve"> </w:t>
      </w:r>
      <w:r w:rsidRPr="00E16BF2">
        <w:rPr>
          <w:rFonts w:ascii="Arial" w:eastAsia="Calibri" w:hAnsi="Arial" w:cs="Arial"/>
        </w:rPr>
        <w:t xml:space="preserve">юкка </w:t>
      </w:r>
      <w:proofErr w:type="spellStart"/>
      <w:r w:rsidRPr="00E16BF2">
        <w:rPr>
          <w:rFonts w:ascii="Arial" w:eastAsia="Calibri" w:hAnsi="Arial" w:cs="Arial"/>
        </w:rPr>
        <w:t>чыгарылган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җирле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салымнарны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һәм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җыемнарны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түләү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бурычы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барлыкка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килгән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көннән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E16BF2">
        <w:rPr>
          <w:rFonts w:ascii="Arial" w:eastAsia="Calibri" w:hAnsi="Arial" w:cs="Arial"/>
        </w:rPr>
        <w:t>со</w:t>
      </w:r>
      <w:proofErr w:type="gramEnd"/>
      <w:r w:rsidRPr="00E16BF2">
        <w:rPr>
          <w:rFonts w:ascii="Arial" w:eastAsia="Calibri" w:hAnsi="Arial" w:cs="Arial"/>
        </w:rPr>
        <w:t>ң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өч</w:t>
      </w:r>
      <w:proofErr w:type="spellEnd"/>
      <w:r w:rsidRPr="00E16BF2">
        <w:rPr>
          <w:rFonts w:ascii="Arial" w:eastAsia="Calibri" w:hAnsi="Arial" w:cs="Arial"/>
        </w:rPr>
        <w:t xml:space="preserve"> ел </w:t>
      </w:r>
      <w:proofErr w:type="spellStart"/>
      <w:r w:rsidRPr="00E16BF2">
        <w:rPr>
          <w:rFonts w:ascii="Arial" w:eastAsia="Calibri" w:hAnsi="Arial" w:cs="Arial"/>
        </w:rPr>
        <w:t>вакыт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узгач</w:t>
      </w:r>
      <w:proofErr w:type="spellEnd"/>
      <w:r w:rsidRPr="00E16BF2">
        <w:rPr>
          <w:rFonts w:ascii="Arial" w:eastAsia="Calibri" w:hAnsi="Arial" w:cs="Arial"/>
        </w:rPr>
        <w:t>.</w:t>
      </w:r>
      <w:r w:rsidRPr="00E16BF2">
        <w:rPr>
          <w:rFonts w:ascii="Arial" w:eastAsia="Calibri" w:hAnsi="Arial" w:cs="Arial"/>
          <w:lang w:val="tt-RU"/>
        </w:rPr>
        <w:t xml:space="preserve"> </w:t>
      </w:r>
    </w:p>
    <w:p w:rsidR="00E16BF2" w:rsidRPr="00E16BF2" w:rsidRDefault="00E16BF2" w:rsidP="00E16BF2">
      <w:pPr>
        <w:spacing w:line="276" w:lineRule="auto"/>
        <w:ind w:firstLine="567"/>
        <w:jc w:val="both"/>
        <w:rPr>
          <w:rFonts w:ascii="Arial" w:hAnsi="Arial" w:cs="Arial"/>
        </w:rPr>
      </w:pPr>
      <w:r w:rsidRPr="00E16BF2">
        <w:rPr>
          <w:rFonts w:ascii="Arial" w:eastAsia="Calibri" w:hAnsi="Arial" w:cs="Arial"/>
        </w:rPr>
        <w:t xml:space="preserve">  2. </w:t>
      </w:r>
      <w:proofErr w:type="spellStart"/>
      <w:r w:rsidRPr="00E16BF2">
        <w:rPr>
          <w:rFonts w:ascii="Arial" w:hAnsi="Arial" w:cs="Arial"/>
        </w:rPr>
        <w:t>Югары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Ослан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авыл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җирлеге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Советының</w:t>
      </w:r>
      <w:proofErr w:type="spellEnd"/>
      <w:r w:rsidRPr="00E16BF2">
        <w:rPr>
          <w:rFonts w:ascii="Arial" w:eastAsia="Calibri" w:hAnsi="Arial" w:cs="Arial"/>
        </w:rPr>
        <w:t xml:space="preserve"> «</w:t>
      </w:r>
      <w:proofErr w:type="spellStart"/>
      <w:r w:rsidRPr="00E16BF2">
        <w:rPr>
          <w:rFonts w:ascii="Arial" w:eastAsia="Calibri" w:hAnsi="Arial" w:cs="Arial"/>
        </w:rPr>
        <w:t>Җирле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салымнар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буенча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недоимканы</w:t>
      </w:r>
      <w:proofErr w:type="spellEnd"/>
      <w:r w:rsidRPr="00E16BF2">
        <w:rPr>
          <w:rFonts w:ascii="Arial" w:eastAsia="Calibri" w:hAnsi="Arial" w:cs="Arial"/>
        </w:rPr>
        <w:t xml:space="preserve">, </w:t>
      </w:r>
      <w:proofErr w:type="spellStart"/>
      <w:r w:rsidRPr="00E16BF2">
        <w:rPr>
          <w:rFonts w:ascii="Arial" w:eastAsia="Calibri" w:hAnsi="Arial" w:cs="Arial"/>
        </w:rPr>
        <w:t>пенялар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һәм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штрафлар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буенча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бурычны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түләтүгә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ышанычсыз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E16BF2">
        <w:rPr>
          <w:rFonts w:ascii="Arial" w:eastAsia="Calibri" w:hAnsi="Arial" w:cs="Arial"/>
        </w:rPr>
        <w:t>дип</w:t>
      </w:r>
      <w:proofErr w:type="spellEnd"/>
      <w:proofErr w:type="gram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тануның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өстәмә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нигезләрен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билгеләү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турында</w:t>
      </w:r>
      <w:proofErr w:type="spellEnd"/>
      <w:r w:rsidRPr="00E16BF2">
        <w:rPr>
          <w:rFonts w:ascii="Arial" w:eastAsia="Calibri" w:hAnsi="Arial" w:cs="Arial"/>
        </w:rPr>
        <w:t xml:space="preserve">» 2022 </w:t>
      </w:r>
      <w:proofErr w:type="spellStart"/>
      <w:r w:rsidRPr="00E16BF2">
        <w:rPr>
          <w:rFonts w:ascii="Arial" w:eastAsia="Calibri" w:hAnsi="Arial" w:cs="Arial"/>
        </w:rPr>
        <w:t>елның</w:t>
      </w:r>
      <w:proofErr w:type="spellEnd"/>
      <w:r w:rsidRPr="00E16BF2">
        <w:rPr>
          <w:rFonts w:ascii="Arial" w:eastAsia="Calibri" w:hAnsi="Arial" w:cs="Arial"/>
        </w:rPr>
        <w:t xml:space="preserve"> 20 </w:t>
      </w:r>
      <w:proofErr w:type="spellStart"/>
      <w:r w:rsidRPr="00E16BF2">
        <w:rPr>
          <w:rFonts w:ascii="Arial" w:eastAsia="Calibri" w:hAnsi="Arial" w:cs="Arial"/>
        </w:rPr>
        <w:t>декабрендәге</w:t>
      </w:r>
      <w:proofErr w:type="spellEnd"/>
      <w:r w:rsidRPr="00E16BF2">
        <w:rPr>
          <w:rFonts w:ascii="Arial" w:eastAsia="Calibri" w:hAnsi="Arial" w:cs="Arial"/>
        </w:rPr>
        <w:t xml:space="preserve"> </w:t>
      </w:r>
      <w:r w:rsidRPr="005426BD">
        <w:rPr>
          <w:rFonts w:ascii="Arial" w:hAnsi="Arial" w:cs="Arial"/>
        </w:rPr>
        <w:t xml:space="preserve">26-160 </w:t>
      </w:r>
      <w:proofErr w:type="spellStart"/>
      <w:r w:rsidRPr="00E16BF2">
        <w:rPr>
          <w:rFonts w:ascii="Arial" w:eastAsia="Calibri" w:hAnsi="Arial" w:cs="Arial"/>
        </w:rPr>
        <w:t>номерлы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карарын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үз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көчен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югалткан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дип</w:t>
      </w:r>
      <w:proofErr w:type="spellEnd"/>
      <w:r w:rsidRPr="00E16BF2">
        <w:rPr>
          <w:rFonts w:ascii="Arial" w:eastAsia="Calibri" w:hAnsi="Arial" w:cs="Arial"/>
        </w:rPr>
        <w:t xml:space="preserve"> </w:t>
      </w:r>
      <w:proofErr w:type="spellStart"/>
      <w:r w:rsidRPr="00E16BF2">
        <w:rPr>
          <w:rFonts w:ascii="Arial" w:eastAsia="Calibri" w:hAnsi="Arial" w:cs="Arial"/>
        </w:rPr>
        <w:t>танырга</w:t>
      </w:r>
      <w:proofErr w:type="spellEnd"/>
      <w:r w:rsidRPr="00E16BF2">
        <w:rPr>
          <w:rFonts w:ascii="Arial" w:eastAsia="Calibri" w:hAnsi="Arial" w:cs="Arial"/>
        </w:rPr>
        <w:t>.</w:t>
      </w:r>
    </w:p>
    <w:p w:rsidR="00E16BF2" w:rsidRPr="00E16BF2" w:rsidRDefault="00E16BF2" w:rsidP="00E16BF2">
      <w:pPr>
        <w:spacing w:line="276" w:lineRule="auto"/>
        <w:jc w:val="both"/>
        <w:rPr>
          <w:rFonts w:ascii="Arial" w:hAnsi="Arial" w:cs="Arial"/>
        </w:rPr>
      </w:pPr>
      <w:r w:rsidRPr="00E16BF2">
        <w:rPr>
          <w:rFonts w:ascii="Arial" w:hAnsi="Arial" w:cs="Arial"/>
        </w:rPr>
        <w:t xml:space="preserve">            3. </w:t>
      </w:r>
      <w:proofErr w:type="spellStart"/>
      <w:r w:rsidRPr="00E16BF2">
        <w:rPr>
          <w:rFonts w:ascii="Arial" w:hAnsi="Arial" w:cs="Arial"/>
        </w:rPr>
        <w:t>Әлеге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карарны</w:t>
      </w:r>
      <w:proofErr w:type="spellEnd"/>
      <w:r w:rsidRPr="00E16BF2">
        <w:rPr>
          <w:rFonts w:ascii="Arial" w:hAnsi="Arial" w:cs="Arial"/>
        </w:rPr>
        <w:t xml:space="preserve"> Татарстан </w:t>
      </w:r>
      <w:proofErr w:type="spellStart"/>
      <w:r w:rsidRPr="00E16BF2">
        <w:rPr>
          <w:rFonts w:ascii="Arial" w:hAnsi="Arial" w:cs="Arial"/>
        </w:rPr>
        <w:t>Республикасының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хокукый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мәгълүматның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proofErr w:type="gramStart"/>
      <w:r w:rsidRPr="00E16BF2">
        <w:rPr>
          <w:rFonts w:ascii="Arial" w:hAnsi="Arial" w:cs="Arial"/>
        </w:rPr>
        <w:t>р</w:t>
      </w:r>
      <w:proofErr w:type="gramEnd"/>
      <w:r w:rsidRPr="00E16BF2">
        <w:rPr>
          <w:rFonts w:ascii="Arial" w:hAnsi="Arial" w:cs="Arial"/>
        </w:rPr>
        <w:t>әсми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порталында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бастырып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чыгарырга</w:t>
      </w:r>
      <w:proofErr w:type="spellEnd"/>
      <w:r w:rsidRPr="00E16BF2">
        <w:rPr>
          <w:rFonts w:ascii="Arial" w:hAnsi="Arial" w:cs="Arial"/>
        </w:rPr>
        <w:t xml:space="preserve">, Татарстан </w:t>
      </w:r>
      <w:proofErr w:type="spellStart"/>
      <w:r w:rsidRPr="00E16BF2">
        <w:rPr>
          <w:rFonts w:ascii="Arial" w:hAnsi="Arial" w:cs="Arial"/>
        </w:rPr>
        <w:t>Республикасы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Югары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Ослан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муниципаль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районының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рәсми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сайтында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урнаштырырга</w:t>
      </w:r>
      <w:proofErr w:type="spellEnd"/>
      <w:r w:rsidRPr="00E16BF2">
        <w:rPr>
          <w:rFonts w:ascii="Arial" w:hAnsi="Arial" w:cs="Arial"/>
        </w:rPr>
        <w:t>.</w:t>
      </w:r>
    </w:p>
    <w:p w:rsidR="00E16BF2" w:rsidRPr="00E16BF2" w:rsidRDefault="00E16BF2" w:rsidP="00E16BF2">
      <w:pPr>
        <w:spacing w:line="276" w:lineRule="auto"/>
        <w:rPr>
          <w:rFonts w:ascii="Arial" w:hAnsi="Arial" w:cs="Arial"/>
        </w:rPr>
      </w:pPr>
    </w:p>
    <w:p w:rsidR="00E16BF2" w:rsidRPr="00E16BF2" w:rsidRDefault="00E16BF2" w:rsidP="00E16BF2">
      <w:pPr>
        <w:spacing w:line="276" w:lineRule="auto"/>
        <w:rPr>
          <w:rFonts w:ascii="Arial" w:hAnsi="Arial" w:cs="Arial"/>
        </w:rPr>
      </w:pPr>
      <w:r w:rsidRPr="00E16BF2">
        <w:rPr>
          <w:rFonts w:ascii="Arial" w:hAnsi="Arial" w:cs="Arial"/>
        </w:rPr>
        <w:t>Совет</w:t>
      </w:r>
      <w:r w:rsidRPr="00E16BF2">
        <w:rPr>
          <w:rFonts w:ascii="Arial" w:hAnsi="Arial" w:cs="Arial"/>
          <w:lang w:val="tt-RU"/>
        </w:rPr>
        <w:t xml:space="preserve"> </w:t>
      </w:r>
      <w:proofErr w:type="gramStart"/>
      <w:r w:rsidRPr="00E16BF2">
        <w:rPr>
          <w:rFonts w:ascii="Arial" w:hAnsi="Arial" w:cs="Arial"/>
          <w:lang w:val="tt-RU"/>
        </w:rPr>
        <w:t>р</w:t>
      </w:r>
      <w:proofErr w:type="gramEnd"/>
      <w:r w:rsidRPr="00E16BF2">
        <w:rPr>
          <w:rFonts w:ascii="Arial" w:hAnsi="Arial" w:cs="Arial"/>
          <w:lang w:val="tt-RU"/>
        </w:rPr>
        <w:t>әисе</w:t>
      </w:r>
      <w:r w:rsidRPr="00E16BF2">
        <w:rPr>
          <w:rFonts w:ascii="Arial" w:hAnsi="Arial" w:cs="Arial"/>
        </w:rPr>
        <w:t>,</w:t>
      </w:r>
    </w:p>
    <w:p w:rsidR="00E16BF2" w:rsidRPr="00E16BF2" w:rsidRDefault="00E16BF2" w:rsidP="00E16BF2">
      <w:pPr>
        <w:spacing w:line="276" w:lineRule="auto"/>
        <w:rPr>
          <w:rFonts w:ascii="Arial" w:hAnsi="Arial" w:cs="Arial"/>
          <w:lang w:val="tt-RU"/>
        </w:rPr>
      </w:pPr>
      <w:r w:rsidRPr="00E16BF2">
        <w:rPr>
          <w:rFonts w:ascii="Arial" w:hAnsi="Arial" w:cs="Arial"/>
        </w:rPr>
        <w:t xml:space="preserve">Татарстан </w:t>
      </w:r>
      <w:proofErr w:type="spellStart"/>
      <w:r w:rsidRPr="00E16BF2">
        <w:rPr>
          <w:rFonts w:ascii="Arial" w:hAnsi="Arial" w:cs="Arial"/>
        </w:rPr>
        <w:t>Республикасы</w:t>
      </w:r>
      <w:proofErr w:type="spellEnd"/>
      <w:r w:rsidRPr="00E16BF2">
        <w:rPr>
          <w:rFonts w:ascii="Arial" w:hAnsi="Arial" w:cs="Arial"/>
        </w:rPr>
        <w:t xml:space="preserve"> </w:t>
      </w:r>
    </w:p>
    <w:p w:rsidR="00E16BF2" w:rsidRPr="00E16BF2" w:rsidRDefault="00E16BF2" w:rsidP="00E16BF2">
      <w:pPr>
        <w:spacing w:line="276" w:lineRule="auto"/>
        <w:rPr>
          <w:rFonts w:ascii="Arial" w:hAnsi="Arial" w:cs="Arial"/>
          <w:lang w:val="tt-RU"/>
        </w:rPr>
      </w:pPr>
      <w:proofErr w:type="spellStart"/>
      <w:r w:rsidRPr="00E16BF2">
        <w:rPr>
          <w:rFonts w:ascii="Arial" w:hAnsi="Arial" w:cs="Arial"/>
        </w:rPr>
        <w:t>Югары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Ослан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муниципаль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районының</w:t>
      </w:r>
      <w:proofErr w:type="spellEnd"/>
    </w:p>
    <w:p w:rsidR="00F06FC9" w:rsidRPr="00E16BF2" w:rsidRDefault="00E16BF2" w:rsidP="00E16BF2">
      <w:pPr>
        <w:autoSpaceDE w:val="0"/>
        <w:autoSpaceDN w:val="0"/>
        <w:adjustRightInd w:val="0"/>
        <w:jc w:val="both"/>
        <w:rPr>
          <w:rFonts w:ascii="Arial" w:hAnsi="Arial" w:cs="Arial"/>
          <w:lang w:val="tt-RU"/>
        </w:rPr>
      </w:pPr>
      <w:proofErr w:type="spellStart"/>
      <w:r w:rsidRPr="00E16BF2">
        <w:rPr>
          <w:rFonts w:ascii="Arial" w:hAnsi="Arial" w:cs="Arial"/>
        </w:rPr>
        <w:t>Югары</w:t>
      </w:r>
      <w:proofErr w:type="spellEnd"/>
      <w:r w:rsidRPr="00E16BF2">
        <w:rPr>
          <w:rFonts w:ascii="Arial" w:hAnsi="Arial" w:cs="Arial"/>
        </w:rPr>
        <w:t xml:space="preserve"> </w:t>
      </w:r>
      <w:proofErr w:type="spellStart"/>
      <w:r w:rsidRPr="00E16BF2">
        <w:rPr>
          <w:rFonts w:ascii="Arial" w:hAnsi="Arial" w:cs="Arial"/>
        </w:rPr>
        <w:t>Ослан</w:t>
      </w:r>
      <w:proofErr w:type="spellEnd"/>
      <w:r w:rsidRPr="00E16BF2">
        <w:rPr>
          <w:rFonts w:ascii="Arial" w:hAnsi="Arial" w:cs="Arial"/>
        </w:rPr>
        <w:t xml:space="preserve"> </w:t>
      </w:r>
      <w:r w:rsidRPr="00E16BF2">
        <w:rPr>
          <w:rFonts w:ascii="Arial" w:hAnsi="Arial" w:cs="Arial"/>
          <w:lang w:val="tt-RU"/>
        </w:rPr>
        <w:t xml:space="preserve">авыл җирлеге </w:t>
      </w:r>
      <w:r w:rsidRPr="00E16BF2">
        <w:rPr>
          <w:rFonts w:ascii="Arial" w:hAnsi="Arial" w:cs="Arial"/>
          <w:lang w:val="tt-RU"/>
        </w:rPr>
        <w:t>Б</w:t>
      </w:r>
      <w:r w:rsidRPr="00E16BF2">
        <w:rPr>
          <w:rFonts w:ascii="Arial" w:hAnsi="Arial" w:cs="Arial"/>
          <w:lang w:val="tt-RU"/>
        </w:rPr>
        <w:t>ашлыгы</w:t>
      </w:r>
      <w:r>
        <w:rPr>
          <w:rFonts w:ascii="Arial" w:hAnsi="Arial" w:cs="Arial"/>
          <w:lang w:val="tt-RU"/>
        </w:rPr>
        <w:t xml:space="preserve">                              </w:t>
      </w:r>
      <w:bookmarkEnd w:id="0"/>
      <w:r>
        <w:rPr>
          <w:rFonts w:ascii="Arial" w:hAnsi="Arial" w:cs="Arial"/>
          <w:lang w:val="tt-RU"/>
        </w:rPr>
        <w:t xml:space="preserve">            </w:t>
      </w:r>
      <w:r w:rsidRPr="00E16BF2">
        <w:rPr>
          <w:rFonts w:ascii="Arial" w:hAnsi="Arial" w:cs="Arial"/>
          <w:lang w:val="tt-RU"/>
        </w:rPr>
        <w:t xml:space="preserve">        </w:t>
      </w:r>
      <w:r w:rsidR="00545048" w:rsidRPr="00E16BF2">
        <w:rPr>
          <w:rFonts w:ascii="Arial" w:hAnsi="Arial" w:cs="Arial"/>
          <w:lang w:val="tt-RU"/>
        </w:rPr>
        <w:t>М.Г.Зиатдинов</w:t>
      </w:r>
    </w:p>
    <w:sectPr w:rsidR="00F06FC9" w:rsidRPr="00E16BF2" w:rsidSect="00E16BF2">
      <w:headerReference w:type="default" r:id="rId9"/>
      <w:pgSz w:w="11906" w:h="16838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C3" w:rsidRDefault="009514C3" w:rsidP="00865450">
      <w:r>
        <w:separator/>
      </w:r>
    </w:p>
  </w:endnote>
  <w:endnote w:type="continuationSeparator" w:id="0">
    <w:p w:rsidR="009514C3" w:rsidRDefault="009514C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C3" w:rsidRDefault="009514C3" w:rsidP="00865450">
      <w:r>
        <w:separator/>
      </w:r>
    </w:p>
  </w:footnote>
  <w:footnote w:type="continuationSeparator" w:id="0">
    <w:p w:rsidR="009514C3" w:rsidRDefault="009514C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BF2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82CCC"/>
    <w:rsid w:val="00186844"/>
    <w:rsid w:val="001A0D7C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844BA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426BD"/>
    <w:rsid w:val="00545048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6A7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84ADD"/>
    <w:rsid w:val="00796D6C"/>
    <w:rsid w:val="007A6950"/>
    <w:rsid w:val="007B5617"/>
    <w:rsid w:val="007C0C7A"/>
    <w:rsid w:val="007C218B"/>
    <w:rsid w:val="007C7E0B"/>
    <w:rsid w:val="007C7F7D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47AB"/>
    <w:rsid w:val="008C7F81"/>
    <w:rsid w:val="008E0F9A"/>
    <w:rsid w:val="008E39E3"/>
    <w:rsid w:val="00907713"/>
    <w:rsid w:val="00912084"/>
    <w:rsid w:val="009364E4"/>
    <w:rsid w:val="00937552"/>
    <w:rsid w:val="00940D8B"/>
    <w:rsid w:val="00946C01"/>
    <w:rsid w:val="0095093D"/>
    <w:rsid w:val="009514C3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06D31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6BF2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634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07E2-40E0-4794-B197-DE23F3FC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6</cp:revision>
  <cp:lastPrinted>2023-06-29T14:08:00Z</cp:lastPrinted>
  <dcterms:created xsi:type="dcterms:W3CDTF">2023-06-21T10:56:00Z</dcterms:created>
  <dcterms:modified xsi:type="dcterms:W3CDTF">2023-06-29T14:09:00Z</dcterms:modified>
</cp:coreProperties>
</file>