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CA" w:rsidRPr="00E532D0" w:rsidRDefault="00E532D0" w:rsidP="00BE4581">
      <w:pPr>
        <w:rPr>
          <w:rFonts w:ascii="Arial" w:hAnsi="Arial" w:cs="Arial"/>
          <w:noProof/>
          <w:sz w:val="24"/>
          <w:szCs w:val="24"/>
          <w:lang w:eastAsia="ru-RU"/>
        </w:rPr>
      </w:pPr>
      <w:r w:rsidRPr="00E532D0">
        <w:rPr>
          <w:rFonts w:ascii="Arial" w:hAnsi="Arial" w:cs="Arial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8240" stroked="f">
            <v:fill opacity="0"/>
            <v:textbox>
              <w:txbxContent>
                <w:p w:rsidR="002B3BFC" w:rsidRDefault="00E532D0">
                  <w:r>
                    <w:rPr>
                      <w:lang w:val="tt"/>
                    </w:rPr>
                    <w:t xml:space="preserve">              17.12.2015                                                            № 4-31</w:t>
                  </w:r>
                </w:p>
                <w:p w:rsidR="002B3BFC" w:rsidRDefault="00E532D0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BE4581" w:rsidRPr="00E532D0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7549FE10" wp14:editId="32A49311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48624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2D0" w:rsidRDefault="00E532D0" w:rsidP="0004578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E532D0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Югары Ослан муниципаль районының Югары Ослан авыл җирлегенең  </w:t>
      </w:r>
    </w:p>
    <w:p w:rsidR="0004578E" w:rsidRPr="00E532D0" w:rsidRDefault="00E532D0" w:rsidP="0004578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532D0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2016 елга бюджеты турында </w:t>
      </w:r>
    </w:p>
    <w:p w:rsidR="00BE4581" w:rsidRPr="00E532D0" w:rsidRDefault="00E532D0" w:rsidP="000457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532D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tt"/>
        </w:rPr>
      </w:pPr>
      <w:r w:rsidRPr="00E532D0">
        <w:rPr>
          <w:rStyle w:val="a6"/>
          <w:rFonts w:ascii="Arial" w:hAnsi="Arial" w:cs="Arial"/>
          <w:b w:val="0"/>
          <w:color w:val="000000" w:themeColor="text1"/>
          <w:sz w:val="24"/>
          <w:szCs w:val="24"/>
          <w:lang w:val="tt"/>
        </w:rPr>
        <w:t xml:space="preserve"> Статья 1  </w:t>
      </w:r>
    </w:p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tt"/>
        </w:rPr>
      </w:pPr>
      <w:bookmarkStart w:id="0" w:name="sub_100"/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>1. 2016 елга Югары Ослан авыл җирлеге бюджетының төп характеристикаларын түбәндәгечә расларга:</w:t>
      </w:r>
    </w:p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tt"/>
        </w:rPr>
      </w:pP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>1) 11559,9 мең сум күләмендә Җирлек бюджеты керемнәренең г</w:t>
      </w: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>омуми күләме;</w:t>
      </w:r>
    </w:p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tt"/>
        </w:rPr>
      </w:pPr>
      <w:bookmarkStart w:id="1" w:name="sub_200"/>
      <w:bookmarkEnd w:id="0"/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>2) 11559,9 мең сумлык Җирлек бюджеты чыгымнарының гомуми күләме.</w:t>
      </w:r>
    </w:p>
    <w:p w:rsidR="0004578E" w:rsidRPr="00E532D0" w:rsidRDefault="00E532D0" w:rsidP="000223A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tt"/>
        </w:rPr>
      </w:pPr>
      <w:bookmarkStart w:id="2" w:name="sub_103"/>
      <w:bookmarkEnd w:id="1"/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 xml:space="preserve">3) Җирлек бюджеты кытлыгы 0 мең сум күләмендә. </w:t>
      </w:r>
    </w:p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tt"/>
        </w:rPr>
      </w:pP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>2. Җирлек бюджеты кытлыгын финанслау чыганакларын түбәндәгечә билгеләргә:</w:t>
      </w:r>
    </w:p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>- 2016 елга әлеге карарга 1 нче кушымта нигезендә;</w:t>
      </w:r>
    </w:p>
    <w:bookmarkEnd w:id="2"/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tt"/>
        </w:rPr>
      </w:pPr>
      <w:r w:rsidRPr="00E532D0">
        <w:rPr>
          <w:rStyle w:val="a6"/>
          <w:rFonts w:ascii="Arial" w:hAnsi="Arial" w:cs="Arial"/>
          <w:b w:val="0"/>
          <w:color w:val="000000" w:themeColor="text1"/>
          <w:sz w:val="24"/>
          <w:szCs w:val="24"/>
          <w:lang w:val="tt"/>
        </w:rPr>
        <w:t xml:space="preserve"> Ста</w:t>
      </w:r>
      <w:r w:rsidRPr="00E532D0">
        <w:rPr>
          <w:rStyle w:val="a6"/>
          <w:rFonts w:ascii="Arial" w:hAnsi="Arial" w:cs="Arial"/>
          <w:b w:val="0"/>
          <w:color w:val="000000" w:themeColor="text1"/>
          <w:sz w:val="24"/>
          <w:szCs w:val="24"/>
          <w:lang w:val="tt"/>
        </w:rPr>
        <w:t>тья 2</w:t>
      </w:r>
    </w:p>
    <w:p w:rsidR="0004578E" w:rsidRPr="00E532D0" w:rsidRDefault="00E532D0" w:rsidP="0004578E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tt"/>
        </w:rPr>
      </w:pP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 xml:space="preserve">1. Җирлекнең бурыч йөкләмәләре буенча эчке муниципаль бурычның өске чиген 0 мең сум күләмендә, шул исәптән муниципаль гарантияләр буенча 0 мең сум күләмендә билгеләргә. </w:t>
      </w:r>
    </w:p>
    <w:p w:rsidR="0004578E" w:rsidRPr="00E532D0" w:rsidRDefault="00E532D0" w:rsidP="0004578E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tt"/>
        </w:rPr>
      </w:pP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>2. Җирлек муниципаль бурычының чикле күләмен түбәндәгечә билгеләргә:</w:t>
      </w:r>
    </w:p>
    <w:p w:rsidR="0004578E" w:rsidRPr="00E532D0" w:rsidRDefault="00E532D0" w:rsidP="0004578E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>- 2016 елда</w:t>
      </w: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 xml:space="preserve"> - 0 мең сум күләмендә;</w:t>
      </w:r>
    </w:p>
    <w:p w:rsidR="0004578E" w:rsidRPr="00E532D0" w:rsidRDefault="00E532D0" w:rsidP="0004578E">
      <w:pPr>
        <w:spacing w:after="0"/>
        <w:jc w:val="both"/>
        <w:rPr>
          <w:rStyle w:val="a6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E532D0">
        <w:rPr>
          <w:rStyle w:val="a6"/>
          <w:rFonts w:ascii="Arial" w:hAnsi="Arial" w:cs="Arial"/>
          <w:b w:val="0"/>
          <w:color w:val="000000" w:themeColor="text1"/>
          <w:sz w:val="24"/>
          <w:szCs w:val="24"/>
          <w:lang w:val="tt"/>
        </w:rPr>
        <w:t xml:space="preserve">  Статья 3</w:t>
      </w:r>
    </w:p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>Җирлек</w:t>
      </w: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 xml:space="preserve"> бюджетында 2016 елга керемнәрнең фаразлана торган күләмнәрен әлеге карарга 2 нче кушымта нигезендә исәпкә алырга. </w:t>
      </w:r>
    </w:p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tt"/>
        </w:rPr>
      </w:pP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 xml:space="preserve"> Статья 4</w:t>
      </w:r>
    </w:p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tt"/>
        </w:rPr>
      </w:pP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 xml:space="preserve">Югары Ослан муниципаль районы бюджеты һәм 2016 елга Җирлек бюджеты арасында керемнәрне </w:t>
      </w: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>бүлү нормативларын әлеге карарга 3 нче кушымта нигезендә расларга.</w:t>
      </w:r>
    </w:p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tt"/>
        </w:rPr>
      </w:pP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 xml:space="preserve"> Статья 5</w:t>
      </w:r>
    </w:p>
    <w:p w:rsidR="0004578E" w:rsidRPr="00E532D0" w:rsidRDefault="00E532D0" w:rsidP="0004578E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val="tt"/>
        </w:rPr>
      </w:pP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>2016 елда Җирлек бюджетына муниципаль унитар предприятиеләрнең салымнарны түләгәннән соң калган һәм башка мәҗбүри түләүләрне түләгәннән соң калган өлеше 2015елда алынган чиста таб</w:t>
      </w: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>ышның 20 проценты күләмендә күчерелә дип билгеләргә.</w:t>
      </w:r>
    </w:p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32D0">
        <w:rPr>
          <w:rStyle w:val="a6"/>
          <w:rFonts w:ascii="Arial" w:hAnsi="Arial" w:cs="Arial"/>
          <w:b w:val="0"/>
          <w:color w:val="000000" w:themeColor="text1"/>
          <w:sz w:val="24"/>
          <w:szCs w:val="24"/>
          <w:lang w:val="tt"/>
        </w:rPr>
        <w:lastRenderedPageBreak/>
        <w:t xml:space="preserve"> Статья 6</w:t>
      </w:r>
    </w:p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>1. Әлеге Решениегә 4 нче кушымта нигезендә бюджет керемнәренең баш администраторлары исемлеген расларга.</w:t>
      </w:r>
    </w:p>
    <w:p w:rsidR="0004578E" w:rsidRPr="00E532D0" w:rsidRDefault="00E532D0" w:rsidP="0004578E">
      <w:pPr>
        <w:spacing w:after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>2. Бюджет кытлыгын финанслау чыганакларының баш администраторлары исемлеген әлеге карарг</w:t>
      </w: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>а 5 нче кушымта нигезендә расларга.</w:t>
      </w:r>
    </w:p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" w:name="sub_9"/>
      <w:r w:rsidRPr="00E532D0">
        <w:rPr>
          <w:rStyle w:val="a6"/>
          <w:rFonts w:ascii="Arial" w:hAnsi="Arial" w:cs="Arial"/>
          <w:b w:val="0"/>
          <w:color w:val="000000" w:themeColor="text1"/>
          <w:sz w:val="24"/>
          <w:szCs w:val="24"/>
          <w:lang w:val="tt"/>
        </w:rPr>
        <w:t xml:space="preserve"> Статья 7 </w:t>
      </w:r>
    </w:p>
    <w:p w:rsidR="0004578E" w:rsidRPr="00E532D0" w:rsidRDefault="00E532D0" w:rsidP="0004578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55"/>
        <w:jc w:val="both"/>
        <w:rPr>
          <w:rStyle w:val="a6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E532D0">
        <w:rPr>
          <w:rStyle w:val="a6"/>
          <w:rFonts w:ascii="Arial" w:hAnsi="Arial" w:cs="Arial"/>
          <w:b w:val="0"/>
          <w:color w:val="000000" w:themeColor="text1"/>
          <w:sz w:val="24"/>
          <w:szCs w:val="24"/>
          <w:lang w:val="tt"/>
        </w:rPr>
        <w:t>Җирлек</w:t>
      </w:r>
      <w:r w:rsidRPr="00E532D0">
        <w:rPr>
          <w:rStyle w:val="a6"/>
          <w:rFonts w:ascii="Arial" w:hAnsi="Arial" w:cs="Arial"/>
          <w:b w:val="0"/>
          <w:color w:val="000000" w:themeColor="text1"/>
          <w:sz w:val="24"/>
          <w:szCs w:val="24"/>
          <w:lang w:val="tt"/>
        </w:rPr>
        <w:t xml:space="preserve"> бюджетының бюджет ассигнованиеләрен бюджет чыгымнары классификациясенең бүлекләре һәм бүлекчәләре, максатчан статьялары һәм төркемнәре буенча бүлүне расларга:</w:t>
      </w:r>
    </w:p>
    <w:p w:rsidR="0004578E" w:rsidRPr="00E532D0" w:rsidRDefault="00E532D0" w:rsidP="0004578E">
      <w:pPr>
        <w:spacing w:after="0"/>
        <w:jc w:val="both"/>
        <w:rPr>
          <w:rStyle w:val="a6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E532D0">
        <w:rPr>
          <w:rStyle w:val="a6"/>
          <w:rFonts w:ascii="Arial" w:hAnsi="Arial" w:cs="Arial"/>
          <w:b w:val="0"/>
          <w:color w:val="000000" w:themeColor="text1"/>
          <w:sz w:val="24"/>
          <w:szCs w:val="24"/>
          <w:lang w:val="tt"/>
        </w:rPr>
        <w:t>- 2016 елга әлеге карарга 6 нчы кушымта ниг</w:t>
      </w:r>
      <w:r w:rsidRPr="00E532D0">
        <w:rPr>
          <w:rStyle w:val="a6"/>
          <w:rFonts w:ascii="Arial" w:hAnsi="Arial" w:cs="Arial"/>
          <w:b w:val="0"/>
          <w:color w:val="000000" w:themeColor="text1"/>
          <w:sz w:val="24"/>
          <w:szCs w:val="24"/>
          <w:lang w:val="tt"/>
        </w:rPr>
        <w:t>езендә;</w:t>
      </w:r>
    </w:p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>2. Чыгымнарның ведомство структурасын түбәндәгечә расларга:</w:t>
      </w:r>
    </w:p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>- 2016 елга әлеге карарга 7 нче кушымта нигезендә;</w:t>
      </w:r>
    </w:p>
    <w:p w:rsidR="0004578E" w:rsidRPr="00E532D0" w:rsidRDefault="00E532D0" w:rsidP="0004578E">
      <w:pPr>
        <w:spacing w:after="0"/>
        <w:jc w:val="both"/>
        <w:rPr>
          <w:rStyle w:val="a6"/>
          <w:rFonts w:ascii="Arial" w:hAnsi="Arial" w:cs="Arial"/>
          <w:b w:val="0"/>
          <w:bCs w:val="0"/>
          <w:color w:val="000000" w:themeColor="text1"/>
          <w:sz w:val="24"/>
          <w:szCs w:val="24"/>
          <w:lang w:val="tt"/>
        </w:rPr>
      </w:pPr>
      <w:bookmarkStart w:id="4" w:name="sub_13"/>
      <w:bookmarkEnd w:id="3"/>
      <w:r w:rsidRPr="00E532D0">
        <w:rPr>
          <w:rStyle w:val="a6"/>
          <w:rFonts w:ascii="Arial" w:hAnsi="Arial" w:cs="Arial"/>
          <w:b w:val="0"/>
          <w:color w:val="000000" w:themeColor="text1"/>
          <w:sz w:val="24"/>
          <w:szCs w:val="24"/>
          <w:lang w:val="tt"/>
        </w:rPr>
        <w:t xml:space="preserve"> Статья 8</w:t>
      </w:r>
    </w:p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tt"/>
        </w:rPr>
      </w:pPr>
      <w:bookmarkStart w:id="5" w:name="sub_14"/>
      <w:bookmarkEnd w:id="4"/>
      <w:r w:rsidRPr="00E532D0">
        <w:rPr>
          <w:rStyle w:val="a6"/>
          <w:rFonts w:ascii="Arial" w:hAnsi="Arial" w:cs="Arial"/>
          <w:b w:val="0"/>
          <w:color w:val="000000" w:themeColor="text1"/>
          <w:sz w:val="24"/>
          <w:szCs w:val="24"/>
          <w:lang w:val="tt"/>
        </w:rPr>
        <w:t xml:space="preserve">     Югары Ослан муниципаль районы бюджетыннан алынучы бюджетара трансфертларны Җирлек бюдж</w:t>
      </w:r>
      <w:r w:rsidRPr="00E532D0">
        <w:rPr>
          <w:rStyle w:val="a6"/>
          <w:rFonts w:ascii="Arial" w:hAnsi="Arial" w:cs="Arial"/>
          <w:b w:val="0"/>
          <w:color w:val="000000" w:themeColor="text1"/>
          <w:sz w:val="24"/>
          <w:szCs w:val="24"/>
          <w:lang w:val="tt"/>
        </w:rPr>
        <w:t>етында исәпкә алырга:</w:t>
      </w:r>
    </w:p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tt"/>
        </w:rPr>
      </w:pP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>- 2016 елда 5272,1 сум күләмендә әлеге карарга 8 нче кушымта нигезендә.</w:t>
      </w:r>
      <w:bookmarkStart w:id="6" w:name="sub_15"/>
      <w:bookmarkEnd w:id="5"/>
    </w:p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tt"/>
        </w:rPr>
      </w:pPr>
      <w:bookmarkStart w:id="7" w:name="sub_10000000"/>
      <w:bookmarkEnd w:id="6"/>
      <w:r w:rsidRPr="00E532D0">
        <w:rPr>
          <w:rStyle w:val="a6"/>
          <w:rFonts w:ascii="Arial" w:hAnsi="Arial" w:cs="Arial"/>
          <w:b w:val="0"/>
          <w:color w:val="000000" w:themeColor="text1"/>
          <w:sz w:val="24"/>
          <w:szCs w:val="24"/>
          <w:lang w:val="tt"/>
        </w:rPr>
        <w:t xml:space="preserve"> Статья 9</w:t>
      </w:r>
    </w:p>
    <w:p w:rsidR="0004578E" w:rsidRPr="00E532D0" w:rsidRDefault="00E532D0" w:rsidP="0004578E">
      <w:pPr>
        <w:spacing w:after="0"/>
        <w:jc w:val="both"/>
        <w:rPr>
          <w:rStyle w:val="a6"/>
          <w:rFonts w:ascii="Arial" w:hAnsi="Arial" w:cs="Arial"/>
          <w:b w:val="0"/>
          <w:bCs w:val="0"/>
          <w:color w:val="000000" w:themeColor="text1"/>
          <w:sz w:val="24"/>
          <w:szCs w:val="24"/>
          <w:lang w:val="tt"/>
        </w:rPr>
      </w:pP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>Җирлекнең</w:t>
      </w: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 xml:space="preserve"> муниципаль хакимияте органнары 2016нче елда муниципаль хезмәткәрләр һәм муниципаль учреждениеләр һәм бюджет өлкәсенең башка оешмалары хезмәткә</w:t>
      </w: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>рләре санын арттыруга китерә торган карарлар кабул итәргә хокуклы түгел.</w:t>
      </w:r>
      <w:bookmarkStart w:id="8" w:name="sub_33"/>
      <w:bookmarkEnd w:id="7"/>
    </w:p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tt"/>
        </w:rPr>
      </w:pPr>
      <w:r w:rsidRPr="00E532D0">
        <w:rPr>
          <w:rStyle w:val="a6"/>
          <w:rFonts w:ascii="Arial" w:hAnsi="Arial" w:cs="Arial"/>
          <w:b w:val="0"/>
          <w:color w:val="000000" w:themeColor="text1"/>
          <w:sz w:val="24"/>
          <w:szCs w:val="24"/>
          <w:lang w:val="tt"/>
        </w:rPr>
        <w:t xml:space="preserve"> Статья 10</w:t>
      </w:r>
    </w:p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tt"/>
        </w:rPr>
      </w:pPr>
      <w:bookmarkStart w:id="9" w:name="sub_5000"/>
      <w:bookmarkEnd w:id="8"/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 xml:space="preserve">2016 елда  Җирлек милкендә булган һәм бюджет мәдәният, сәнгать, сәламәтлек саклау, мәгариф учреждениеләренә, шулай ук архив учреждениеләренә оператив идарәгә тапшырылган </w:t>
      </w: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>мөлкәтне арендага бирүдән кергән керемнәр Җирлек бюджеты керемнәре составына кертелә һәм әлеге карар нигезендә бюджет йөкләмәләрен үтәүгә файдаланыла дип билгеләргә.</w:t>
      </w:r>
      <w:bookmarkEnd w:id="9"/>
    </w:p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tt"/>
        </w:rPr>
      </w:pPr>
      <w:bookmarkStart w:id="10" w:name="sub_38"/>
      <w:r w:rsidRPr="00E532D0">
        <w:rPr>
          <w:rStyle w:val="a6"/>
          <w:rFonts w:ascii="Arial" w:hAnsi="Arial" w:cs="Arial"/>
          <w:b w:val="0"/>
          <w:color w:val="000000" w:themeColor="text1"/>
          <w:sz w:val="24"/>
          <w:szCs w:val="24"/>
          <w:lang w:val="tt"/>
        </w:rPr>
        <w:t xml:space="preserve"> Статья 11</w:t>
      </w:r>
    </w:p>
    <w:bookmarkEnd w:id="10"/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tt"/>
        </w:rPr>
      </w:pP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>Татарстан Республикасы Финанс министрлыгының казначылык органнары тоткын килешү</w:t>
      </w: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>ләр нигезендә Поселения бюджетын үтәү буенча аерым функцияләр башкара.</w:t>
      </w:r>
    </w:p>
    <w:p w:rsidR="0004578E" w:rsidRPr="00E532D0" w:rsidRDefault="00E532D0" w:rsidP="0004578E">
      <w:pPr>
        <w:spacing w:after="0"/>
        <w:jc w:val="both"/>
        <w:rPr>
          <w:rStyle w:val="a6"/>
          <w:rFonts w:ascii="Arial" w:hAnsi="Arial" w:cs="Arial"/>
          <w:b w:val="0"/>
          <w:bCs w:val="0"/>
          <w:color w:val="000000" w:themeColor="text1"/>
          <w:sz w:val="24"/>
          <w:szCs w:val="24"/>
          <w:lang w:val="tt"/>
        </w:rPr>
      </w:pPr>
      <w:bookmarkStart w:id="11" w:name="sub_42"/>
      <w:r w:rsidRPr="00E532D0">
        <w:rPr>
          <w:rStyle w:val="a6"/>
          <w:rFonts w:ascii="Arial" w:hAnsi="Arial" w:cs="Arial"/>
          <w:b w:val="0"/>
          <w:color w:val="000000" w:themeColor="text1"/>
          <w:sz w:val="24"/>
          <w:szCs w:val="24"/>
          <w:lang w:val="tt"/>
        </w:rPr>
        <w:t xml:space="preserve"> Статья 12</w:t>
      </w:r>
    </w:p>
    <w:p w:rsidR="0004578E" w:rsidRPr="00E532D0" w:rsidRDefault="00E532D0" w:rsidP="0004578E">
      <w:pPr>
        <w:spacing w:after="0"/>
        <w:jc w:val="both"/>
        <w:rPr>
          <w:rStyle w:val="a6"/>
          <w:rFonts w:ascii="Arial" w:hAnsi="Arial" w:cs="Arial"/>
          <w:b w:val="0"/>
          <w:bCs w:val="0"/>
          <w:color w:val="000000" w:themeColor="text1"/>
          <w:sz w:val="24"/>
          <w:szCs w:val="24"/>
          <w:lang w:val="tt"/>
        </w:rPr>
      </w:pPr>
      <w:r w:rsidRPr="00E532D0">
        <w:rPr>
          <w:rStyle w:val="a6"/>
          <w:rFonts w:ascii="Arial" w:hAnsi="Arial" w:cs="Arial"/>
          <w:b w:val="0"/>
          <w:color w:val="000000" w:themeColor="text1"/>
          <w:sz w:val="24"/>
          <w:szCs w:val="24"/>
          <w:lang w:val="tt"/>
        </w:rPr>
        <w:t xml:space="preserve">2016 елның 1 гыйнварына Җирлек бюджетының калган средстволары Югары Ослан муниципаль районы Башкарма комитеты тарафыннан тиешле карар кабул ителгән очракта, әлеге муниципаль </w:t>
      </w:r>
      <w:r w:rsidRPr="00E532D0">
        <w:rPr>
          <w:rStyle w:val="a6"/>
          <w:rFonts w:ascii="Arial" w:hAnsi="Arial" w:cs="Arial"/>
          <w:b w:val="0"/>
          <w:color w:val="000000" w:themeColor="text1"/>
          <w:sz w:val="24"/>
          <w:szCs w:val="24"/>
          <w:lang w:val="tt"/>
        </w:rPr>
        <w:t>контрактларның шартлары нигезендә 2015 елда түләнергә тиешле хезмәтләрне башкаруга, эшләр башкаруга муниципаль контрактлар поселогы исеменнән төзелгән өчен түләү өчен файдаланылмаган бюджет ассигнованиеләре суммасыннан артмаган күләмдә 2016 елның 1 гыйнвар</w:t>
      </w:r>
      <w:r w:rsidRPr="00E532D0">
        <w:rPr>
          <w:rStyle w:val="a6"/>
          <w:rFonts w:ascii="Arial" w:hAnsi="Arial" w:cs="Arial"/>
          <w:b w:val="0"/>
          <w:color w:val="000000" w:themeColor="text1"/>
          <w:sz w:val="24"/>
          <w:szCs w:val="24"/>
          <w:lang w:val="tt"/>
        </w:rPr>
        <w:t>ына әлеге максатларга тиешле бюджет ассигнованиеләрен арттыруга җибәрелә.</w:t>
      </w:r>
    </w:p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tt"/>
        </w:rPr>
      </w:pPr>
      <w:r w:rsidRPr="00E532D0">
        <w:rPr>
          <w:rStyle w:val="a6"/>
          <w:rFonts w:ascii="Arial" w:hAnsi="Arial" w:cs="Arial"/>
          <w:b w:val="0"/>
          <w:color w:val="000000" w:themeColor="text1"/>
          <w:sz w:val="24"/>
          <w:szCs w:val="24"/>
          <w:lang w:val="tt"/>
        </w:rPr>
        <w:t xml:space="preserve"> Статья 13</w:t>
      </w:r>
    </w:p>
    <w:bookmarkEnd w:id="11"/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tt"/>
        </w:rPr>
      </w:pP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>Әлеге</w:t>
      </w: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 xml:space="preserve"> карар 2016 елның 1 гыйнварыннан үз көченә керә.</w:t>
      </w:r>
    </w:p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32D0">
        <w:rPr>
          <w:rStyle w:val="a6"/>
          <w:rFonts w:ascii="Arial" w:hAnsi="Arial" w:cs="Arial"/>
          <w:b w:val="0"/>
          <w:color w:val="000000" w:themeColor="text1"/>
          <w:sz w:val="24"/>
          <w:szCs w:val="24"/>
          <w:lang w:val="tt"/>
        </w:rPr>
        <w:t xml:space="preserve"> Статья 14</w:t>
      </w:r>
    </w:p>
    <w:p w:rsidR="0004578E" w:rsidRPr="00E532D0" w:rsidRDefault="00E532D0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>Әлеге</w:t>
      </w:r>
      <w:r w:rsidRPr="00E532D0">
        <w:rPr>
          <w:rFonts w:ascii="Arial" w:hAnsi="Arial" w:cs="Arial"/>
          <w:color w:val="000000" w:themeColor="text1"/>
          <w:sz w:val="24"/>
          <w:szCs w:val="24"/>
          <w:lang w:val="tt"/>
        </w:rPr>
        <w:t xml:space="preserve"> карар Югары Ослан муниципаль районының рәсми сайтында урнаштырылырга тиеш.</w:t>
      </w:r>
    </w:p>
    <w:p w:rsidR="0004578E" w:rsidRPr="00E532D0" w:rsidRDefault="0004578E" w:rsidP="0004578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E4581" w:rsidRPr="00E532D0" w:rsidRDefault="00BE4581" w:rsidP="00BE458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58"/>
        <w:gridCol w:w="3213"/>
      </w:tblGrid>
      <w:tr w:rsidR="005037E5" w:rsidRPr="00E532D0" w:rsidTr="00153C20">
        <w:tc>
          <w:tcPr>
            <w:tcW w:w="6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32D0" w:rsidRDefault="00E532D0" w:rsidP="00E53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</w:pPr>
            <w:r w:rsidRPr="00E532D0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Совет рәисе, </w:t>
            </w:r>
          </w:p>
          <w:p w:rsidR="00BE4581" w:rsidRPr="00E532D0" w:rsidRDefault="00E532D0" w:rsidP="00E53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bookmarkStart w:id="12" w:name="_GoBack"/>
            <w:bookmarkEnd w:id="12"/>
            <w:r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Югары Ослан муниципаль районы</w:t>
            </w:r>
          </w:p>
          <w:p w:rsidR="00BE4581" w:rsidRPr="00E532D0" w:rsidRDefault="00E532D0" w:rsidP="00E53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532D0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Югары Осл</w:t>
            </w:r>
            <w:r w:rsidRPr="00E532D0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ан  авыл җирлеге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581" w:rsidRPr="00E532D0" w:rsidRDefault="00E532D0" w:rsidP="00BE4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532D0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М.Г. Зиятдинов</w:t>
            </w:r>
          </w:p>
        </w:tc>
      </w:tr>
    </w:tbl>
    <w:p w:rsidR="00BE4581" w:rsidRPr="00E532D0" w:rsidRDefault="00BE4581" w:rsidP="00BE4581">
      <w:pPr>
        <w:tabs>
          <w:tab w:val="left" w:pos="3111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BE4581" w:rsidRPr="00E532D0" w:rsidRDefault="00BE4581" w:rsidP="00F742CA">
      <w:pPr>
        <w:spacing w:line="300" w:lineRule="exact"/>
        <w:rPr>
          <w:rFonts w:ascii="Arial" w:hAnsi="Arial" w:cs="Arial"/>
          <w:sz w:val="24"/>
          <w:szCs w:val="24"/>
        </w:rPr>
      </w:pPr>
    </w:p>
    <w:sectPr w:rsidR="00BE4581" w:rsidRPr="00E532D0" w:rsidSect="00E532D0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568F"/>
    <w:multiLevelType w:val="hybridMultilevel"/>
    <w:tmpl w:val="41BE9C4E"/>
    <w:lvl w:ilvl="0" w:tplc="BA38966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138C36CA" w:tentative="1">
      <w:start w:val="1"/>
      <w:numFmt w:val="lowerLetter"/>
      <w:lvlText w:val="%2."/>
      <w:lvlJc w:val="left"/>
      <w:pPr>
        <w:ind w:left="1800" w:hanging="360"/>
      </w:pPr>
    </w:lvl>
    <w:lvl w:ilvl="2" w:tplc="3A426D22" w:tentative="1">
      <w:start w:val="1"/>
      <w:numFmt w:val="lowerRoman"/>
      <w:lvlText w:val="%3."/>
      <w:lvlJc w:val="right"/>
      <w:pPr>
        <w:ind w:left="2520" w:hanging="180"/>
      </w:pPr>
    </w:lvl>
    <w:lvl w:ilvl="3" w:tplc="322C4A18" w:tentative="1">
      <w:start w:val="1"/>
      <w:numFmt w:val="decimal"/>
      <w:lvlText w:val="%4."/>
      <w:lvlJc w:val="left"/>
      <w:pPr>
        <w:ind w:left="3240" w:hanging="360"/>
      </w:pPr>
    </w:lvl>
    <w:lvl w:ilvl="4" w:tplc="D52A43F8" w:tentative="1">
      <w:start w:val="1"/>
      <w:numFmt w:val="lowerLetter"/>
      <w:lvlText w:val="%5."/>
      <w:lvlJc w:val="left"/>
      <w:pPr>
        <w:ind w:left="3960" w:hanging="360"/>
      </w:pPr>
    </w:lvl>
    <w:lvl w:ilvl="5" w:tplc="00FC15D6" w:tentative="1">
      <w:start w:val="1"/>
      <w:numFmt w:val="lowerRoman"/>
      <w:lvlText w:val="%6."/>
      <w:lvlJc w:val="right"/>
      <w:pPr>
        <w:ind w:left="4680" w:hanging="180"/>
      </w:pPr>
    </w:lvl>
    <w:lvl w:ilvl="6" w:tplc="152E0690" w:tentative="1">
      <w:start w:val="1"/>
      <w:numFmt w:val="decimal"/>
      <w:lvlText w:val="%7."/>
      <w:lvlJc w:val="left"/>
      <w:pPr>
        <w:ind w:left="5400" w:hanging="360"/>
      </w:pPr>
    </w:lvl>
    <w:lvl w:ilvl="7" w:tplc="11902090" w:tentative="1">
      <w:start w:val="1"/>
      <w:numFmt w:val="lowerLetter"/>
      <w:lvlText w:val="%8."/>
      <w:lvlJc w:val="left"/>
      <w:pPr>
        <w:ind w:left="6120" w:hanging="360"/>
      </w:pPr>
    </w:lvl>
    <w:lvl w:ilvl="8" w:tplc="AF20004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720F08"/>
    <w:multiLevelType w:val="hybridMultilevel"/>
    <w:tmpl w:val="38C8AC5E"/>
    <w:lvl w:ilvl="0" w:tplc="8DA09E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AAE4C10" w:tentative="1">
      <w:start w:val="1"/>
      <w:numFmt w:val="lowerLetter"/>
      <w:lvlText w:val="%2."/>
      <w:lvlJc w:val="left"/>
      <w:pPr>
        <w:ind w:left="1364" w:hanging="360"/>
      </w:pPr>
    </w:lvl>
    <w:lvl w:ilvl="2" w:tplc="8E5842BC" w:tentative="1">
      <w:start w:val="1"/>
      <w:numFmt w:val="lowerRoman"/>
      <w:lvlText w:val="%3."/>
      <w:lvlJc w:val="right"/>
      <w:pPr>
        <w:ind w:left="2084" w:hanging="180"/>
      </w:pPr>
    </w:lvl>
    <w:lvl w:ilvl="3" w:tplc="AFC833A2" w:tentative="1">
      <w:start w:val="1"/>
      <w:numFmt w:val="decimal"/>
      <w:lvlText w:val="%4."/>
      <w:lvlJc w:val="left"/>
      <w:pPr>
        <w:ind w:left="2804" w:hanging="360"/>
      </w:pPr>
    </w:lvl>
    <w:lvl w:ilvl="4" w:tplc="50E84F58" w:tentative="1">
      <w:start w:val="1"/>
      <w:numFmt w:val="lowerLetter"/>
      <w:lvlText w:val="%5."/>
      <w:lvlJc w:val="left"/>
      <w:pPr>
        <w:ind w:left="3524" w:hanging="360"/>
      </w:pPr>
    </w:lvl>
    <w:lvl w:ilvl="5" w:tplc="798C6F5E" w:tentative="1">
      <w:start w:val="1"/>
      <w:numFmt w:val="lowerRoman"/>
      <w:lvlText w:val="%6."/>
      <w:lvlJc w:val="right"/>
      <w:pPr>
        <w:ind w:left="4244" w:hanging="180"/>
      </w:pPr>
    </w:lvl>
    <w:lvl w:ilvl="6" w:tplc="D0C00C24" w:tentative="1">
      <w:start w:val="1"/>
      <w:numFmt w:val="decimal"/>
      <w:lvlText w:val="%7."/>
      <w:lvlJc w:val="left"/>
      <w:pPr>
        <w:ind w:left="4964" w:hanging="360"/>
      </w:pPr>
    </w:lvl>
    <w:lvl w:ilvl="7" w:tplc="22F4420A" w:tentative="1">
      <w:start w:val="1"/>
      <w:numFmt w:val="lowerLetter"/>
      <w:lvlText w:val="%8."/>
      <w:lvlJc w:val="left"/>
      <w:pPr>
        <w:ind w:left="5684" w:hanging="360"/>
      </w:pPr>
    </w:lvl>
    <w:lvl w:ilvl="8" w:tplc="DEAE6198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BE4581"/>
    <w:rsid w:val="000223AE"/>
    <w:rsid w:val="0004578E"/>
    <w:rsid w:val="00053061"/>
    <w:rsid w:val="00057841"/>
    <w:rsid w:val="00086A1B"/>
    <w:rsid w:val="00092EC5"/>
    <w:rsid w:val="000A0754"/>
    <w:rsid w:val="000B2872"/>
    <w:rsid w:val="00153C20"/>
    <w:rsid w:val="001F1E1F"/>
    <w:rsid w:val="00212CEE"/>
    <w:rsid w:val="002B3BFC"/>
    <w:rsid w:val="002C72CF"/>
    <w:rsid w:val="0033115F"/>
    <w:rsid w:val="003D3339"/>
    <w:rsid w:val="004D05F9"/>
    <w:rsid w:val="005037E5"/>
    <w:rsid w:val="00506141"/>
    <w:rsid w:val="00507DB5"/>
    <w:rsid w:val="0055289A"/>
    <w:rsid w:val="00596B0B"/>
    <w:rsid w:val="005A4173"/>
    <w:rsid w:val="005A5E25"/>
    <w:rsid w:val="0061378D"/>
    <w:rsid w:val="006164AF"/>
    <w:rsid w:val="006339C4"/>
    <w:rsid w:val="006461AE"/>
    <w:rsid w:val="006616FB"/>
    <w:rsid w:val="00706061"/>
    <w:rsid w:val="007C3F93"/>
    <w:rsid w:val="00826E4C"/>
    <w:rsid w:val="00830659"/>
    <w:rsid w:val="008A4F08"/>
    <w:rsid w:val="008A5D21"/>
    <w:rsid w:val="008A77BE"/>
    <w:rsid w:val="008B1569"/>
    <w:rsid w:val="008C7A76"/>
    <w:rsid w:val="008D4DC1"/>
    <w:rsid w:val="00911049"/>
    <w:rsid w:val="009148BB"/>
    <w:rsid w:val="00993316"/>
    <w:rsid w:val="009C2F11"/>
    <w:rsid w:val="00A86369"/>
    <w:rsid w:val="00AB43F1"/>
    <w:rsid w:val="00B33B40"/>
    <w:rsid w:val="00B379CF"/>
    <w:rsid w:val="00BE4581"/>
    <w:rsid w:val="00C150CD"/>
    <w:rsid w:val="00C24E9A"/>
    <w:rsid w:val="00CD5E32"/>
    <w:rsid w:val="00D558A4"/>
    <w:rsid w:val="00D67B94"/>
    <w:rsid w:val="00D83FCD"/>
    <w:rsid w:val="00D86739"/>
    <w:rsid w:val="00E3262B"/>
    <w:rsid w:val="00E532D0"/>
    <w:rsid w:val="00EA68DB"/>
    <w:rsid w:val="00F123A4"/>
    <w:rsid w:val="00F742CA"/>
    <w:rsid w:val="00FA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4581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Цветовое выделение"/>
    <w:rsid w:val="0004578E"/>
    <w:rPr>
      <w:b/>
      <w:bCs/>
      <w:color w:val="000080"/>
      <w:sz w:val="22"/>
      <w:szCs w:val="22"/>
    </w:rPr>
  </w:style>
  <w:style w:type="character" w:customStyle="1" w:styleId="a7">
    <w:name w:val="Гипертекстовая ссылка"/>
    <w:basedOn w:val="a6"/>
    <w:rsid w:val="0004578E"/>
    <w:rPr>
      <w:b/>
      <w:bCs/>
      <w:color w:val="008000"/>
      <w:sz w:val="22"/>
      <w:szCs w:val="22"/>
      <w:u w:val="single"/>
    </w:rPr>
  </w:style>
  <w:style w:type="paragraph" w:customStyle="1" w:styleId="a8">
    <w:name w:val="Таблицы (моноширинный)"/>
    <w:basedOn w:val="a"/>
    <w:next w:val="a"/>
    <w:rsid w:val="000457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character" w:styleId="a9">
    <w:name w:val="Hyperlink"/>
    <w:basedOn w:val="a0"/>
    <w:rsid w:val="00EF7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72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6</cp:revision>
  <cp:lastPrinted>2022-06-04T10:28:00Z</cp:lastPrinted>
  <dcterms:created xsi:type="dcterms:W3CDTF">2015-12-15T13:03:00Z</dcterms:created>
  <dcterms:modified xsi:type="dcterms:W3CDTF">2022-06-04T10:28:00Z</dcterms:modified>
</cp:coreProperties>
</file>