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Pr="00677918" w:rsidRDefault="00677918">
      <w:pPr>
        <w:rPr>
          <w:rFonts w:ascii="Arial" w:hAnsi="Arial" w:cs="Arial"/>
          <w:sz w:val="24"/>
          <w:szCs w:val="24"/>
          <w:lang w:val="en-US"/>
        </w:rPr>
      </w:pPr>
      <w:r w:rsidRPr="00677918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E440F20" wp14:editId="240512C6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0616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A06" w:rsidRPr="00677918" w:rsidRDefault="00677918" w:rsidP="002D4144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677918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районы муниципаль бюджет яисә автоном учреждениесенә Россия Федерациясе Бюджет кодексының 78.1 статьясындагы 1 пунктының икенче абзацы нигезендә Татарстан Республикасы Югары Ослан муниципаль районы бюджетыннан субсидия бирү </w:t>
      </w:r>
      <w:r w:rsidRPr="00677918">
        <w:rPr>
          <w:rFonts w:ascii="Arial" w:hAnsi="Arial" w:cs="Arial"/>
          <w:bCs/>
          <w:sz w:val="24"/>
          <w:szCs w:val="24"/>
          <w:lang w:val="tt"/>
        </w:rPr>
        <w:t>турында килешүнең типовой формасын раслау хакында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74A06" w:rsidRPr="00677918" w:rsidRDefault="00677918" w:rsidP="002D41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677918">
        <w:rPr>
          <w:rFonts w:ascii="Arial" w:hAnsi="Arial" w:cs="Arial"/>
          <w:sz w:val="24"/>
          <w:szCs w:val="24"/>
          <w:lang w:val="tt"/>
        </w:rPr>
        <w:t>Россия Федерациясе Бюджет кодексының 78.1 статьясындагы 1 пунктының икенче абзацы нигезендә Югары Ослан муниципаль районы башкарма комитеты КАРАР БИРӘ: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en-US"/>
        </w:rPr>
      </w:pP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en-US"/>
        </w:rPr>
      </w:pPr>
      <w:r w:rsidRPr="00677918">
        <w:rPr>
          <w:rFonts w:ascii="Arial" w:hAnsi="Arial" w:cs="Arial"/>
          <w:sz w:val="24"/>
          <w:szCs w:val="24"/>
          <w:lang w:val="tt"/>
        </w:rPr>
        <w:t>1. Татарстан Республикасы Югары Ослан муниципаль ра</w:t>
      </w:r>
      <w:r w:rsidRPr="00677918">
        <w:rPr>
          <w:rFonts w:ascii="Arial" w:hAnsi="Arial" w:cs="Arial"/>
          <w:sz w:val="24"/>
          <w:szCs w:val="24"/>
          <w:lang w:val="tt"/>
        </w:rPr>
        <w:t>йонының муниципаль бюджет яисә автоном учреждениесенә Россия Федерация</w:t>
      </w:r>
      <w:hyperlink r:id="rId8" w:history="1">
        <w:r w:rsidRPr="00677918">
          <w:rPr>
            <w:rFonts w:ascii="Arial" w:hAnsi="Arial" w:cs="Arial"/>
            <w:sz w:val="24"/>
            <w:szCs w:val="24"/>
            <w:lang w:val="tt"/>
          </w:rPr>
          <w:t xml:space="preserve">се Бюджет кодексының 78.1 статьясындагы 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1 пунктының икенче абзацы нигезендә Татарстан Республикасы Югары Ослан муниципаль районы бюджетыннан субсидияләр бирү турында килешүнең кушымтада бирелгән тип рәвешен расларга (алга таба - Тип  формасы, килешү).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en-US"/>
        </w:rPr>
      </w:pPr>
      <w:r w:rsidRPr="00677918">
        <w:rPr>
          <w:rFonts w:ascii="Arial" w:hAnsi="Arial" w:cs="Arial"/>
          <w:sz w:val="24"/>
          <w:szCs w:val="24"/>
          <w:lang w:val="tt"/>
        </w:rPr>
        <w:t>2. Килешүләр 2017 елга килешүләрд</w:t>
      </w:r>
      <w:r w:rsidRPr="00677918">
        <w:rPr>
          <w:rFonts w:ascii="Arial" w:hAnsi="Arial" w:cs="Arial"/>
          <w:sz w:val="24"/>
          <w:szCs w:val="24"/>
          <w:lang w:val="tt"/>
        </w:rPr>
        <w:t>ән</w:t>
      </w:r>
      <w:r w:rsidRPr="00677918">
        <w:rPr>
          <w:rFonts w:ascii="Arial" w:hAnsi="Arial" w:cs="Arial"/>
          <w:sz w:val="24"/>
          <w:szCs w:val="24"/>
          <w:lang w:val="tt"/>
        </w:rPr>
        <w:t xml:space="preserve"> башлап, Тип формасы нигезендә төзелә дип билгеләргә.</w:t>
      </w:r>
      <w:r w:rsidRPr="0067791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F4CCF" w:rsidRPr="00677918" w:rsidRDefault="00677918" w:rsidP="00F17E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3.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00694A" w:rsidRPr="00677918" w:rsidRDefault="0000694A" w:rsidP="0000694A">
      <w:pPr>
        <w:pStyle w:val="ConsPlusNormal"/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:rsidR="0000694A" w:rsidRPr="00677918" w:rsidRDefault="00677918" w:rsidP="0000694A">
      <w:pPr>
        <w:spacing w:after="0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Башкарма комитет җ</w:t>
      </w:r>
      <w:r w:rsidRPr="00677918">
        <w:rPr>
          <w:rFonts w:ascii="Arial" w:hAnsi="Arial" w:cs="Arial"/>
          <w:sz w:val="24"/>
          <w:szCs w:val="24"/>
          <w:lang w:val="tt"/>
        </w:rPr>
        <w:t xml:space="preserve">итәкчесе         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</w:t>
      </w:r>
      <w:r w:rsidRPr="00677918">
        <w:rPr>
          <w:rFonts w:ascii="Arial" w:hAnsi="Arial" w:cs="Arial"/>
          <w:sz w:val="24"/>
          <w:szCs w:val="24"/>
          <w:lang w:val="tt"/>
        </w:rPr>
        <w:t xml:space="preserve"> Л.С. Хакимзянов                                                                                                            </w:t>
      </w:r>
    </w:p>
    <w:p w:rsidR="00EC0739" w:rsidRPr="00677918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C0739" w:rsidRPr="00677918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EC0739" w:rsidRPr="00677918" w:rsidRDefault="00EC0739" w:rsidP="001F0672">
      <w:pPr>
        <w:pStyle w:val="a6"/>
        <w:ind w:left="550" w:right="-1"/>
        <w:rPr>
          <w:rFonts w:ascii="Arial" w:hAnsi="Arial" w:cs="Arial"/>
          <w:sz w:val="24"/>
          <w:szCs w:val="24"/>
        </w:rPr>
      </w:pPr>
    </w:p>
    <w:p w:rsidR="001F0672" w:rsidRPr="00677918" w:rsidRDefault="00677918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Әзерләде</w:t>
      </w:r>
      <w:r w:rsidRPr="00677918">
        <w:rPr>
          <w:rFonts w:ascii="Arial" w:hAnsi="Arial" w:cs="Arial"/>
          <w:sz w:val="24"/>
          <w:szCs w:val="24"/>
          <w:lang w:val="tt"/>
        </w:rPr>
        <w:t xml:space="preserve"> һәм бастырды</w:t>
      </w:r>
    </w:p>
    <w:p w:rsidR="001F0672" w:rsidRPr="00677918" w:rsidRDefault="00677918" w:rsidP="00DF4CCF">
      <w:pPr>
        <w:pStyle w:val="a6"/>
        <w:ind w:left="0" w:right="-1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Е. Е. Колесова-3 нөсхәдә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7918" w:rsidRPr="00677918" w:rsidRDefault="00677918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"/>
        </w:rPr>
      </w:pPr>
      <w:bookmarkStart w:id="0" w:name="Par33"/>
      <w:bookmarkEnd w:id="0"/>
    </w:p>
    <w:p w:rsidR="00677918" w:rsidRPr="00677918" w:rsidRDefault="00677918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Татарстан Республикасы Югары Ослан муниципаль районы Башкарма комитетының  </w:t>
      </w:r>
    </w:p>
    <w:p w:rsidR="00674A06" w:rsidRPr="00677918" w:rsidRDefault="00677918" w:rsidP="00674A06">
      <w:pPr>
        <w:pStyle w:val="ConsPlusNormal"/>
        <w:ind w:left="4248"/>
        <w:contextualSpacing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____________ 2017 ел ______ номерлы карары белән расланган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Татарстан Республикасы Югары Ослан муниципаль районының муниципаль бюджет яисә автоном учреждениесенә Россия </w:t>
      </w:r>
      <w:r w:rsidRPr="00677918">
        <w:rPr>
          <w:rFonts w:ascii="Arial" w:hAnsi="Arial" w:cs="Arial"/>
          <w:sz w:val="24"/>
          <w:szCs w:val="24"/>
          <w:lang w:val="tt"/>
        </w:rPr>
        <w:t>Федерациясе Бюджет кодексының 78.1 статьясындагы 1 пунктының икенче абзацы нигезендә Югары Ослан муниципаль районы бюджетыннан субсидияләр бирү турында килешүнең типик формасы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Югары Ослан авылы                                    "_____" ________________</w:t>
      </w:r>
      <w:r w:rsidRPr="00677918">
        <w:rPr>
          <w:rFonts w:ascii="Arial" w:hAnsi="Arial" w:cs="Arial"/>
          <w:sz w:val="24"/>
          <w:szCs w:val="24"/>
          <w:lang w:val="tt"/>
        </w:rPr>
        <w:t>_______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                                                                 (килешү төзү датасы)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____________________________________________________________________,</w:t>
      </w:r>
    </w:p>
    <w:p w:rsidR="002408D0" w:rsidRPr="00677918" w:rsidRDefault="00677918" w:rsidP="002D41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(Татарстан Республикасы Югары Ослан муниципаль районының муниципаль бюджет </w:t>
      </w:r>
      <w:r w:rsidRPr="00677918">
        <w:rPr>
          <w:rFonts w:ascii="Arial" w:hAnsi="Arial" w:cs="Arial"/>
          <w:i/>
          <w:sz w:val="24"/>
          <w:szCs w:val="24"/>
          <w:lang w:val="tt"/>
        </w:rPr>
        <w:t>яисә автоном учреждениесенә карата гамәлгә куючының функцияләрен һәм вәкаләтләрен гамәлгә ашыручы муниципаль хакимият (муниципаль орган) исеме)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аңа Татарстан Республикасы Югары Ослан муниципаль районы бюджетында тиешле финанс елына һәм план чорына бюджет а</w:t>
      </w:r>
      <w:r w:rsidRPr="00677918">
        <w:rPr>
          <w:rFonts w:ascii="Arial" w:hAnsi="Arial" w:cs="Arial"/>
          <w:sz w:val="24"/>
          <w:szCs w:val="24"/>
          <w:lang w:val="tt"/>
        </w:rPr>
        <w:t>ссигнованиеләре каралган яисә билгеләнгән тәртиптә Россия Федерациясе Бюджет кодексының 78.1 статьясындагы 1 пунктының икенче абзацы нигезендә субсидия бирүгә бюджет йөкләмәләре лимитлары расланган, ул алга таба "гамәлгә куючы"дип аталачак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>____________________________________________________________________ (Учредитель җитәкчесе вазыйфасының атамасы яки ул вәкаләт биргән зат)</w:t>
      </w:r>
    </w:p>
    <w:p w:rsidR="0095198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____________________________________________________________________, </w:t>
      </w:r>
    </w:p>
    <w:p w:rsidR="0095198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                                </w:t>
      </w: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(фамилиясе, исеме, атасының исеме)</w:t>
      </w:r>
    </w:p>
    <w:p w:rsidR="00674A06" w:rsidRPr="00677918" w:rsidRDefault="00677918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нигезендә эш итүче ____________________________________________________________________,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       (хакимият органы турындагы нигезләмә, ышанычнамә, боерык яисә башка документ)</w:t>
      </w:r>
    </w:p>
    <w:p w:rsidR="00674A06" w:rsidRPr="00677918" w:rsidRDefault="00677918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бер яктан, һәм ____</w:t>
      </w:r>
      <w:r w:rsidRPr="00677918">
        <w:rPr>
          <w:rFonts w:ascii="Arial" w:hAnsi="Arial" w:cs="Arial"/>
          <w:sz w:val="24"/>
          <w:szCs w:val="24"/>
          <w:lang w:val="tt"/>
        </w:rPr>
        <w:t>________________________________________________________________,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>(Татарстан Республикасы Югары Ослан муниципаль районының муниципаль бюджет яисә автоном учреждениесе исеме)</w:t>
      </w:r>
    </w:p>
    <w:p w:rsidR="00674A06" w:rsidRPr="00677918" w:rsidRDefault="00677918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алга таба "Учреждение" дип аталучы, _____________________________________________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         (Учреждениене тәкъдим итүче зат вазыйфасы атамасы)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(Учреждениене тәкъдим итүче затның фамилиясе, исеме, атасының исеме)</w:t>
      </w:r>
    </w:p>
    <w:p w:rsidR="00674A06" w:rsidRPr="00677918" w:rsidRDefault="00677918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нигезендә эш итүче  _____________________________________________________________________,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>(Татарстан Республикас</w:t>
      </w:r>
      <w:r w:rsidRPr="00677918">
        <w:rPr>
          <w:rFonts w:ascii="Arial" w:hAnsi="Arial" w:cs="Arial"/>
          <w:i/>
          <w:sz w:val="24"/>
          <w:szCs w:val="24"/>
          <w:lang w:val="tt"/>
        </w:rPr>
        <w:t>ы Югары Ослан муниципаль районының муниципаль бюджет яисә автоном учреждениесе уставы яисә башка вәкаләтле документ)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икенче яктан, алга таба «Яклар» дип аталучы, </w:t>
      </w:r>
    </w:p>
    <w:p w:rsidR="002D4144" w:rsidRPr="00677918" w:rsidRDefault="00674A06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Россия Федерациясе бюджет  кодексы нигезендә, </w:t>
      </w:r>
    </w:p>
    <w:p w:rsidR="002D4144" w:rsidRPr="00677918" w:rsidRDefault="002D4144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4A06" w:rsidRPr="00677918" w:rsidRDefault="00677918" w:rsidP="00951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___________________________________________________________________,</w:t>
      </w:r>
    </w:p>
    <w:p w:rsidR="0095198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>(Татарстан Республикасы Югары О</w:t>
      </w:r>
      <w:r w:rsidRPr="00677918">
        <w:rPr>
          <w:rFonts w:ascii="Arial" w:hAnsi="Arial" w:cs="Arial"/>
          <w:i/>
          <w:sz w:val="24"/>
          <w:szCs w:val="24"/>
          <w:lang w:val="tt"/>
        </w:rPr>
        <w:t xml:space="preserve">слан муниципаль </w:t>
      </w:r>
      <w:r w:rsidRPr="00677918">
        <w:rPr>
          <w:rFonts w:ascii="Arial" w:hAnsi="Arial" w:cs="Arial"/>
          <w:i/>
          <w:sz w:val="24"/>
          <w:szCs w:val="24"/>
          <w:lang w:val="tt"/>
        </w:rPr>
        <w:t>районы бюджетыннан Россия Федерациясе Бюджет кодексының 78.1 статьясындагы 1 пунктының икенче абзацы нигезендә Татарстан Республикасы Югары Ослан муниципаль районының бюджет яисә автоном учреждениеләренә субсидияләр бирү турындагы норматив хокукый акт исем</w:t>
      </w:r>
      <w:r w:rsidRPr="00677918">
        <w:rPr>
          <w:rFonts w:ascii="Arial" w:hAnsi="Arial" w:cs="Arial"/>
          <w:i/>
          <w:sz w:val="24"/>
          <w:szCs w:val="24"/>
          <w:lang w:val="tt"/>
        </w:rPr>
        <w:t>е)</w:t>
      </w:r>
    </w:p>
    <w:p w:rsidR="00674A06" w:rsidRPr="00677918" w:rsidRDefault="00677918" w:rsidP="004255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_______________________ номерлы Татарстан Республикасы Югары Ослан муниципаль районы Башкарма комитетының "___" ________________ N ____________карары белән расланган (алга таба - Субсидия бирү тәртибе) карары белән әлеге килешү (килешү) (алга таба - Кил</w:t>
      </w:r>
      <w:r w:rsidRPr="00677918">
        <w:rPr>
          <w:rFonts w:ascii="Arial" w:hAnsi="Arial" w:cs="Arial"/>
          <w:sz w:val="24"/>
          <w:szCs w:val="24"/>
          <w:lang w:val="tt"/>
        </w:rPr>
        <w:t>ешү) төзеделәр.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I. Килешү предметы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510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Par85"/>
      <w:bookmarkEnd w:id="1"/>
      <w:r w:rsidRPr="00677918">
        <w:rPr>
          <w:rFonts w:ascii="Arial" w:hAnsi="Arial" w:cs="Arial"/>
          <w:sz w:val="24"/>
          <w:szCs w:val="24"/>
          <w:lang w:val="tt"/>
        </w:rPr>
        <w:t xml:space="preserve">        1.1. Килешүнең әлеге предметы </w:t>
      </w:r>
      <w:r>
        <w:rPr>
          <w:rFonts w:ascii="Arial" w:hAnsi="Arial" w:cs="Arial"/>
          <w:sz w:val="24"/>
          <w:szCs w:val="24"/>
          <w:lang w:val="tt"/>
        </w:rPr>
        <w:t xml:space="preserve">булып </w:t>
      </w:r>
      <w:r w:rsidRPr="00677918">
        <w:rPr>
          <w:rFonts w:ascii="Arial" w:hAnsi="Arial" w:cs="Arial"/>
          <w:sz w:val="24"/>
          <w:szCs w:val="24"/>
          <w:lang w:val="tt"/>
        </w:rPr>
        <w:t xml:space="preserve">Татарстан Республикасы Югары Ослан муниципаль районы бюджетыннан 20__________ ел 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____________________________________ </w:t>
      </w:r>
      <w:r w:rsidRPr="00677918">
        <w:rPr>
          <w:rFonts w:ascii="Arial" w:hAnsi="Arial" w:cs="Arial"/>
          <w:sz w:val="24"/>
          <w:szCs w:val="24"/>
          <w:lang w:val="tt"/>
        </w:rPr>
        <w:t xml:space="preserve">субсидияләр </w:t>
      </w:r>
      <w:r w:rsidRPr="00677918">
        <w:rPr>
          <w:rFonts w:ascii="Arial" w:hAnsi="Arial" w:cs="Arial"/>
          <w:sz w:val="24"/>
          <w:szCs w:val="24"/>
          <w:lang w:val="tt"/>
        </w:rPr>
        <w:t>(алга таба - Субсидия)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tt"/>
        </w:rPr>
        <w:t xml:space="preserve">              </w:t>
      </w: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(субсидия бирү максатын күрсәтү)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"_____________________________________________"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</w:t>
      </w:r>
      <w:r>
        <w:rPr>
          <w:rFonts w:ascii="Arial" w:hAnsi="Arial" w:cs="Arial"/>
          <w:i/>
          <w:sz w:val="24"/>
          <w:szCs w:val="24"/>
          <w:lang w:val="tt"/>
        </w:rPr>
        <w:t xml:space="preserve">                               </w:t>
      </w:r>
      <w:r w:rsidRPr="00677918">
        <w:rPr>
          <w:rFonts w:ascii="Arial" w:hAnsi="Arial" w:cs="Arial"/>
          <w:i/>
          <w:sz w:val="24"/>
          <w:szCs w:val="24"/>
          <w:lang w:val="tt"/>
        </w:rPr>
        <w:t>(ярдәмче прогр</w:t>
      </w:r>
      <w:r w:rsidRPr="00677918">
        <w:rPr>
          <w:rFonts w:ascii="Arial" w:hAnsi="Arial" w:cs="Arial"/>
          <w:i/>
          <w:sz w:val="24"/>
          <w:szCs w:val="24"/>
          <w:lang w:val="tt"/>
        </w:rPr>
        <w:t>амма исеме)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Татарстан Республикасы Югары Ослан муниципаль районы муниципаль программасы подпрограмма кысаларында 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"__________________________________________________________________"/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>(Татарстан Республикасы Югары Ослан муниципаль районы атамасы)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Татарстан</w:t>
      </w:r>
      <w:r w:rsidRPr="00677918">
        <w:rPr>
          <w:rFonts w:ascii="Arial" w:hAnsi="Arial" w:cs="Arial"/>
          <w:sz w:val="24"/>
          <w:szCs w:val="24"/>
          <w:lang w:val="tt"/>
        </w:rPr>
        <w:t xml:space="preserve"> Республикасы </w:t>
      </w:r>
      <w:r>
        <w:rPr>
          <w:rFonts w:ascii="Arial" w:hAnsi="Arial" w:cs="Arial"/>
          <w:sz w:val="24"/>
          <w:szCs w:val="24"/>
          <w:lang w:val="tt"/>
        </w:rPr>
        <w:t>Югары Ослан муниципаль районы</w:t>
      </w:r>
      <w:r w:rsidRPr="00677918">
        <w:rPr>
          <w:rFonts w:ascii="Arial" w:hAnsi="Arial" w:cs="Arial"/>
          <w:sz w:val="24"/>
          <w:szCs w:val="24"/>
          <w:lang w:val="tt"/>
        </w:rPr>
        <w:t xml:space="preserve">                 </w:t>
      </w:r>
      <w:r w:rsidRPr="00677918">
        <w:rPr>
          <w:rFonts w:ascii="Arial" w:hAnsi="Arial" w:cs="Arial"/>
          <w:sz w:val="24"/>
          <w:szCs w:val="24"/>
          <w:lang w:val="tt"/>
        </w:rPr>
        <w:t>"______________________________________________________________</w:t>
      </w:r>
      <w:r>
        <w:rPr>
          <w:rFonts w:ascii="Arial" w:hAnsi="Arial" w:cs="Arial"/>
          <w:sz w:val="24"/>
          <w:szCs w:val="24"/>
          <w:lang w:val="tt"/>
        </w:rPr>
        <w:t xml:space="preserve"> тора </w:t>
      </w:r>
      <w:hyperlink w:anchor="Par198" w:history="1">
        <w:r w:rsidRPr="00677918">
          <w:rPr>
            <w:rFonts w:ascii="Arial" w:hAnsi="Arial" w:cs="Arial"/>
            <w:sz w:val="24"/>
            <w:szCs w:val="24"/>
            <w:lang w:val="tt"/>
          </w:rPr>
          <w:t>&lt;1&gt;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             (муниципаль </w:t>
      </w:r>
      <w:r>
        <w:rPr>
          <w:rFonts w:ascii="Arial" w:hAnsi="Arial" w:cs="Arial"/>
          <w:i/>
          <w:sz w:val="24"/>
          <w:szCs w:val="24"/>
          <w:lang w:val="tt"/>
        </w:rPr>
        <w:t>программаларының аталышы</w:t>
      </w:r>
      <w:r w:rsidRPr="00677918">
        <w:rPr>
          <w:rFonts w:ascii="Arial" w:hAnsi="Arial" w:cs="Arial"/>
          <w:i/>
          <w:sz w:val="24"/>
          <w:szCs w:val="24"/>
          <w:lang w:val="tt"/>
        </w:rPr>
        <w:t>)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II. Субсиди</w:t>
      </w:r>
      <w:r w:rsidRPr="00677918">
        <w:rPr>
          <w:rFonts w:ascii="Arial" w:hAnsi="Arial" w:cs="Arial"/>
          <w:sz w:val="24"/>
          <w:szCs w:val="24"/>
          <w:lang w:val="tt"/>
        </w:rPr>
        <w:t>я күләме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101"/>
      <w:bookmarkEnd w:id="2"/>
      <w:r w:rsidRPr="00677918">
        <w:rPr>
          <w:rFonts w:ascii="Arial" w:hAnsi="Arial" w:cs="Arial"/>
          <w:sz w:val="24"/>
          <w:szCs w:val="24"/>
          <w:lang w:val="tt"/>
        </w:rPr>
        <w:t>2.1. Татарстан Республикасы Югары Ослан муниципаль районы бюджетыннан субсидия Учредительгә әлеге Килешүнең 1.1 пунктында күрсәтелгән максатларга бюджет акчаларын алу</w:t>
      </w:r>
      <w:hyperlink w:anchor="Par85" w:history="1">
        <w:r w:rsidRPr="00677918">
          <w:rPr>
            <w:rFonts w:ascii="Arial" w:hAnsi="Arial" w:cs="Arial"/>
            <w:sz w:val="24"/>
            <w:szCs w:val="24"/>
            <w:lang w:val="tt"/>
          </w:rPr>
          <w:t>чы буларак җиткерелгән бюд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жет йөкләмәләре лимитлары чик</w:t>
      </w:r>
      <w:r w:rsidRPr="00677918">
        <w:rPr>
          <w:rFonts w:ascii="Arial" w:hAnsi="Arial" w:cs="Arial"/>
          <w:sz w:val="24"/>
          <w:szCs w:val="24"/>
          <w:lang w:val="tt"/>
        </w:rPr>
        <w:t>ләрендә бирелә.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        2.2. Әлеге Килешү нигезендә Татарстан Республикасы Югары Ослан муниципаль районы бюджетыннан бирелә торган Субсидия күләме түбәндәгеләр тәшкил итә: _________________ (_____________________) сум.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tt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                                   </w:t>
      </w:r>
      <w:r w:rsidRPr="00677918">
        <w:rPr>
          <w:rFonts w:ascii="Arial" w:hAnsi="Arial" w:cs="Arial"/>
          <w:i/>
          <w:sz w:val="24"/>
          <w:szCs w:val="24"/>
          <w:lang w:val="tt"/>
        </w:rPr>
        <w:t>(сүз белән язылган сумма)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79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III. </w:t>
      </w:r>
      <w:r w:rsidRPr="00677918">
        <w:rPr>
          <w:rFonts w:ascii="Arial" w:hAnsi="Arial" w:cs="Arial"/>
          <w:sz w:val="24"/>
          <w:szCs w:val="24"/>
          <w:lang w:val="tt"/>
        </w:rPr>
        <w:t>Субсидия күчерүләре</w:t>
      </w:r>
      <w:r>
        <w:rPr>
          <w:rFonts w:ascii="Arial" w:hAnsi="Arial" w:cs="Arial"/>
          <w:sz w:val="24"/>
          <w:szCs w:val="24"/>
          <w:lang w:val="tt"/>
        </w:rPr>
        <w:t xml:space="preserve"> к</w:t>
      </w:r>
      <w:r w:rsidRPr="00677918">
        <w:rPr>
          <w:rFonts w:ascii="Arial" w:hAnsi="Arial" w:cs="Arial"/>
          <w:sz w:val="24"/>
          <w:szCs w:val="24"/>
          <w:lang w:val="tt"/>
        </w:rPr>
        <w:t>үрсәтү</w:t>
      </w:r>
      <w:r w:rsidRPr="00677918">
        <w:rPr>
          <w:rFonts w:ascii="Arial" w:hAnsi="Arial" w:cs="Arial"/>
          <w:sz w:val="24"/>
          <w:szCs w:val="24"/>
          <w:lang w:val="tt"/>
        </w:rPr>
        <w:t xml:space="preserve"> шартлары һәм тәртибе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bookmarkStart w:id="3" w:name="Par110"/>
      <w:bookmarkEnd w:id="3"/>
      <w:r w:rsidRPr="00677918">
        <w:rPr>
          <w:rFonts w:ascii="Arial" w:hAnsi="Arial" w:cs="Arial"/>
          <w:sz w:val="24"/>
          <w:szCs w:val="24"/>
          <w:lang w:val="tt"/>
        </w:rPr>
        <w:t xml:space="preserve">3.1. Субсидия исәпләү Татарстан Республикасы Финанслар министрлыгының Югары Ослан муниципаль районы буенча </w:t>
      </w:r>
      <w:r w:rsidRPr="00677918">
        <w:rPr>
          <w:rFonts w:ascii="Arial" w:hAnsi="Arial" w:cs="Arial"/>
          <w:sz w:val="24"/>
          <w:szCs w:val="24"/>
          <w:lang w:val="tt"/>
        </w:rPr>
        <w:t>территориаль бүлегендә Учреждениенең аерым шәхси счетына гамәлгә ашырыла.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bookmarkStart w:id="4" w:name="Par111"/>
      <w:bookmarkEnd w:id="4"/>
      <w:r w:rsidRPr="00677918">
        <w:rPr>
          <w:rFonts w:ascii="Arial" w:hAnsi="Arial" w:cs="Arial"/>
          <w:sz w:val="24"/>
          <w:szCs w:val="24"/>
          <w:lang w:val="tt"/>
        </w:rPr>
        <w:t>3.2. Субсидия исәпләү Учредитель тарафыннан Татарстан Республикасы Финанс министрлыгының Югары Ослан муниципаль районы буенча Казначылык департаментының Территориаль бүлегенә тапшыры</w:t>
      </w:r>
      <w:r w:rsidRPr="00677918">
        <w:rPr>
          <w:rFonts w:ascii="Arial" w:hAnsi="Arial" w:cs="Arial"/>
          <w:sz w:val="24"/>
          <w:szCs w:val="24"/>
          <w:lang w:val="tt"/>
        </w:rPr>
        <w:t>лган көннән соң билгеләнгән тәртиптә Учреждениенең акчалата йөкләмәләрен түләү өчен кирәкле документлар һәм Финанс белән тәэмин итү максатларында Субсидия бирелә торган Учреждениенең акчалата йөкләмәләре барлыкка килүне раслый торган документлар тапшырылга</w:t>
      </w:r>
      <w:r w:rsidRPr="00677918">
        <w:rPr>
          <w:rFonts w:ascii="Arial" w:hAnsi="Arial" w:cs="Arial"/>
          <w:sz w:val="24"/>
          <w:szCs w:val="24"/>
          <w:lang w:val="tt"/>
        </w:rPr>
        <w:t>ннан соң икенче эш көненнән дә соңга калмыйча гамәлгә ашырыла.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IV. Якларның хокуклары һәм бурычлары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4.1. Гамәлгә куючы бурычлы: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4.1.1. Субсидия күләмен Россия Федерациясе бюджет законнары һәм Субсидия бирү тәртибе нигезендә билгеләргә.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4.1.2. </w:t>
      </w:r>
      <w:r w:rsidRPr="00677918">
        <w:rPr>
          <w:rFonts w:ascii="Arial" w:hAnsi="Arial" w:cs="Arial"/>
          <w:sz w:val="24"/>
          <w:szCs w:val="24"/>
          <w:lang w:val="tt"/>
        </w:rPr>
        <w:t>Әлеге</w:t>
      </w:r>
      <w:r w:rsidRPr="00677918">
        <w:rPr>
          <w:rFonts w:ascii="Arial" w:hAnsi="Arial" w:cs="Arial"/>
          <w:sz w:val="24"/>
          <w:szCs w:val="24"/>
          <w:lang w:val="tt"/>
        </w:rPr>
        <w:t xml:space="preserve"> Килешүнең 3.1 һәм 3.2 пунктларында билгеләнгән тәртиптә Субсидия Учреждениясен санап чыгарырга.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bookmarkStart w:id="5" w:name="Par118"/>
      <w:bookmarkEnd w:id="5"/>
      <w:r w:rsidRPr="00677918">
        <w:rPr>
          <w:rFonts w:ascii="Arial" w:hAnsi="Arial" w:cs="Arial"/>
          <w:sz w:val="24"/>
          <w:szCs w:val="24"/>
          <w:lang w:val="tt"/>
        </w:rPr>
        <w:t>4.1.3. Әлеге Килешүнең шартлары Учреждениесе үтәлешен, шулай ук Субсидияне максатчан куллану</w:t>
      </w:r>
      <w:r w:rsidRPr="00677918">
        <w:rPr>
          <w:rFonts w:ascii="Arial" w:hAnsi="Arial" w:cs="Arial"/>
          <w:sz w:val="24"/>
          <w:szCs w:val="24"/>
          <w:lang w:val="tt"/>
        </w:rPr>
        <w:t>ны, шул исәптән тикшерүләр үткәрү юлы белән, тикшереп торуны гамәлгә ашыру.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4.1.4. Россия Федерациясенең бюджет законнарында, </w:t>
      </w:r>
      <w:hyperlink w:anchor="Par199" w:history="1">
        <w:r w:rsidRPr="00677918">
          <w:rPr>
            <w:rFonts w:ascii="Arial" w:hAnsi="Arial" w:cs="Arial"/>
            <w:sz w:val="24"/>
            <w:szCs w:val="24"/>
            <w:lang w:val="tt"/>
          </w:rPr>
          <w:t>Субсидия бирү тәртибендә һәм әлеге Киле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шүдә билгеләнгән башка йөкләмәләрне үтәргә.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4.2. Гамәлгә куючы тү</w:t>
      </w:r>
      <w:r w:rsidRPr="00677918">
        <w:rPr>
          <w:rFonts w:ascii="Arial" w:hAnsi="Arial" w:cs="Arial"/>
          <w:sz w:val="24"/>
          <w:szCs w:val="24"/>
          <w:lang w:val="tt"/>
        </w:rPr>
        <w:t>бәндәгеләргә хокуклы: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4.2.1. Әлеге Килешүне үтәү өчен кирәкле документларны һәм материалларны Учреж</w:t>
      </w:r>
      <w:hyperlink w:anchor="Par118" w:history="1">
        <w:r w:rsidRPr="00677918">
          <w:rPr>
            <w:rFonts w:ascii="Arial" w:hAnsi="Arial" w:cs="Arial"/>
            <w:sz w:val="24"/>
            <w:szCs w:val="24"/>
            <w:lang w:val="tt"/>
          </w:rPr>
          <w:t>д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ениедән соратып алырга, шулай ук әлеге Килешүнең 4.1.3 пункты нигезендә тикшереп тору өчен.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4.2.2. Әлеге Килешүгә түбәндәге очракл</w:t>
      </w:r>
      <w:r w:rsidRPr="00677918">
        <w:rPr>
          <w:rFonts w:ascii="Arial" w:hAnsi="Arial" w:cs="Arial"/>
          <w:sz w:val="24"/>
          <w:szCs w:val="24"/>
          <w:lang w:val="tt"/>
        </w:rPr>
        <w:t>арда үзгәрешләр кертү юлы белән Субсидия күләмен үзгәртергә: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- тиешле финанс елына һәм план чорына Татарстан Республикасы Югары Ослан муниципаль районы бюджеты турында Татарстан Республикасы Югары Ослан муниципаль районы Советы карарында каралган бюджет ас</w:t>
      </w:r>
      <w:r w:rsidRPr="00677918">
        <w:rPr>
          <w:rFonts w:ascii="Arial" w:hAnsi="Arial" w:cs="Arial"/>
          <w:sz w:val="24"/>
          <w:szCs w:val="24"/>
          <w:lang w:val="tt"/>
        </w:rPr>
        <w:t>сигнованиеләре күләмен яисә Учредительгә каралган бюджет йөкләмәләре лимитларын, Субсидия бирелә торган максатларга (чаралар, эшләр составы) тиешле корректировкалауны исәпкә алып, арттыру яисә киметү;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- тиешле финанс елына һәм план чорына Татарстан Республ</w:t>
      </w:r>
      <w:r w:rsidRPr="00677918">
        <w:rPr>
          <w:rFonts w:ascii="Arial" w:hAnsi="Arial" w:cs="Arial"/>
          <w:sz w:val="24"/>
          <w:szCs w:val="24"/>
          <w:lang w:val="tt"/>
        </w:rPr>
        <w:t>икасы Югары Ослан муниципаль районы бюджеты турында Татарстан Республикасы Югары Ослан муниципаль районы Советы карарында тиешле бюджет ассигнованиеләре булганда һәм Учреждение нигезләнгән гариза биргән очракта, Учреждение тарафыннан өстәмә чыгымнарны гамә</w:t>
      </w:r>
      <w:r w:rsidRPr="00677918">
        <w:rPr>
          <w:rFonts w:ascii="Arial" w:hAnsi="Arial" w:cs="Arial"/>
          <w:sz w:val="24"/>
          <w:szCs w:val="24"/>
          <w:lang w:val="tt"/>
        </w:rPr>
        <w:t>лгә ашыруга ихтыяҗы;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- Субсидия бирү максатларына ирешүне Учреждение белән тәэмин итүгә тотылган чыгымнар әлеге Килешүдә каралганнан кимрәк булган очракта, шулай ук Учреждениедә Субсидиянең нигезләнмәгән калдыклары барлыгы турында карар кабул иткән очракта</w:t>
      </w:r>
      <w:r w:rsidRPr="00677918">
        <w:rPr>
          <w:rFonts w:ascii="Arial" w:hAnsi="Arial" w:cs="Arial"/>
          <w:sz w:val="24"/>
          <w:szCs w:val="24"/>
          <w:lang w:val="tt"/>
        </w:rPr>
        <w:t>, күрсәтелгән калдыклар суммасына Субсидия бирү максатларына ирешү ихтыяҗы;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- норматив хокукый актларга үзгәрешләр кертү, шул исәптән Субсидия бирү буенча чыгым йөкләмәләрен билгели торган башка максатларга субсидияләр бирү мәсьәләләрен җайга сала торган ү</w:t>
      </w:r>
      <w:r w:rsidRPr="00677918">
        <w:rPr>
          <w:rFonts w:ascii="Arial" w:hAnsi="Arial" w:cs="Arial"/>
          <w:sz w:val="24"/>
          <w:szCs w:val="24"/>
          <w:lang w:val="tt"/>
        </w:rPr>
        <w:t>згәрешләр кертү.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4.2.3. Учреждениягә чираттагы финанс елында Субсидиянең калган өлешен, аларны шул ук максатларга җибәрүгә ихтыяҗ булганда, кайтару турында карар кабул итәргә.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4.2.4. Субсидиядән файдалану турында хисап бирү сроклары Учреждение тарафыннан б</w:t>
      </w:r>
      <w:r w:rsidRPr="00677918">
        <w:rPr>
          <w:rFonts w:ascii="Arial" w:hAnsi="Arial" w:cs="Arial"/>
          <w:sz w:val="24"/>
          <w:szCs w:val="24"/>
          <w:lang w:val="tt"/>
        </w:rPr>
        <w:t>озылган очракта, Субсидия бирүне туктатып торырга.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4.2.5. Гамәлгә куючы, шулай ук дәүләт финанс контроле вәкаләтле органнары үткәргән тикшерүләр нәтиҗәләре, субсидия бирү Тәртибендә һәм әлеге Килешүдә билгеләнгән максатларны һәм шартларны бозуның фактлары </w:t>
      </w:r>
      <w:r w:rsidRPr="00677918">
        <w:rPr>
          <w:rFonts w:ascii="Arial" w:hAnsi="Arial" w:cs="Arial"/>
          <w:sz w:val="24"/>
          <w:szCs w:val="24"/>
          <w:lang w:val="tt"/>
        </w:rPr>
        <w:t>буенча билгеләнгән тәртиптә Субсидия бирүне туктатырга.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4.2.6. Россия Федерациясенең бюджет законнарында, </w:t>
      </w:r>
      <w:hyperlink w:anchor="Par200" w:history="1">
        <w:r w:rsidRPr="00677918">
          <w:rPr>
            <w:rFonts w:ascii="Arial" w:hAnsi="Arial" w:cs="Arial"/>
            <w:sz w:val="24"/>
            <w:szCs w:val="24"/>
            <w:lang w:val="tt"/>
          </w:rPr>
          <w:t>С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убсидия бирү тәртибендә һәм әлеге Килешүдә билгеләнгән башка хокукларны гамәлгә ашыру &lt;3&gt;.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4.3. Учреждение бурычлы: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4.3.1. </w:t>
      </w:r>
      <w:r w:rsidRPr="00677918">
        <w:rPr>
          <w:rFonts w:ascii="Arial" w:hAnsi="Arial" w:cs="Arial"/>
          <w:sz w:val="24"/>
          <w:szCs w:val="24"/>
          <w:lang w:val="tt"/>
        </w:rPr>
        <w:t>Субсидияне максатчан билгеләү буенча әлеге килешүдә билгеләнгән субсидияләр бирү шартлары нигезендә кулланырга, шул исәптән: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4.3.1.1. Гамәлгә куючының соравы буенча әлеге Килешүдә күрсәтелгән Субсидия бирү шартларының үтәлешен тикшерү өчен кирәкле документ</w:t>
      </w:r>
      <w:r w:rsidRPr="00677918">
        <w:rPr>
          <w:rFonts w:ascii="Arial" w:hAnsi="Arial" w:cs="Arial"/>
          <w:sz w:val="24"/>
          <w:szCs w:val="24"/>
          <w:lang w:val="tt"/>
        </w:rPr>
        <w:t>ларны билгеләнгән вакытта тапшырырга.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    4.3.1.2.  Гамәлгә куючыга  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  Субсидия  күләмнең  үзгәрешенә йогынты ясарга мөмкин шартларны үзгәртү кирәклеге турында хәбәр итәргә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_________________________________________________________________,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tt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 xml:space="preserve">  (Гамәлгә куюч</w:t>
      </w:r>
      <w:r w:rsidRPr="00677918">
        <w:rPr>
          <w:rFonts w:ascii="Arial" w:hAnsi="Arial" w:cs="Arial"/>
          <w:i/>
          <w:sz w:val="24"/>
          <w:szCs w:val="24"/>
          <w:lang w:val="tt"/>
        </w:rPr>
        <w:t>ыга мәгълүмат бирүнең конкрет срогы күрсәтелергә мөмкин)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Мондый үзгәрешләр кирәклеге ачыкланганнан соң.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    4.3.1.3.  Гамәлгә куючыга    Субсидиядән файдалану турында хисап бирү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гамәлгә куючы тарафыннан билгеләнгән     соңрак булмаган    вакыт  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___________________________________________________________________.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tt"/>
        </w:rPr>
      </w:pPr>
      <w:r w:rsidRPr="00677918">
        <w:rPr>
          <w:rFonts w:ascii="Arial" w:hAnsi="Arial" w:cs="Arial"/>
          <w:i/>
          <w:sz w:val="24"/>
          <w:szCs w:val="24"/>
          <w:lang w:val="tt"/>
        </w:rPr>
        <w:t>(Субсидиядән файдалануның хисап счетын бирүнең конкрет срогы һәм вакыты күрсәтелә. Учреждение субсидияләр бирү тәртибенә туры килә)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4.3.1.4. Чираттагы финанс елының 1 гыйнварына файдаланы</w:t>
      </w:r>
      <w:r w:rsidRPr="00677918">
        <w:rPr>
          <w:rFonts w:ascii="Arial" w:hAnsi="Arial" w:cs="Arial"/>
          <w:sz w:val="24"/>
          <w:szCs w:val="24"/>
          <w:lang w:val="tt"/>
        </w:rPr>
        <w:t>лмаган Субсидия калдыгын билгеләнгән тәртиптә кире кайтарырга.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4.3.1.5. Россия Федерациясенең бюджет законнарында билгеләнгән тәртиптә, гамәлгә куючы, шулай ук дәүләт финанс контроле вәкаләтле органнары тарафыннан уздырылган тикшерүләр нәтиҗәләре, Субсидия</w:t>
      </w:r>
      <w:r w:rsidRPr="00677918">
        <w:rPr>
          <w:rFonts w:ascii="Arial" w:hAnsi="Arial" w:cs="Arial"/>
          <w:sz w:val="24"/>
          <w:szCs w:val="24"/>
          <w:lang w:val="tt"/>
        </w:rPr>
        <w:t xml:space="preserve"> бирелүнең Субсидия бирү тәртибендә һәм әлеге Килешүдә билгеләнгән максатларны һәм шартларын бозган очракта, Субсидиянең файдаланылган суммаларын кире кайтарырга.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4.3.1.6. Гамәлгә куючы карары буенча Субсидияне яисә аның өлешен, Субсидиядән файдалану буенч</w:t>
      </w:r>
      <w:r w:rsidRPr="00677918">
        <w:rPr>
          <w:rFonts w:ascii="Arial" w:hAnsi="Arial" w:cs="Arial"/>
          <w:sz w:val="24"/>
          <w:szCs w:val="24"/>
          <w:lang w:val="tt"/>
        </w:rPr>
        <w:t>а факттагы чыгымнар Учредитель билгеләгән срок дәвамында тулы күләмдә башкарылмаган очракта, шулай ук Учреждениедә Субсидиянең нигезләнмәгән калдыклары барлыгы турында карар кабул ителгән очракта, күрсәтелгән калдыклар суммасына кире кайтарырга.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4.3.2. Рос</w:t>
      </w:r>
      <w:r w:rsidRPr="00677918">
        <w:rPr>
          <w:rFonts w:ascii="Arial" w:hAnsi="Arial" w:cs="Arial"/>
          <w:sz w:val="24"/>
          <w:szCs w:val="24"/>
          <w:lang w:val="tt"/>
        </w:rPr>
        <w:t>сия Федерациясенең бюджет законнарында, Субсид</w:t>
      </w:r>
      <w:hyperlink w:anchor="Par201" w:history="1">
        <w:r w:rsidRPr="00677918">
          <w:rPr>
            <w:rFonts w:ascii="Arial" w:hAnsi="Arial" w:cs="Arial"/>
            <w:sz w:val="24"/>
            <w:szCs w:val="24"/>
            <w:lang w:val="tt"/>
          </w:rPr>
          <w:t>ия</w:t>
        </w:r>
      </w:hyperlink>
      <w:r w:rsidRPr="00677918">
        <w:rPr>
          <w:rFonts w:ascii="Arial" w:hAnsi="Arial" w:cs="Arial"/>
          <w:sz w:val="24"/>
          <w:szCs w:val="24"/>
          <w:lang w:val="tt"/>
        </w:rPr>
        <w:t xml:space="preserve"> бирү тәртибендә һәм әлеге Килешүдә билгеләнгән башка йөкләмәләрне үтәргә &lt;4&gt;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4.4. Учреждение түбәндәгеләргә хокуклы: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4.4.1. Субсидия күләмнәрен үзгәртү кирәклеге ачыкланган очракта,</w:t>
      </w:r>
      <w:r w:rsidRPr="00677918">
        <w:rPr>
          <w:rFonts w:ascii="Arial" w:hAnsi="Arial" w:cs="Arial"/>
          <w:sz w:val="24"/>
          <w:szCs w:val="24"/>
          <w:lang w:val="tt"/>
        </w:rPr>
        <w:t xml:space="preserve"> әлеге Килешүгә үзгәрешләр кертү турында тәкъдим белән Учредительгә мөрәҗәгать итәргә, күрсәтелгән мөрәҗәгатькә чыгымнарны финанс-икътисадый нигезләүне дә кушып.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4.4.2. Агымдагы финанс елында Субсидиянең агымдагы финанс елында файдаланылмаган калдыгын Учре</w:t>
      </w:r>
      <w:r w:rsidRPr="00677918">
        <w:rPr>
          <w:rFonts w:ascii="Arial" w:hAnsi="Arial" w:cs="Arial"/>
          <w:sz w:val="24"/>
          <w:szCs w:val="24"/>
          <w:lang w:val="tt"/>
        </w:rPr>
        <w:t>ждениегә чираттагы финанс елында Субсидиянең калган өлешен шул ук максатларга юнәлдерү ихтыяҗы булганда кулланырга.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4.4.3. Әлеге Килешүне үтәүгә бәйле рәвештә, Учредительгә аңлатмалар сорап мөрәҗәгать итәргә.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4.4.4. Россия Федерациясенең бюджет законнарынд</w:t>
      </w:r>
      <w:r w:rsidRPr="00677918">
        <w:rPr>
          <w:rFonts w:ascii="Arial" w:hAnsi="Arial" w:cs="Arial"/>
          <w:sz w:val="24"/>
          <w:szCs w:val="24"/>
          <w:lang w:val="tt"/>
        </w:rPr>
        <w:t xml:space="preserve">а, Субсидия бирү кагыйдәләрендә </w:t>
      </w:r>
      <w:hyperlink w:anchor="Par202" w:history="1">
        <w:r w:rsidRPr="00677918">
          <w:rPr>
            <w:rFonts w:ascii="Arial" w:hAnsi="Arial" w:cs="Arial"/>
            <w:sz w:val="24"/>
            <w:szCs w:val="24"/>
            <w:lang w:val="tt"/>
          </w:rPr>
          <w:t>һ</w:t>
        </w:r>
      </w:hyperlink>
      <w:r w:rsidRPr="00677918">
        <w:rPr>
          <w:rFonts w:ascii="Arial" w:hAnsi="Arial" w:cs="Arial"/>
          <w:sz w:val="24"/>
          <w:szCs w:val="24"/>
          <w:lang w:val="tt"/>
        </w:rPr>
        <w:t>әм</w:t>
      </w:r>
      <w:r w:rsidRPr="00677918">
        <w:rPr>
          <w:rFonts w:ascii="Arial" w:hAnsi="Arial" w:cs="Arial"/>
          <w:sz w:val="24"/>
          <w:szCs w:val="24"/>
          <w:lang w:val="tt"/>
        </w:rPr>
        <w:t xml:space="preserve"> әлеге Килешүдә билгеләнгән башка хокукларны гамәлгә ашыру &lt;5&gt;.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V. Якларның җаваплылыгы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5.1. Әлеге Килешү буенча үз йөкләмәләрен үтәмәгән яисә тиешенчә үтәмәгән очракта, Яклар Россия </w:t>
      </w:r>
      <w:r w:rsidRPr="00677918">
        <w:rPr>
          <w:rFonts w:ascii="Arial" w:hAnsi="Arial" w:cs="Arial"/>
          <w:sz w:val="24"/>
          <w:szCs w:val="24"/>
          <w:lang w:val="tt"/>
        </w:rPr>
        <w:t>Федерациясе законнары нигезендә җаваплы булалар.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VI. Йомгаклау нигезләмәләре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6.1. Әлеге Килешүне үтәүгә бәйле рәвештә, Яклар арасында барлыкка килә торган бәхәсләр алар тарафыннан мөмкин булган кадәр тиешле беркетмәләрне яисә башка документларны рәсмиләш</w:t>
      </w:r>
      <w:r w:rsidRPr="00677918">
        <w:rPr>
          <w:rFonts w:ascii="Arial" w:hAnsi="Arial" w:cs="Arial"/>
          <w:sz w:val="24"/>
          <w:szCs w:val="24"/>
          <w:lang w:val="tt"/>
        </w:rPr>
        <w:t>тереп сөйләшүләр үткәрү юлы белән хәл ителә. Килешүгә ирешмәгәндә, Яклар арасындагы бәхәсләр суд тәртибендә хәл ителә.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6.2. Килешү аңа Яклар тарафыннан имза салынган датадан үз көченә керә, ләкин әлеге Килешүнең 2.1 пунктында күрс</w:t>
      </w:r>
      <w:r w:rsidRPr="00677918">
        <w:rPr>
          <w:rFonts w:ascii="Arial" w:hAnsi="Arial" w:cs="Arial"/>
          <w:sz w:val="24"/>
          <w:szCs w:val="24"/>
          <w:lang w:val="tt"/>
        </w:rPr>
        <w:t>әтелгән</w:t>
      </w:r>
      <w:r w:rsidRPr="00677918">
        <w:rPr>
          <w:rFonts w:ascii="Arial" w:hAnsi="Arial" w:cs="Arial"/>
          <w:sz w:val="24"/>
          <w:szCs w:val="24"/>
          <w:lang w:val="tt"/>
        </w:rPr>
        <w:t xml:space="preserve"> бюджет йөкләмәләре лимитларын моңа кадәр җиткермичә, 20 ____ елга кадәр гамәлдә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 xml:space="preserve">6.3. Әлеге Килешүне үзгәртү Яклар инициативасы белән әлеге Килешүгә өстәмә килешү рәвешендә язма рәвештә гамәлгә ашырыла, ул аның аерылгысыз өлеше булып тора һәм </w:t>
      </w:r>
      <w:r w:rsidRPr="00677918">
        <w:rPr>
          <w:rFonts w:ascii="Arial" w:hAnsi="Arial" w:cs="Arial"/>
          <w:sz w:val="24"/>
          <w:szCs w:val="24"/>
          <w:lang w:val="tt"/>
        </w:rPr>
        <w:t>Яклар тарафыннан имзаланганнан соң гамәлгә керә.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6.4. Якларның үзара ризалыгы булганда, әлеге Килешүне өзү мөмкин.</w:t>
      </w:r>
    </w:p>
    <w:p w:rsidR="00463AE6" w:rsidRPr="00677918" w:rsidRDefault="00677918" w:rsidP="006779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val="tt"/>
        </w:rPr>
      </w:pPr>
      <w:r w:rsidRPr="00677918">
        <w:rPr>
          <w:rFonts w:ascii="Arial" w:hAnsi="Arial" w:cs="Arial"/>
          <w:sz w:val="24"/>
          <w:szCs w:val="24"/>
          <w:lang w:val="tt"/>
        </w:rPr>
        <w:t>6.5. Әлеге Килешү Якларның һәркайсы өчен берәр нөсхәдә төзелгән.</w:t>
      </w:r>
    </w:p>
    <w:p w:rsidR="00463AE6" w:rsidRPr="00677918" w:rsidRDefault="00463AE6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  <w:lang w:val="tt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VIII. Якларның түләү реквизитлары</w:t>
      </w: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06"/>
      </w:tblGrid>
      <w:tr w:rsidR="00D47D7E" w:rsidRPr="00677918" w:rsidTr="00674A0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Гамәлгә куючының исеме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 xml:space="preserve">Учреждение </w:t>
            </w: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атамасы</w:t>
            </w:r>
          </w:p>
        </w:tc>
      </w:tr>
      <w:tr w:rsidR="00D47D7E" w:rsidRPr="00677918" w:rsidTr="00674A0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Гамәлгә куючының исеме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Учреждение атамасы</w:t>
            </w:r>
          </w:p>
        </w:tc>
      </w:tr>
      <w:tr w:rsidR="00D47D7E" w:rsidRPr="00677918" w:rsidTr="00674A06"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Урнашу урыны: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Урнашу урыны:</w:t>
            </w:r>
          </w:p>
        </w:tc>
      </w:tr>
      <w:tr w:rsidR="00D47D7E" w:rsidRPr="00677918" w:rsidTr="00674A06">
        <w:tc>
          <w:tcPr>
            <w:tcW w:w="4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(юридик адрес)</w:t>
            </w: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(юридик адрес)</w:t>
            </w:r>
          </w:p>
        </w:tc>
      </w:tr>
      <w:tr w:rsidR="00D47D7E" w:rsidRPr="00677918" w:rsidTr="00674A0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Түләү реквизитлары: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Түләү реквизитлары:</w:t>
            </w:r>
          </w:p>
        </w:tc>
      </w:tr>
      <w:tr w:rsidR="00D47D7E" w:rsidRPr="00677918" w:rsidTr="00674A06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4A06" w:rsidP="00674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06" w:rsidRPr="00677918" w:rsidRDefault="00674A06" w:rsidP="00674A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421" w:rsidRPr="00677918" w:rsidRDefault="00677918" w:rsidP="006779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IX. Якларның имзалары</w:t>
      </w:r>
    </w:p>
    <w:p w:rsidR="00836421" w:rsidRPr="00677918" w:rsidRDefault="00836421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D47D7E" w:rsidRPr="00677918" w:rsidTr="00A813E8">
        <w:tc>
          <w:tcPr>
            <w:tcW w:w="4395" w:type="dxa"/>
          </w:tcPr>
          <w:p w:rsidR="00836421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Гамәлгә куючының кыскача исеме</w:t>
            </w:r>
          </w:p>
          <w:p w:rsidR="00A813E8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______________________________</w:t>
            </w:r>
          </w:p>
          <w:p w:rsidR="00A813E8" w:rsidRPr="00677918" w:rsidRDefault="00A813E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A813E8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Учреждениенең кыскача исеме</w:t>
            </w:r>
          </w:p>
          <w:p w:rsidR="00A813E8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___________________________________</w:t>
            </w:r>
          </w:p>
        </w:tc>
      </w:tr>
      <w:tr w:rsidR="00D47D7E" w:rsidRPr="00677918" w:rsidTr="00A813E8">
        <w:tc>
          <w:tcPr>
            <w:tcW w:w="4395" w:type="dxa"/>
          </w:tcPr>
          <w:p w:rsidR="00836421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____________/________________</w:t>
            </w:r>
          </w:p>
          <w:p w:rsidR="00A813E8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(имзасы)                                                     (ФИО)</w:t>
            </w:r>
          </w:p>
        </w:tc>
        <w:tc>
          <w:tcPr>
            <w:tcW w:w="4677" w:type="dxa"/>
          </w:tcPr>
          <w:p w:rsidR="00836421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7918">
              <w:rPr>
                <w:rFonts w:ascii="Arial" w:hAnsi="Arial" w:cs="Arial"/>
                <w:sz w:val="24"/>
                <w:szCs w:val="24"/>
                <w:lang w:val="tt"/>
              </w:rPr>
              <w:t>_____________/______________</w:t>
            </w:r>
          </w:p>
          <w:p w:rsidR="00A813E8" w:rsidRPr="00677918" w:rsidRDefault="00677918" w:rsidP="0067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(имзасы)                                                     (ФИО</w:t>
            </w:r>
            <w:r w:rsidRPr="00677918">
              <w:rPr>
                <w:rFonts w:ascii="Arial" w:hAnsi="Arial" w:cs="Arial"/>
                <w:i/>
                <w:sz w:val="24"/>
                <w:szCs w:val="24"/>
                <w:lang w:val="tt"/>
              </w:rPr>
              <w:t>)</w:t>
            </w:r>
          </w:p>
        </w:tc>
      </w:tr>
    </w:tbl>
    <w:p w:rsidR="00836421" w:rsidRPr="00677918" w:rsidRDefault="00836421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77918">
        <w:rPr>
          <w:rFonts w:ascii="Arial" w:hAnsi="Arial" w:cs="Arial"/>
          <w:sz w:val="24"/>
          <w:szCs w:val="24"/>
          <w:lang w:val="tt"/>
        </w:rPr>
        <w:t>--------------------------------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ar198"/>
      <w:bookmarkEnd w:id="6"/>
      <w:r w:rsidRPr="00677918">
        <w:rPr>
          <w:rFonts w:ascii="Arial" w:hAnsi="Arial" w:cs="Arial"/>
          <w:sz w:val="24"/>
          <w:szCs w:val="24"/>
          <w:lang w:val="tt"/>
        </w:rPr>
        <w:t>&lt;1&gt; Субсидия Татарстан Республикасы Югары Ослан муниципаль районының муниципаль программасы  (программалары) кысаларында бирелгән очракларда күрсәтелә.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ar199"/>
      <w:bookmarkEnd w:id="7"/>
      <w:r w:rsidRPr="00677918">
        <w:rPr>
          <w:rFonts w:ascii="Arial" w:hAnsi="Arial" w:cs="Arial"/>
          <w:sz w:val="24"/>
          <w:szCs w:val="24"/>
          <w:lang w:val="tt"/>
        </w:rPr>
        <w:t>&lt;2&gt; Башка конкрет йөкләмәләр күрсәтелә.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ar200"/>
      <w:bookmarkEnd w:id="8"/>
      <w:r w:rsidRPr="00677918">
        <w:rPr>
          <w:rFonts w:ascii="Arial" w:hAnsi="Arial" w:cs="Arial"/>
          <w:sz w:val="24"/>
          <w:szCs w:val="24"/>
          <w:lang w:val="tt"/>
        </w:rPr>
        <w:t>&lt;3&gt; Башка конкрет хокуклар</w:t>
      </w:r>
      <w:r w:rsidRPr="00677918">
        <w:rPr>
          <w:rFonts w:ascii="Arial" w:hAnsi="Arial" w:cs="Arial"/>
          <w:sz w:val="24"/>
          <w:szCs w:val="24"/>
          <w:lang w:val="tt"/>
        </w:rPr>
        <w:t xml:space="preserve"> күрсәтелә.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ar201"/>
      <w:bookmarkEnd w:id="9"/>
      <w:r w:rsidRPr="00677918">
        <w:rPr>
          <w:rFonts w:ascii="Arial" w:hAnsi="Arial" w:cs="Arial"/>
          <w:sz w:val="24"/>
          <w:szCs w:val="24"/>
          <w:lang w:val="tt"/>
        </w:rPr>
        <w:t>[4] Башка конкрет йөкләмәләр күрсәтелә.</w:t>
      </w:r>
    </w:p>
    <w:p w:rsidR="00674A06" w:rsidRPr="00677918" w:rsidRDefault="00677918" w:rsidP="00674A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ar202"/>
      <w:bookmarkEnd w:id="10"/>
      <w:r w:rsidRPr="00677918">
        <w:rPr>
          <w:rFonts w:ascii="Arial" w:hAnsi="Arial" w:cs="Arial"/>
          <w:sz w:val="24"/>
          <w:szCs w:val="24"/>
          <w:lang w:val="tt"/>
        </w:rPr>
        <w:t>[5&gt; Башка конкрет хокуклар күрсәтелә.</w:t>
      </w:r>
    </w:p>
    <w:p w:rsidR="00674A06" w:rsidRPr="0049446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A06" w:rsidRPr="00494468" w:rsidRDefault="00674A06" w:rsidP="00674A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694A" w:rsidRPr="00494468" w:rsidRDefault="0000694A" w:rsidP="0000694A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sectPr w:rsidR="0000694A" w:rsidRPr="00494468" w:rsidSect="00677918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5B65"/>
    <w:multiLevelType w:val="multilevel"/>
    <w:tmpl w:val="879872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9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4A"/>
    <w:rsid w:val="0000694A"/>
    <w:rsid w:val="000074A3"/>
    <w:rsid w:val="000141B0"/>
    <w:rsid w:val="00042121"/>
    <w:rsid w:val="00167C31"/>
    <w:rsid w:val="001F0672"/>
    <w:rsid w:val="00216E55"/>
    <w:rsid w:val="00224217"/>
    <w:rsid w:val="002408D0"/>
    <w:rsid w:val="002427E1"/>
    <w:rsid w:val="002D4144"/>
    <w:rsid w:val="00303046"/>
    <w:rsid w:val="003979C1"/>
    <w:rsid w:val="003C5B90"/>
    <w:rsid w:val="003E0F23"/>
    <w:rsid w:val="003E468F"/>
    <w:rsid w:val="0042133B"/>
    <w:rsid w:val="00425510"/>
    <w:rsid w:val="00463AE6"/>
    <w:rsid w:val="00494468"/>
    <w:rsid w:val="004E485C"/>
    <w:rsid w:val="0055151C"/>
    <w:rsid w:val="00557357"/>
    <w:rsid w:val="005A77CE"/>
    <w:rsid w:val="005F7CEB"/>
    <w:rsid w:val="006445C4"/>
    <w:rsid w:val="00652B6A"/>
    <w:rsid w:val="00674A06"/>
    <w:rsid w:val="00677918"/>
    <w:rsid w:val="006C6394"/>
    <w:rsid w:val="006D6276"/>
    <w:rsid w:val="007A10BC"/>
    <w:rsid w:val="007C0D40"/>
    <w:rsid w:val="00836421"/>
    <w:rsid w:val="00873FCA"/>
    <w:rsid w:val="00875FC4"/>
    <w:rsid w:val="00883AF2"/>
    <w:rsid w:val="00895EA4"/>
    <w:rsid w:val="008E4410"/>
    <w:rsid w:val="0093001E"/>
    <w:rsid w:val="00951986"/>
    <w:rsid w:val="009F4485"/>
    <w:rsid w:val="00A1770F"/>
    <w:rsid w:val="00A67CFE"/>
    <w:rsid w:val="00A813E8"/>
    <w:rsid w:val="00A816AD"/>
    <w:rsid w:val="00AD5C96"/>
    <w:rsid w:val="00C733B6"/>
    <w:rsid w:val="00CD5E32"/>
    <w:rsid w:val="00D03AAA"/>
    <w:rsid w:val="00D47D7E"/>
    <w:rsid w:val="00D5670B"/>
    <w:rsid w:val="00D57C72"/>
    <w:rsid w:val="00D9573F"/>
    <w:rsid w:val="00DF4CCF"/>
    <w:rsid w:val="00EC0739"/>
    <w:rsid w:val="00F17E48"/>
    <w:rsid w:val="00F2525B"/>
    <w:rsid w:val="00F83A0C"/>
    <w:rsid w:val="00FB4458"/>
    <w:rsid w:val="00FF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836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069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00694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5">
    <w:name w:val="Hyperlink"/>
    <w:basedOn w:val="a0"/>
    <w:uiPriority w:val="99"/>
    <w:unhideWhenUsed/>
    <w:rsid w:val="0000694A"/>
    <w:rPr>
      <w:color w:val="0000FF" w:themeColor="hyperlink"/>
      <w:u w:val="single"/>
    </w:rPr>
  </w:style>
  <w:style w:type="paragraph" w:styleId="a6">
    <w:name w:val="List Paragraph"/>
    <w:basedOn w:val="a"/>
    <w:qFormat/>
    <w:rsid w:val="000069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8364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8C146A8D9B1F1E2FDFAB5DE3E8BAF974BE77F33326BB756D57DF89046ABD212118729667FEHEID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2874A-EEDB-4D11-A848-496AF8B1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sheff-fbp</dc:creator>
  <cp:lastModifiedBy>1</cp:lastModifiedBy>
  <cp:revision>3</cp:revision>
  <cp:lastPrinted>2023-02-20T10:29:00Z</cp:lastPrinted>
  <dcterms:created xsi:type="dcterms:W3CDTF">2023-01-24T07:44:00Z</dcterms:created>
  <dcterms:modified xsi:type="dcterms:W3CDTF">2023-02-20T10:30:00Z</dcterms:modified>
</cp:coreProperties>
</file>