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590A2A54">
                <wp:simplePos x="0" y="0"/>
                <wp:positionH relativeFrom="column">
                  <wp:posOffset>3943985</wp:posOffset>
                </wp:positionH>
                <wp:positionV relativeFrom="paragraph">
                  <wp:posOffset>-70485</wp:posOffset>
                </wp:positionV>
                <wp:extent cx="2998470" cy="1725930"/>
                <wp:effectExtent l="0" t="0" r="0" b="0"/>
                <wp:wrapNone/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8440" cy="172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Согласовано</w:t>
                            </w:r>
                          </w:p>
                          <w:p>
                            <w:pPr>
                              <w:pStyle w:val="Style25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Врио Руководителя Исполнительного комитета Верхнеуслонского</w:t>
                            </w:r>
                          </w:p>
                          <w:p>
                            <w:pPr>
                              <w:pStyle w:val="Style25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муниципального района</w:t>
                            </w:r>
                          </w:p>
                          <w:p>
                            <w:pPr>
                              <w:pStyle w:val="Style25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  <w:p>
                            <w:pPr>
                              <w:pStyle w:val="Style25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__________ А.А. Ахметшин</w:t>
                            </w:r>
                          </w:p>
                          <w:p>
                            <w:pPr>
                              <w:pStyle w:val="Style25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«___» ___________ 2025 г.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10.55pt;margin-top:-5.55pt;width:236.05pt;height:135.85pt;mso-wrap-style:square;v-text-anchor:top" wp14:anchorId="590A2A54"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Style25"/>
                        <w:spacing w:lineRule="auto" w:line="240" w:before="0"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Согласовано</w:t>
                      </w:r>
                    </w:p>
                    <w:p>
                      <w:pPr>
                        <w:pStyle w:val="Style25"/>
                        <w:spacing w:lineRule="auto" w:line="240" w:before="0"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Врио Руководителя Исполнительного комитета Верхнеуслонского</w:t>
                      </w:r>
                    </w:p>
                    <w:p>
                      <w:pPr>
                        <w:pStyle w:val="Style25"/>
                        <w:spacing w:lineRule="auto" w:line="240" w:before="0"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муниципального района</w:t>
                      </w:r>
                    </w:p>
                    <w:p>
                      <w:pPr>
                        <w:pStyle w:val="Style25"/>
                        <w:spacing w:lineRule="auto" w:line="240" w:before="0"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Республики Татарстан</w:t>
                      </w:r>
                    </w:p>
                    <w:p>
                      <w:pPr>
                        <w:pStyle w:val="Style25"/>
                        <w:spacing w:lineRule="auto" w:line="240" w:before="0"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__________ А.А. Ахметшин</w:t>
                      </w:r>
                    </w:p>
                    <w:p>
                      <w:pPr>
                        <w:pStyle w:val="Style25"/>
                        <w:spacing w:lineRule="auto" w:line="240" w:before="0"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«___» ___________ 2025 г.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Times New Roman" w:ascii="Times New Roman" w:hAnsi="Times New Roman"/>
          <w:b/>
          <w:sz w:val="28"/>
          <w:szCs w:val="28"/>
        </w:rPr>
        <w:t>Утверждаю</w:t>
      </w:r>
    </w:p>
    <w:p>
      <w:pPr>
        <w:pStyle w:val="Normal"/>
        <w:spacing w:lineRule="auto" w:line="240" w:before="0" w:after="0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Глава Верхнеуслонского</w:t>
      </w:r>
    </w:p>
    <w:p>
      <w:pPr>
        <w:pStyle w:val="Normal"/>
        <w:spacing w:lineRule="auto" w:line="240" w:before="0" w:after="0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муниципального района</w:t>
      </w:r>
    </w:p>
    <w:p>
      <w:pPr>
        <w:pStyle w:val="Normal"/>
        <w:spacing w:lineRule="auto" w:line="240" w:before="0" w:after="0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Республики Татарстан</w:t>
      </w:r>
    </w:p>
    <w:p>
      <w:pPr>
        <w:pStyle w:val="Normal"/>
        <w:spacing w:lineRule="auto" w:line="240" w:before="0" w:after="0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ab/>
      </w:r>
    </w:p>
    <w:p>
      <w:pPr>
        <w:pStyle w:val="Normal"/>
        <w:spacing w:lineRule="auto" w:line="240" w:before="0" w:after="0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__________ Е.А. Варакин</w:t>
      </w:r>
    </w:p>
    <w:p>
      <w:pPr>
        <w:pStyle w:val="Normal"/>
        <w:spacing w:lineRule="auto" w:line="240" w:before="0" w:after="0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«___» __________ 2025 г.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cs="Times New Roman" w:ascii="Times New Roman" w:hAnsi="Times New Roman"/>
          <w:b/>
          <w:sz w:val="30"/>
          <w:szCs w:val="30"/>
        </w:rPr>
        <w:t>ПОЛОЖЕНИЕ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cs="Times New Roman" w:ascii="Times New Roman" w:hAnsi="Times New Roman"/>
          <w:b/>
          <w:sz w:val="30"/>
          <w:szCs w:val="30"/>
        </w:rPr>
        <w:t xml:space="preserve">о проведении  Районной спартакиады среди 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cs="Times New Roman" w:ascii="Times New Roman" w:hAnsi="Times New Roman"/>
          <w:b/>
          <w:sz w:val="30"/>
          <w:szCs w:val="30"/>
        </w:rPr>
        <w:t>предприятий, организаций и сельских поселений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cs="Times New Roman" w:ascii="Times New Roman" w:hAnsi="Times New Roman"/>
          <w:b/>
          <w:sz w:val="30"/>
          <w:szCs w:val="30"/>
        </w:rPr>
        <w:t>Верхнеуслонского муниципального района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cs="Times New Roman" w:ascii="Times New Roman" w:hAnsi="Times New Roman"/>
          <w:b/>
          <w:sz w:val="30"/>
          <w:szCs w:val="30"/>
        </w:rPr>
        <w:t>посвященной 80-летию со дня победы в ВОВ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b/>
          <w:sz w:val="30"/>
          <w:szCs w:val="30"/>
        </w:rPr>
      </w:pPr>
      <w:r>
        <w:rPr>
          <w:rFonts w:cs="Times New Roman" w:ascii="Times New Roman" w:hAnsi="Times New Roman"/>
          <w:b/>
          <w:sz w:val="30"/>
          <w:szCs w:val="30"/>
        </w:rPr>
        <w:t>Цели и задачи: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Пропаганда здорового образа жизни среди населения;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Массовое привлечение населения к занятиям физической культурой;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Создание условий для сплочения трудовых коллективов;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Укрепление здоровья, развитие физической культуры и спорта среди молодежи и взрослого населения;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Повышение спортивного мастерства среди участников соревнований, выявление сильнейших спортсменов и команд.</w:t>
      </w:r>
    </w:p>
    <w:p>
      <w:pPr>
        <w:pStyle w:val="Normal"/>
        <w:spacing w:lineRule="auto" w:line="240" w:before="0" w:after="0"/>
        <w:ind w:left="1080" w:hanging="0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b/>
          <w:sz w:val="30"/>
          <w:szCs w:val="30"/>
        </w:rPr>
      </w:pPr>
      <w:r>
        <w:rPr>
          <w:rFonts w:cs="Times New Roman" w:ascii="Times New Roman" w:hAnsi="Times New Roman"/>
          <w:b/>
          <w:sz w:val="30"/>
          <w:szCs w:val="30"/>
        </w:rPr>
        <w:t>Руководство проведением спартакиады: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Руководство проведением спартакиады осуществляется отделом по делам молодежи и спорту совместно с муниципальным бюджетным учреждением дополнительного образования детей «</w:t>
      </w:r>
      <w:r>
        <w:rPr>
          <w:rFonts w:cs="Times New Roman" w:ascii="Times New Roman" w:hAnsi="Times New Roman"/>
          <w:sz w:val="30"/>
          <w:szCs w:val="30"/>
        </w:rPr>
        <w:t>С</w:t>
      </w:r>
      <w:r>
        <w:rPr>
          <w:rFonts w:cs="Times New Roman" w:ascii="Times New Roman" w:hAnsi="Times New Roman"/>
          <w:sz w:val="30"/>
          <w:szCs w:val="30"/>
        </w:rPr>
        <w:t>портивная школа Верхнеуслонского муниципального района» и муниципальным учреждением «</w:t>
      </w:r>
      <w:r>
        <w:rPr>
          <w:rFonts w:cs="Times New Roman" w:ascii="Times New Roman" w:hAnsi="Times New Roman"/>
          <w:sz w:val="30"/>
          <w:szCs w:val="30"/>
        </w:rPr>
        <w:t>Молодёжный подростковый клуб</w:t>
      </w:r>
      <w:r>
        <w:rPr>
          <w:rFonts w:cs="Times New Roman" w:ascii="Times New Roman" w:hAnsi="Times New Roman"/>
          <w:sz w:val="30"/>
          <w:szCs w:val="30"/>
        </w:rPr>
        <w:t>».</w:t>
      </w:r>
    </w:p>
    <w:p>
      <w:pPr>
        <w:pStyle w:val="Normal"/>
        <w:spacing w:lineRule="auto" w:line="240" w:before="0" w:after="0"/>
        <w:ind w:left="720" w:hanging="0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708"/>
          <w:tab w:val="left" w:pos="851" w:leader="none"/>
        </w:tabs>
        <w:spacing w:lineRule="auto" w:line="240" w:before="192" w:after="0"/>
        <w:contextualSpacing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cs="Times New Roman" w:ascii="Times New Roman" w:hAnsi="Times New Roman"/>
          <w:b/>
          <w:bCs/>
          <w:sz w:val="30"/>
          <w:szCs w:val="30"/>
        </w:rPr>
        <w:t>Сроки и место проведения спартакиады:</w:t>
      </w:r>
    </w:p>
    <w:p>
      <w:pPr>
        <w:pStyle w:val="Normal"/>
        <w:shd w:val="clear" w:color="auto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Спартакиада проводится в течение года по видам спорта. В зависимости от вида спорта соревнования проводятся в муниципальном учреждении «</w:t>
      </w:r>
      <w:r>
        <w:rPr>
          <w:rFonts w:cs="Times New Roman" w:ascii="Times New Roman" w:hAnsi="Times New Roman"/>
          <w:sz w:val="30"/>
          <w:szCs w:val="30"/>
        </w:rPr>
        <w:t>Молодёжный-подростковый</w:t>
      </w:r>
      <w:r>
        <w:rPr>
          <w:rFonts w:cs="Times New Roman" w:ascii="Times New Roman" w:hAnsi="Times New Roman"/>
          <w:sz w:val="30"/>
          <w:szCs w:val="30"/>
        </w:rPr>
        <w:t xml:space="preserve"> клуб», спортивных залах образовательных учреждений района. </w:t>
      </w:r>
    </w:p>
    <w:p>
      <w:pPr>
        <w:pStyle w:val="Normal"/>
        <w:shd w:val="clear" w:color="auto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Торжественное открытие Спартакиады состоится 5 апреля 2025 года. Для участия в открытии приглашаются руководители организаций и сельских поселений, а также все желающие.</w:t>
      </w:r>
    </w:p>
    <w:p>
      <w:pPr>
        <w:pStyle w:val="Normal"/>
        <w:shd w:val="clear" w:color="auto" w:fill="FFFFFF"/>
        <w:tabs>
          <w:tab w:val="clear" w:pos="708"/>
          <w:tab w:val="left" w:pos="851" w:leader="none"/>
        </w:tabs>
        <w:spacing w:lineRule="auto" w:line="240" w:before="182" w:after="0"/>
        <w:ind w:right="5" w:hanging="0"/>
        <w:contextualSpacing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cs="Times New Roman" w:ascii="Times New Roman" w:hAnsi="Times New Roman"/>
          <w:b/>
          <w:bCs/>
          <w:sz w:val="30"/>
          <w:szCs w:val="30"/>
        </w:rPr>
      </w:r>
    </w:p>
    <w:p>
      <w:pPr>
        <w:pStyle w:val="Normal"/>
        <w:shd w:val="clear" w:color="auto" w:fill="FFFFFF"/>
        <w:tabs>
          <w:tab w:val="clear" w:pos="708"/>
          <w:tab w:val="left" w:pos="851" w:leader="none"/>
        </w:tabs>
        <w:spacing w:lineRule="auto" w:line="240" w:before="182" w:after="0"/>
        <w:ind w:right="5" w:hanging="0"/>
        <w:contextualSpacing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cs="Times New Roman" w:ascii="Times New Roman" w:hAnsi="Times New Roman"/>
          <w:b/>
          <w:bCs/>
          <w:sz w:val="30"/>
          <w:szCs w:val="30"/>
        </w:rPr>
      </w:r>
    </w:p>
    <w:p>
      <w:pPr>
        <w:pStyle w:val="Normal"/>
        <w:shd w:val="clear" w:color="auto" w:fill="FFFFFF"/>
        <w:tabs>
          <w:tab w:val="clear" w:pos="708"/>
          <w:tab w:val="left" w:pos="851" w:leader="none"/>
        </w:tabs>
        <w:spacing w:lineRule="auto" w:line="240" w:before="182" w:after="0"/>
        <w:ind w:right="5" w:hanging="0"/>
        <w:contextualSpacing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cs="Times New Roman" w:ascii="Times New Roman" w:hAnsi="Times New Roman"/>
          <w:b/>
          <w:bCs/>
          <w:sz w:val="30"/>
          <w:szCs w:val="30"/>
        </w:rPr>
      </w:r>
    </w:p>
    <w:p>
      <w:pPr>
        <w:pStyle w:val="Normal"/>
        <w:shd w:val="clear" w:color="auto" w:fill="FFFFFF"/>
        <w:tabs>
          <w:tab w:val="clear" w:pos="708"/>
          <w:tab w:val="left" w:pos="851" w:leader="none"/>
        </w:tabs>
        <w:spacing w:lineRule="auto" w:line="240" w:before="182" w:after="0"/>
        <w:ind w:right="5" w:hanging="0"/>
        <w:contextualSpacing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cs="Times New Roman" w:ascii="Times New Roman" w:hAnsi="Times New Roman"/>
          <w:b/>
          <w:bCs/>
          <w:sz w:val="30"/>
          <w:szCs w:val="30"/>
        </w:rPr>
      </w:r>
    </w:p>
    <w:p>
      <w:pPr>
        <w:pStyle w:val="Normal"/>
        <w:shd w:val="clear" w:color="auto" w:fill="FFFFFF"/>
        <w:tabs>
          <w:tab w:val="clear" w:pos="708"/>
          <w:tab w:val="left" w:pos="851" w:leader="none"/>
        </w:tabs>
        <w:spacing w:lineRule="auto" w:line="240" w:before="182" w:after="0"/>
        <w:ind w:right="5" w:hanging="0"/>
        <w:contextualSpacing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cs="Times New Roman" w:ascii="Times New Roman" w:hAnsi="Times New Roman"/>
          <w:b/>
          <w:bCs/>
          <w:sz w:val="30"/>
          <w:szCs w:val="30"/>
        </w:rPr>
      </w:r>
    </w:p>
    <w:p>
      <w:pPr>
        <w:pStyle w:val="Normal"/>
        <w:shd w:val="clear" w:color="auto" w:fill="FFFFFF"/>
        <w:tabs>
          <w:tab w:val="clear" w:pos="708"/>
          <w:tab w:val="left" w:pos="851" w:leader="none"/>
        </w:tabs>
        <w:spacing w:lineRule="auto" w:line="240" w:before="182" w:after="0"/>
        <w:ind w:left="709" w:right="5" w:hanging="142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b/>
          <w:bCs/>
          <w:sz w:val="30"/>
          <w:szCs w:val="30"/>
        </w:rPr>
        <w:t>4.</w:t>
        <w:tab/>
        <w:t>Программа спартакиады:</w:t>
      </w:r>
    </w:p>
    <w:p>
      <w:pPr>
        <w:pStyle w:val="Normal"/>
        <w:shd w:val="clear" w:color="auto" w:fill="FFFFFF"/>
        <w:spacing w:lineRule="auto" w:line="240" w:before="0" w:after="0"/>
        <w:ind w:firstLine="58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Соревнования по видам спорта проводятся в виде отдельных чемпионатов района.</w:t>
      </w:r>
    </w:p>
    <w:p>
      <w:pPr>
        <w:pStyle w:val="Normal"/>
        <w:shd w:val="clear" w:color="auto" w:fill="FFFFFF"/>
        <w:spacing w:lineRule="auto" w:line="240" w:before="0" w:after="0"/>
        <w:ind w:left="576" w:hanging="0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</w:r>
    </w:p>
    <w:p>
      <w:pPr>
        <w:pStyle w:val="Normal"/>
        <w:shd w:val="clear" w:color="auto" w:fill="FFFFFF"/>
        <w:spacing w:lineRule="auto" w:line="240" w:before="0" w:after="0"/>
        <w:ind w:left="576" w:hanging="0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</w:r>
    </w:p>
    <w:p>
      <w:pPr>
        <w:pStyle w:val="Normal"/>
        <w:shd w:val="clear" w:color="auto" w:fill="FFFFFF"/>
        <w:spacing w:lineRule="auto" w:line="240" w:before="0" w:after="0"/>
        <w:ind w:left="576" w:hanging="0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Соревнования Спартакиады проводятся по следующим видам спорта:</w:t>
      </w:r>
    </w:p>
    <w:p>
      <w:pPr>
        <w:pStyle w:val="Normal"/>
        <w:shd w:val="clear" w:color="auto" w:fill="FFFFFF"/>
        <w:spacing w:lineRule="auto" w:line="240" w:before="0" w:after="0"/>
        <w:ind w:left="576" w:hanging="0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</w:r>
    </w:p>
    <w:tbl>
      <w:tblPr>
        <w:tblW w:w="10915" w:type="dxa"/>
        <w:jc w:val="left"/>
        <w:tblInd w:w="-102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noVBand="0" w:val="0000" w:noHBand="0" w:lastColumn="0" w:firstColumn="0" w:lastRow="0" w:firstRow="0"/>
      </w:tblPr>
      <w:tblGrid>
        <w:gridCol w:w="709"/>
        <w:gridCol w:w="4252"/>
        <w:gridCol w:w="1844"/>
        <w:gridCol w:w="4109"/>
      </w:tblGrid>
      <w:tr>
        <w:trPr>
          <w:trHeight w:val="105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Волейбол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Апрель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Спортивный зал С/К «Чемпион»</w:t>
            </w:r>
          </w:p>
        </w:tc>
      </w:tr>
      <w:tr>
        <w:trPr>
          <w:trHeight w:val="105" w:hRule="atLeast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2.</w:t>
            </w:r>
          </w:p>
        </w:tc>
        <w:tc>
          <w:tcPr>
            <w:tcW w:w="42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30"/>
                <w:szCs w:val="30"/>
                <w:lang w:eastAsia="ru-RU"/>
              </w:rPr>
              <w:t>Шахматы</w:t>
            </w:r>
          </w:p>
        </w:tc>
        <w:tc>
          <w:tcPr>
            <w:tcW w:w="18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Апрель</w:t>
            </w:r>
          </w:p>
        </w:tc>
        <w:tc>
          <w:tcPr>
            <w:tcW w:w="41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Муниципальное учреждение «Подростково – молодежный клуб»</w:t>
            </w:r>
          </w:p>
        </w:tc>
      </w:tr>
      <w:tr>
        <w:trPr>
          <w:trHeight w:val="105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30"/>
                <w:szCs w:val="30"/>
                <w:lang w:eastAsia="ru-RU"/>
              </w:rPr>
              <w:t>Шашки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Апрель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Муниципальное учреждение «Подростково – молодежный клуб»</w:t>
            </w:r>
          </w:p>
        </w:tc>
      </w:tr>
      <w:tr>
        <w:trPr>
          <w:trHeight w:val="105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40" w:after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Баскетбол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40" w:after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Май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40" w:after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Спортивный зал С/К «Чемпион»</w:t>
            </w:r>
          </w:p>
        </w:tc>
      </w:tr>
      <w:tr>
        <w:trPr>
          <w:trHeight w:val="105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40" w:after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Плавание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40" w:after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Май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40" w:after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Крытый плавательный бассейн «Жемчужина»</w:t>
            </w:r>
          </w:p>
        </w:tc>
      </w:tr>
      <w:tr>
        <w:trPr>
          <w:trHeight w:val="377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contextualSpacing/>
              <w:jc w:val="center"/>
              <w:outlineLvl w:val="4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30"/>
                <w:szCs w:val="30"/>
                <w:lang w:eastAsia="ru-RU"/>
              </w:rPr>
              <w:t>6.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Легкая атлетика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Июнь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Парк культуры и отдыха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</w:r>
          </w:p>
        </w:tc>
      </w:tr>
      <w:tr>
        <w:trPr>
          <w:trHeight w:val="40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7.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Бадминтон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contextualSpacing/>
              <w:jc w:val="center"/>
              <w:outlineLvl w:val="4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30"/>
                <w:szCs w:val="30"/>
                <w:lang w:eastAsia="ru-RU"/>
              </w:rPr>
              <w:t>Сентябрь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contextualSpacing/>
              <w:jc w:val="center"/>
              <w:outlineLvl w:val="4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Спортивный зал С/К «Чемпион»</w:t>
            </w:r>
          </w:p>
        </w:tc>
      </w:tr>
      <w:tr>
        <w:trPr>
          <w:trHeight w:val="266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8.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Настольный теннис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Сентябрь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40" w:after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Спортивный зал С/К «Чемпион»</w:t>
            </w:r>
          </w:p>
        </w:tc>
      </w:tr>
      <w:tr>
        <w:trPr>
          <w:trHeight w:val="266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9.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Мини - футбол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Октябрь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Спортивный зал С/К «Чемпион»</w:t>
            </w:r>
          </w:p>
        </w:tc>
      </w:tr>
      <w:tr>
        <w:trPr>
          <w:trHeight w:val="266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10.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Лыжные гонки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Декабрь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С. Верхний Услон, лыжная база им. А.И. Парфилова</w:t>
            </w:r>
          </w:p>
        </w:tc>
      </w:tr>
    </w:tbl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b/>
          <w:sz w:val="30"/>
          <w:szCs w:val="30"/>
          <w:lang w:val="tt-RU"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val="tt-RU" w:eastAsia="ru-RU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b/>
          <w:sz w:val="30"/>
          <w:szCs w:val="30"/>
          <w:lang w:val="tt-RU"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val="tt-RU" w:eastAsia="ru-RU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b/>
          <w:sz w:val="30"/>
          <w:szCs w:val="30"/>
          <w:lang w:val="tt-RU"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val="tt-RU" w:eastAsia="ru-RU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b/>
          <w:sz w:val="30"/>
          <w:szCs w:val="30"/>
          <w:lang w:val="tt-RU"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val="tt-RU" w:eastAsia="ru-RU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b/>
          <w:sz w:val="30"/>
          <w:szCs w:val="30"/>
          <w:lang w:val="tt-RU"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val="tt-RU" w:eastAsia="ru-RU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b/>
          <w:sz w:val="30"/>
          <w:szCs w:val="30"/>
          <w:lang w:val="tt-RU"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val="tt-RU" w:eastAsia="ru-RU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b/>
          <w:sz w:val="30"/>
          <w:szCs w:val="30"/>
          <w:lang w:val="tt-RU"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val="tt-RU" w:eastAsia="ru-RU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b/>
          <w:sz w:val="30"/>
          <w:szCs w:val="30"/>
          <w:lang w:val="tt-RU"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val="tt-RU" w:eastAsia="ru-RU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b/>
          <w:sz w:val="30"/>
          <w:szCs w:val="30"/>
          <w:lang w:val="tt-RU"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val="tt-RU" w:eastAsia="ru-RU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val="tt-RU" w:eastAsia="ru-RU"/>
        </w:rPr>
        <w:t>5.</w:t>
      </w:r>
      <w:r>
        <w:rPr>
          <w:rFonts w:eastAsia="Times New Roman" w:cs="Times New Roman" w:ascii="Times New Roman" w:hAnsi="Times New Roman"/>
          <w:b/>
          <w:sz w:val="30"/>
          <w:szCs w:val="30"/>
          <w:lang w:eastAsia="ru-RU"/>
        </w:rPr>
        <w:t>Участники соревнований: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 xml:space="preserve">К участию в соревнованиях допускаются команды, сформированные из числа сотрудников предприятий, организаций и учреждений района, исполнительных комитетов и жителей сельских поселений Верхнеуслонского муниципального района в возрасте </w:t>
      </w:r>
      <w:r>
        <w:rPr>
          <w:rFonts w:eastAsia="Times New Roman" w:cs="Times New Roman" w:ascii="Times New Roman" w:hAnsi="Times New Roman"/>
          <w:sz w:val="30"/>
          <w:szCs w:val="30"/>
          <w:u w:val="single"/>
          <w:lang w:eastAsia="ru-RU"/>
        </w:rPr>
        <w:t>не моложе 18 лет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 xml:space="preserve">. 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/>
          <w:sz w:val="30"/>
          <w:szCs w:val="30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u w:val="single"/>
          <w:lang w:eastAsia="ru-RU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/>
          <w:sz w:val="30"/>
          <w:szCs w:val="30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u w:val="single"/>
          <w:lang w:eastAsia="ru-RU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/>
          <w:sz w:val="30"/>
          <w:szCs w:val="30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u w:val="single"/>
          <w:lang w:eastAsia="ru-RU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eastAsia="ru-RU"/>
        </w:rPr>
        <w:t>6.Судейство и определение победителей:</w:t>
      </w:r>
    </w:p>
    <w:p>
      <w:pPr>
        <w:pStyle w:val="Normal"/>
        <w:spacing w:lineRule="auto" w:line="240" w:before="0" w:after="0"/>
        <w:ind w:firstLine="36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Соревнования по видам спорта программы Спартакиады проводятся согласно действующим правилам и настоящему положению.</w:t>
      </w:r>
    </w:p>
    <w:p>
      <w:pPr>
        <w:pStyle w:val="Normal"/>
        <w:spacing w:lineRule="auto" w:line="240" w:before="0" w:after="0"/>
        <w:ind w:firstLine="36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Система проведения соревнований по видам спорта определяется главной судейской коллегией в зависимости от количества заявившихся и прибывших на соревнования команд.</w:t>
      </w:r>
    </w:p>
    <w:p>
      <w:pPr>
        <w:pStyle w:val="Normal"/>
        <w:spacing w:lineRule="auto" w:line="240" w:before="0" w:after="0"/>
        <w:ind w:firstLine="36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В Спартакиаде определяются:</w:t>
      </w:r>
    </w:p>
    <w:p>
      <w:pPr>
        <w:pStyle w:val="Normal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личное первенство по видам спорта</w:t>
      </w:r>
    </w:p>
    <w:p>
      <w:pPr>
        <w:pStyle w:val="Normal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командное первенство по видам спорта</w:t>
      </w:r>
    </w:p>
    <w:p>
      <w:pPr>
        <w:pStyle w:val="Normal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общекомандное место в общем зачете.</w:t>
      </w:r>
    </w:p>
    <w:p>
      <w:pPr>
        <w:pStyle w:val="Normal"/>
        <w:spacing w:lineRule="auto" w:line="240" w:before="0" w:after="0"/>
        <w:ind w:firstLine="36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Общекомандное место определяется по наименьшей сумме мест, занятых командами района в 10-ти видах спорта программы Спартакиады.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 xml:space="preserve">В случае равенства наименьшей суммы мест, преимущество в общекомандном первенстве получает команда, которая имеет больше I, II,  III мест. 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За неучастие в каком либо виде спорта программы Спартакиады, команда получает последнее место в данном виде спорта + 3 штрафных очка.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Личные и командные места по видам спорта определяются согласно положению по виду спорта.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eastAsia="ru-RU"/>
        </w:rPr>
        <w:t>7.Награждение:</w:t>
      </w:r>
    </w:p>
    <w:p>
      <w:pPr>
        <w:pStyle w:val="Normal"/>
        <w:spacing w:lineRule="auto" w:line="240" w:before="0" w:after="0"/>
        <w:ind w:firstLine="36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Команды, занявшие с I по III места в общекомандном зачете Спартакиады, награждаются грамотами и кубками.</w:t>
      </w:r>
    </w:p>
    <w:p>
      <w:pPr>
        <w:pStyle w:val="Normal"/>
        <w:spacing w:lineRule="auto" w:line="240" w:before="0" w:after="0"/>
        <w:ind w:firstLine="36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Команды, занявшие призовые места в командных игровых видах спорта награждаются грамотами и медалями.</w:t>
      </w:r>
    </w:p>
    <w:p>
      <w:pPr>
        <w:pStyle w:val="Normal"/>
        <w:spacing w:lineRule="auto" w:line="240" w:before="0" w:after="0"/>
        <w:ind w:right="-1" w:hanging="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 xml:space="preserve">       </w:t>
      </w:r>
      <w:r>
        <w:rPr>
          <w:rFonts w:cs="Times New Roman" w:ascii="Times New Roman" w:hAnsi="Times New Roman"/>
          <w:sz w:val="30"/>
          <w:szCs w:val="30"/>
        </w:rPr>
        <w:t>Призеры личных первенств награждаются медалями и грамотами.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eastAsia="ru-RU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eastAsia="ru-RU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eastAsia="ru-RU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eastAsia="ru-RU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eastAsia="ru-RU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eastAsia="ru-RU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eastAsia="ru-RU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eastAsia="ru-RU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eastAsia="ru-RU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eastAsia="ru-RU"/>
        </w:rPr>
        <w:t>8.Расходы:</w:t>
      </w:r>
    </w:p>
    <w:p>
      <w:pPr>
        <w:pStyle w:val="Normal"/>
        <w:spacing w:lineRule="auto" w:line="240" w:before="0" w:after="0"/>
        <w:ind w:firstLine="36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Расходы, связанные с командированием команд (проезд в оба конца, питание), несут командирующие организации.</w:t>
      </w:r>
    </w:p>
    <w:p>
      <w:pPr>
        <w:pStyle w:val="Normal"/>
        <w:spacing w:lineRule="auto" w:line="240" w:before="0" w:after="0"/>
        <w:ind w:firstLine="36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Расходы, связанные с подготовкой и проведением соревнований по видам спорта программы Спартакиады, несет отдел по делам молодежи и спорту Исполнительного комитета Верхнеуслонского муниципального района, а также заинтересованные организации и спонсоры.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eastAsia="ru-RU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eastAsia="ru-RU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eastAsia="ru-RU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eastAsia="ru-RU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eastAsia="ru-RU"/>
        </w:rPr>
        <w:t>9. ПРОГРАММА СПАРТАКИАДЫ ПО ВИДАМ СПОРТА И ПОРЯДОК ПРОВЕДЕНИЯ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eastAsia="ru-RU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eastAsia="ru-RU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eastAsia="ru-RU"/>
        </w:rPr>
        <w:t>1) Шахматы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 xml:space="preserve">Характер соревнований – лично-командный. 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Место проведения: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 xml:space="preserve">Муниципальное учреждение «Подростково – молодежный клуб» 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Дата проведения – апрель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Состав команды: 2 человека (1 муж.,1 жен.)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Соревнования проводятся по круговой системе в группах. Победитель в группах определяется по наибольшему количеству набранных очков, далее проводятся стыковые игры.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eastAsia="ru-RU"/>
        </w:rPr>
        <w:t>2) Шашки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Характер соревнований – лично-командный.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 xml:space="preserve">Место проведения: Муниципальное учреждение «Подростково – молодежный клуб» 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Дата проведения  – апрель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Состав команды: 2 человека (1 муж.,1 жен.)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Соревнования проводятся по круговой системе в группах. Победитель в группах определяется по наибольшему количеству набранных очков, далее проводятся стыковые игры.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eastAsia="ru-RU"/>
        </w:rPr>
        <w:t>3) Баскетбол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Характер соревнований – командный.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Место проведения: Спортивный зал С/К «Чемпион»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Дата проведения – апрель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Состав команды: 8 человек (мужчины, женщины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).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Система проведения соревнований определяется судейской коллегией, в зависимости от количества участвующих команд. Игры проводятся согласно действующим правилам соревнований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</w:r>
    </w:p>
    <w:p>
      <w:pPr>
        <w:pStyle w:val="ListParagraph"/>
        <w:spacing w:lineRule="auto" w:line="240" w:before="0" w:after="0"/>
        <w:ind w:left="1080" w:hanging="0"/>
        <w:contextualSpacing/>
        <w:jc w:val="center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eastAsia="ru-RU"/>
        </w:rPr>
        <w:t>4)Плавание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.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Характер соревнований – лично - командный.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Место проведения – Крытый плавательный бассейн «Жемчужина»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Дата проведения – май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Состав команды: 4 человека (2 муж., 2 жен.)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Преодоление дистанции допускается любым стилем. Победители определяются по времени прохождения дистанции.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</w:r>
    </w:p>
    <w:p>
      <w:pPr>
        <w:pStyle w:val="Normal"/>
        <w:spacing w:lineRule="auto" w:line="240" w:before="0" w:after="0"/>
        <w:ind w:firstLine="720"/>
        <w:contextualSpacing/>
        <w:jc w:val="center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eastAsia="ru-RU"/>
        </w:rPr>
        <w:t>5) Легкая атлетика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 xml:space="preserve">Характер соревнований – лично-командный. 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Место проведения: Парк культуры и отдыха с. Верхний Услон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Сроки проведения – июнь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Состав команды: 8 человек (4 муж., 4 жен.)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Бег 100 м.: 1 муж + 1 жен.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Прыжки в длину.: 1 муж + 1 жен.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Прыжки в высоту.: 1 муж + 1 жен.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Метание гранаты.: 1 муж. + 1 жен.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 xml:space="preserve">Личные места определяются согласно занятым местам. Командные места определяются по наименьшей сумме мест занятых участниками. 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За невыставленного участника в каждом отдельном виде дается последнее место + 3 штрафных очка.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eastAsia="ru-RU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eastAsia="ru-RU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</w:r>
    </w:p>
    <w:p>
      <w:pPr>
        <w:pStyle w:val="Normal"/>
        <w:spacing w:lineRule="auto" w:line="240" w:before="0" w:after="0"/>
        <w:ind w:left="720" w:hanging="0"/>
        <w:jc w:val="center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eastAsia="ru-RU"/>
        </w:rPr>
      </w:r>
    </w:p>
    <w:p>
      <w:pPr>
        <w:pStyle w:val="Normal"/>
        <w:spacing w:lineRule="auto" w:line="240" w:before="0" w:after="0"/>
        <w:ind w:left="720" w:hanging="0"/>
        <w:jc w:val="center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eastAsia="ru-RU"/>
        </w:rPr>
        <w:t>6) Бадминтон</w:t>
      </w:r>
    </w:p>
    <w:p>
      <w:pPr>
        <w:pStyle w:val="Normal"/>
        <w:spacing w:lineRule="auto" w:line="240" w:before="0" w:after="0"/>
        <w:ind w:left="720" w:hanging="0"/>
        <w:jc w:val="center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eastAsia="ru-RU"/>
        </w:rPr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 xml:space="preserve">Характер соревнований – лично-командный. 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Место проведения: Спортивный зал МБОУ «С/К Чемпион»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Дата проведения –  сентябрь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Состав команды: 2 человека (1 муж., 1 жен.)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Соревнования проводятся по круговой системе в группах. Победитель в группах определяется по наибольшему количеству набранных очков, далее проводятся стыковые игры.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/>
          <w:sz w:val="30"/>
          <w:szCs w:val="30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u w:val="single"/>
          <w:lang w:eastAsia="ru-RU"/>
        </w:rPr>
      </w:r>
    </w:p>
    <w:p>
      <w:pPr>
        <w:pStyle w:val="Normal"/>
        <w:spacing w:lineRule="auto" w:line="240" w:before="0" w:after="0"/>
        <w:ind w:left="720" w:hanging="0"/>
        <w:contextualSpacing/>
        <w:jc w:val="center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eastAsia="ru-RU"/>
        </w:rPr>
        <w:t>7) Соревнования по настольному теннису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Характер соревнований – лично-командный.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Место проведения: Спортивный зал С/К «Чемпион»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Дата проведения – сентябрь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Состав команды: 2 человека (1 муж., 1 жен.).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Система проведения зависит от количества участников.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/>
          <w:sz w:val="30"/>
          <w:szCs w:val="30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u w:val="single"/>
          <w:lang w:eastAsia="ru-RU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/>
          <w:sz w:val="30"/>
          <w:szCs w:val="30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u w:val="single"/>
          <w:lang w:eastAsia="ru-RU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eastAsia="ru-RU"/>
        </w:rPr>
        <w:t>8) Соревнования по мини-футболу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Характер соревнований – командный.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Место проведения – Спортивный зал «С/К Чемпион».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Дата проведения – октябрь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Состав команды: 8 человек (мужчины).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Система проведения соревнований определяется судейской коллегией, в зависимости от количества участвующих команд. Игры проводятся согласно действующим правилам соревнований.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/>
          <w:sz w:val="30"/>
          <w:szCs w:val="30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u w:val="single"/>
          <w:lang w:eastAsia="ru-RU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/>
          <w:sz w:val="30"/>
          <w:szCs w:val="30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u w:val="single"/>
          <w:lang w:eastAsia="ru-RU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eastAsia="ru-RU"/>
        </w:rPr>
        <w:t>9) Волейбол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Характер соревнований – командный.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Место проведения: Спортивный зал МБОУ «С/К Чемпион»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Дата проведения – апрель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Состав команды: 8 человек.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Система проведения соревнований определяется судейской коллегией, в зависимости от количества участвующих команд. Игры проводятся согласно действующим правилам соревнований.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</w:r>
    </w:p>
    <w:p>
      <w:pPr>
        <w:pStyle w:val="Normal"/>
        <w:spacing w:lineRule="auto" w:line="240" w:before="0" w:after="0"/>
        <w:ind w:left="720" w:hanging="0"/>
        <w:contextualSpacing/>
        <w:jc w:val="center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eastAsia="ru-RU"/>
        </w:rPr>
        <w:t>10) Лыжные гонки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 xml:space="preserve">Характер соревнований – лично-командный. 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Место проведения: с. Верхний Услон.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Дата проведения – декабрь.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Состав команды: 2 человека (1 муж.,1 жен.)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Соревнования проводятся в личном первенстве: мужчины – 2 км, женщины – 1 км.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b/>
          <w:sz w:val="30"/>
          <w:szCs w:val="30"/>
          <w:lang w:eastAsia="ru-RU"/>
        </w:rPr>
      </w:r>
    </w:p>
    <w:sectPr>
      <w:type w:val="nextPage"/>
      <w:pgSz w:w="11906" w:h="16838"/>
      <w:pgMar w:left="567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7b6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32894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cc5fa8"/>
    <w:rPr/>
  </w:style>
  <w:style w:type="character" w:styleId="Style16" w:customStyle="1">
    <w:name w:val="Нижний колонтитул Знак"/>
    <w:basedOn w:val="DefaultParagraphFont"/>
    <w:uiPriority w:val="99"/>
    <w:qFormat/>
    <w:rsid w:val="00cc5fa8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3289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762e"/>
    <w:pPr>
      <w:spacing w:before="0" w:after="200"/>
      <w:ind w:left="720" w:hanging="0"/>
      <w:contextualSpacing/>
    </w:pPr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5"/>
    <w:uiPriority w:val="99"/>
    <w:unhideWhenUsed/>
    <w:rsid w:val="00cc5f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Style16"/>
    <w:uiPriority w:val="99"/>
    <w:unhideWhenUsed/>
    <w:rsid w:val="00cc5f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Содержимое врезки"/>
    <w:basedOn w:val="Normal"/>
    <w:qFormat/>
    <w:pPr/>
    <w:rPr/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18D6E-DB72-4D05-9412-F4CC3E98B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LibreOffice/7.5.6.2$Linux_X86_64 LibreOffice_project/50$Build-2</Application>
  <AppVersion>15.0000</AppVersion>
  <Pages>6</Pages>
  <Words>963</Words>
  <Characters>6713</Characters>
  <CharactersWithSpaces>7575</CharactersWithSpaces>
  <Paragraphs>159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2017-12-21T07:36:00Z</dcterms:created>
  <dc:creator>Sport</dc:creator>
  <dc:description/>
  <dc:language>ru-RU</dc:language>
  <cp:lastModifiedBy/>
  <cp:lastPrinted>2012-05-23T05:10:00Z</cp:lastPrinted>
  <dcterms:modified xsi:type="dcterms:W3CDTF">2025-03-31T14:47:38Z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