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6F" w:rsidRDefault="00890B6F" w:rsidP="00890B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70880" wp14:editId="6CCDF67B">
                <wp:simplePos x="0" y="0"/>
                <wp:positionH relativeFrom="column">
                  <wp:posOffset>653415</wp:posOffset>
                </wp:positionH>
                <wp:positionV relativeFrom="paragraph">
                  <wp:posOffset>1546860</wp:posOffset>
                </wp:positionV>
                <wp:extent cx="4810125" cy="304800"/>
                <wp:effectExtent l="0" t="0" r="0" b="0"/>
                <wp:wrapNone/>
                <wp:docPr id="2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0B6F" w:rsidRPr="00121437" w:rsidRDefault="00890B6F" w:rsidP="00890B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19.08.2</w:t>
                            </w:r>
                            <w:r w:rsidRPr="001214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1214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214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214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214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214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214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48-543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70880" id="_x0000_s1027" type="#_x0000_t202" style="position:absolute;left:0;text-align:left;margin-left:51.45pt;margin-top:121.8pt;width:378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OYbAIAALwEAAAOAAAAZHJzL2Uyb0RvYy54bWysVM2O2jAQvlfqO1i+lyQs7NKIsKKsqCqh&#10;3ZXYas/GcUgkx+PahoS+TJ+ip0p9Bh6pY4ewdNtTVQ7G8+P5+eabTG/bWpK9MLYCldFkEFMiFIe8&#10;UtuMfn5avptQYh1TOZOgREYPwtLb2ds300anYgglyFwYgkGUTRud0dI5nUaR5aWomR2AFgqNBZia&#10;ORTNNsoNazB6LaNhHF9HDZhcG+DCWtTedUY6C/GLQnD3UBRWOCIzirW5cJpwbvwZzaYs3Rqmy4qf&#10;ymD/UEXNKoVJz6HumGNkZ6o/QtUVN2ChcAMOdQRFUXEResBukvhVN+uSaRF6QXCsPsNk/19Yfr9/&#10;NKTKMzqkRLEaR3T8dvx5/HH8TpIbD0+jbYpea41+rv0ALY6511tU+q7bwtT+H/shaEegD2dwResI&#10;R+VoksTJcEwJR9tVPJrEAf3o5bU21n0UUBN/yajB4QVM2X5lHVaCrr2LT2ZBVvmykjIIB7uQhuwZ&#10;zhnpkUNDiWTWoTKjy/DrYkldss6tT2/D0xD+t5BSkSaj11fjOLxU4HN1ZUjlc4rAr1NtHqYODn9z&#10;7aYNqJ6h2kB+QAQNdBS0mi8rbHOFNT4yg5xD0HCP3AMehQTMDKcbJSWYr3/Te3+kAlopaZDDGbVf&#10;dswIbP2TQpK8T0YjT/ogjMY3QxTMpWVzaVG7egEIX4Ibq3m4en8n+2thoH7GdZv7rGhiimPujLr+&#10;unDdZuG6cjGfByekuWZupdaa+9AeNz/Ep/aZGX2atEOO3EPPdpa+Gnjn618qmO8cFFVgg8e5QxVn&#10;5wVckTDF0zr7HbyUg9fLR2f2CwAA//8DAFBLAwQUAAYACAAAACEARRj29OAAAAALAQAADwAAAGRy&#10;cy9kb3ducmV2LnhtbEyPwU7DMAyG70i8Q2QkbixZmaKuNJ3QJiROQ9124ZY2pq3WJFWSbeXtMSc4&#10;/van35/LzWxHdsUQB+8ULBcCGLrWm8F1Ck7Ht6ccWEzaGT16hwq+McKmur8rdWH8zdV4PaSOUYmL&#10;hVbQpzQVnMe2R6vjwk/oaPflg9WJYui4CfpG5XbkmRCSWz04utDrCbc9tufDxSpo98Opts3nfpsH&#10;/jHJ8+59rndKPT7Mry/AEs7pD4ZffVKHipwaf3EmspGyyNaEKshWzxIYEbkUK2ANTdZLCbwq+f8f&#10;qh8AAAD//wMAUEsBAi0AFAAGAAgAAAAhALaDOJL+AAAA4QEAABMAAAAAAAAAAAAAAAAAAAAAAFtD&#10;b250ZW50X1R5cGVzXS54bWxQSwECLQAUAAYACAAAACEAOP0h/9YAAACUAQAACwAAAAAAAAAAAAAA&#10;AAAvAQAAX3JlbHMvLnJlbHNQSwECLQAUAAYACAAAACEAPlkjmGwCAAC8BAAADgAAAAAAAAAAAAAA&#10;AAAuAgAAZHJzL2Uyb0RvYy54bWxQSwECLQAUAAYACAAAACEARRj29O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890B6F" w:rsidRPr="00121437" w:rsidRDefault="00890B6F" w:rsidP="00890B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19.08.2</w:t>
                      </w:r>
                      <w:r w:rsidRPr="001214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1214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214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214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214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214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1214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48-543</w:t>
                      </w:r>
                    </w:p>
                  </w:txbxContent>
                </v:textbox>
              </v:shape>
            </w:pict>
          </mc:Fallback>
        </mc:AlternateContent>
      </w:r>
      <w:r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75C0AC" wp14:editId="246D6738">
            <wp:extent cx="5940425" cy="2132330"/>
            <wp:effectExtent l="0" t="0" r="3175" b="0"/>
            <wp:docPr id="3" name="Рисунок 3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8C" w:rsidRPr="0029098C" w:rsidRDefault="0029098C" w:rsidP="002909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Җирле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үзидарәнең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үз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вәкаләтләрен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даими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нигездә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гамәлгә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ашыручы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сайланулы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вазыйфаи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заты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хезмәткәренең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вафат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очракта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матди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ярдәмне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гаиләсенә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түләү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29098C" w:rsidRDefault="0029098C" w:rsidP="002909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Нигезләмәне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раслау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хакында</w:t>
      </w:r>
      <w:proofErr w:type="spellEnd"/>
      <w:r w:rsidR="00890B6F">
        <w:rPr>
          <w:rFonts w:ascii="Times New Roman" w:hAnsi="Times New Roman" w:cs="Times New Roman"/>
          <w:b/>
          <w:sz w:val="28"/>
          <w:szCs w:val="28"/>
        </w:rPr>
        <w:t>»</w:t>
      </w:r>
      <w:r w:rsidRPr="0029098C"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Югары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Ослан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Советы</w:t>
      </w:r>
      <w:r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ң </w:t>
      </w:r>
      <w:r>
        <w:rPr>
          <w:rFonts w:ascii="Times New Roman" w:hAnsi="Times New Roman" w:cs="Times New Roman"/>
          <w:b/>
          <w:sz w:val="28"/>
          <w:szCs w:val="28"/>
        </w:rPr>
        <w:t>12.03.2019 ел,</w:t>
      </w:r>
      <w:r w:rsidRPr="00824322">
        <w:rPr>
          <w:rFonts w:ascii="Times New Roman" w:hAnsi="Times New Roman" w:cs="Times New Roman"/>
          <w:b/>
          <w:sz w:val="28"/>
          <w:szCs w:val="28"/>
        </w:rPr>
        <w:t xml:space="preserve"> № 43-478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карарына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B6F" w:rsidRPr="00701D74" w:rsidRDefault="0029098C" w:rsidP="002909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үзгәрешләр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кертү</w:t>
      </w:r>
      <w:proofErr w:type="spellEnd"/>
      <w:r w:rsidRPr="00290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b/>
          <w:sz w:val="28"/>
          <w:szCs w:val="28"/>
        </w:rPr>
        <w:t>турында</w:t>
      </w:r>
      <w:bookmarkEnd w:id="0"/>
      <w:proofErr w:type="spellEnd"/>
    </w:p>
    <w:p w:rsid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B6F" w:rsidRDefault="0029098C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үзидарәнең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вәкаләтләрен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нигездә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башкаручы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депутатларның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сайланулы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затларының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>, контроль-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хисап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рәисе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хезмәткәрләренең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гарантияләрен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, "Россия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" 2007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мартындагы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25-ФЗ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закон, "Татарстан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берәмлекнең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вәкиллекле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органы депутаты,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үзидарәнең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сайланулы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әгъзасы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үзидарәнең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сайланулы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вәкаләтләрен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гарантияләре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" 12.02.2009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елдагы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15-ТРЗ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Законы,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июнендәге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50-ТРЗ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Кодексы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Кабинетының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үзидарәнең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вәкаләтләрен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нигездә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ашыручы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депутатларының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сайланулы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затларының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>, контроль-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хисап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рәисләренең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хезмәткәрләрнең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чыгымнарын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нормативлары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" 2018 ел, 28 март, №182 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 xml:space="preserve">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29098C">
        <w:rPr>
          <w:rFonts w:ascii="Times New Roman" w:hAnsi="Times New Roman" w:cs="Times New Roman"/>
          <w:sz w:val="28"/>
          <w:szCs w:val="28"/>
          <w:lang w:val="tt-RU"/>
        </w:rPr>
        <w:t>муниципаль районы</w:t>
      </w:r>
      <w:r w:rsidRPr="0029098C">
        <w:rPr>
          <w:rFonts w:ascii="Times New Roman" w:hAnsi="Times New Roman" w:cs="Times New Roman"/>
          <w:sz w:val="28"/>
          <w:szCs w:val="28"/>
        </w:rPr>
        <w:t xml:space="preserve">  Уставы </w:t>
      </w:r>
      <w:proofErr w:type="spellStart"/>
      <w:r w:rsidRPr="0029098C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29098C">
        <w:rPr>
          <w:rFonts w:ascii="Times New Roman" w:hAnsi="Times New Roman" w:cs="Times New Roman"/>
          <w:sz w:val="28"/>
          <w:szCs w:val="28"/>
        </w:rPr>
        <w:t>,</w:t>
      </w:r>
    </w:p>
    <w:p w:rsidR="0029098C" w:rsidRPr="0029098C" w:rsidRDefault="0029098C" w:rsidP="0029098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proofErr w:type="spellStart"/>
      <w:r w:rsidRPr="0029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29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29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29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</w:p>
    <w:p w:rsidR="0029098C" w:rsidRPr="0029098C" w:rsidRDefault="0029098C" w:rsidP="0029098C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98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карар чыгарды</w:t>
      </w:r>
      <w:r w:rsidRPr="0029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0B6F" w:rsidRPr="00701D74" w:rsidRDefault="00890B6F" w:rsidP="0029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AD9" w:rsidRPr="001B0AD9" w:rsidRDefault="001B0AD9" w:rsidP="001B0A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0AD9">
        <w:rPr>
          <w:rFonts w:ascii="Times New Roman" w:hAnsi="Times New Roman" w:cs="Times New Roman"/>
          <w:sz w:val="28"/>
          <w:szCs w:val="28"/>
        </w:rPr>
        <w:t>.</w:t>
      </w:r>
      <w:r w:rsidRPr="001B0AD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B0AD9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үзидарәнең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вәкаләтләрен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нигездә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ашыручы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сайланулы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хезмәткәренең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вафат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матди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lastRenderedPageBreak/>
        <w:t>ярдәмне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гаиләсенә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түләү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Нигезләмәне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хакында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“ </w:t>
      </w:r>
      <w:r w:rsidRPr="001B0AD9">
        <w:rPr>
          <w:rFonts w:ascii="Times New Roman" w:hAnsi="Times New Roman" w:cs="Times New Roman"/>
          <w:sz w:val="28"/>
          <w:szCs w:val="28"/>
        </w:rPr>
        <w:t>12.03.2019 е</w:t>
      </w:r>
      <w:r>
        <w:rPr>
          <w:rFonts w:ascii="Times New Roman" w:hAnsi="Times New Roman" w:cs="Times New Roman"/>
          <w:sz w:val="28"/>
          <w:szCs w:val="28"/>
        </w:rPr>
        <w:t xml:space="preserve">л, № 43-478 </w:t>
      </w:r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үзгәреш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кертергә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1B0AD9" w:rsidRPr="001B0AD9" w:rsidRDefault="001B0AD9" w:rsidP="001B0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B0AD9">
        <w:rPr>
          <w:rFonts w:ascii="Times New Roman" w:hAnsi="Times New Roman" w:cs="Times New Roman"/>
          <w:sz w:val="28"/>
          <w:szCs w:val="28"/>
        </w:rPr>
        <w:t>.</w:t>
      </w:r>
      <w:r w:rsidRPr="001B0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3 пункты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гамәлдән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>;</w:t>
      </w:r>
    </w:p>
    <w:p w:rsidR="001B0AD9" w:rsidRPr="001B0AD9" w:rsidRDefault="001B0AD9" w:rsidP="001B0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B0AD9">
        <w:rPr>
          <w:rFonts w:ascii="Times New Roman" w:hAnsi="Times New Roman" w:cs="Times New Roman"/>
          <w:sz w:val="28"/>
          <w:szCs w:val="28"/>
        </w:rPr>
        <w:t>.</w:t>
      </w:r>
      <w:r w:rsidRPr="001B0AD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4 пункты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пунктны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санарга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>.</w:t>
      </w:r>
    </w:p>
    <w:p w:rsidR="001B0AD9" w:rsidRPr="001B0AD9" w:rsidRDefault="001B0AD9" w:rsidP="001B0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D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мәгълүматның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>.</w:t>
      </w:r>
    </w:p>
    <w:p w:rsidR="00890B6F" w:rsidRDefault="001B0AD9" w:rsidP="001B0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законлылык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регламент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комиссиясенә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D9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Pr="001B0AD9">
        <w:rPr>
          <w:rFonts w:ascii="Times New Roman" w:hAnsi="Times New Roman" w:cs="Times New Roman"/>
          <w:sz w:val="28"/>
          <w:szCs w:val="28"/>
        </w:rPr>
        <w:t>.</w:t>
      </w:r>
    </w:p>
    <w:p w:rsidR="001B0AD9" w:rsidRDefault="001B0AD9" w:rsidP="001B0A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0AD9" w:rsidRDefault="001B0AD9" w:rsidP="001B0A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0AD9" w:rsidRDefault="001B0AD9" w:rsidP="001B0A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0AD9" w:rsidRPr="001B0AD9" w:rsidRDefault="001B0AD9" w:rsidP="001B0A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Рәисе</w:t>
      </w:r>
      <w:proofErr w:type="spellEnd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1B0AD9" w:rsidRPr="001B0AD9" w:rsidRDefault="001B0AD9" w:rsidP="001B0A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1B0AD9" w:rsidRPr="001B0AD9" w:rsidRDefault="001B0AD9" w:rsidP="001B0A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Башлыгы</w:t>
      </w:r>
      <w:proofErr w:type="spellEnd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М.Г. </w:t>
      </w:r>
      <w:proofErr w:type="spellStart"/>
      <w:r w:rsidRPr="001B0A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1B0AD9" w:rsidRDefault="001B0AD9">
      <w:pPr>
        <w:tabs>
          <w:tab w:val="left" w:pos="4050"/>
        </w:tabs>
      </w:pPr>
    </w:p>
    <w:sectPr w:rsidR="001B0A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45" w:rsidRDefault="004E6B45">
      <w:pPr>
        <w:spacing w:after="0" w:line="240" w:lineRule="auto"/>
      </w:pPr>
      <w:r>
        <w:separator/>
      </w:r>
    </w:p>
  </w:endnote>
  <w:endnote w:type="continuationSeparator" w:id="0">
    <w:p w:rsidR="004E6B45" w:rsidRDefault="004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45" w:rsidRDefault="004E6B45">
      <w:pPr>
        <w:spacing w:after="0" w:line="240" w:lineRule="auto"/>
      </w:pPr>
      <w:r>
        <w:separator/>
      </w:r>
    </w:p>
  </w:footnote>
  <w:footnote w:type="continuationSeparator" w:id="0">
    <w:p w:rsidR="004E6B45" w:rsidRDefault="004E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22" w:rsidRDefault="00E56F23" w:rsidP="00824322">
    <w:pPr>
      <w:pStyle w:val="a3"/>
      <w:tabs>
        <w:tab w:val="clear" w:pos="4677"/>
        <w:tab w:val="clear" w:pos="9355"/>
        <w:tab w:val="left" w:pos="808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B2B"/>
    <w:multiLevelType w:val="multilevel"/>
    <w:tmpl w:val="2708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893667C"/>
    <w:multiLevelType w:val="multilevel"/>
    <w:tmpl w:val="3D101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3"/>
    <w:rsid w:val="001B0AD9"/>
    <w:rsid w:val="001D4E0C"/>
    <w:rsid w:val="001D6CF7"/>
    <w:rsid w:val="0029098C"/>
    <w:rsid w:val="004E6B45"/>
    <w:rsid w:val="00890B6F"/>
    <w:rsid w:val="00B2728B"/>
    <w:rsid w:val="00E56F23"/>
    <w:rsid w:val="00E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F23"/>
  </w:style>
  <w:style w:type="paragraph" w:customStyle="1" w:styleId="headertext">
    <w:name w:val="headertext"/>
    <w:basedOn w:val="a"/>
    <w:rsid w:val="00E5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6F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F23"/>
  </w:style>
  <w:style w:type="paragraph" w:customStyle="1" w:styleId="headertext">
    <w:name w:val="headertext"/>
    <w:basedOn w:val="a"/>
    <w:rsid w:val="00E5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6F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dcterms:created xsi:type="dcterms:W3CDTF">2019-09-03T07:26:00Z</dcterms:created>
  <dcterms:modified xsi:type="dcterms:W3CDTF">2019-09-03T07:26:00Z</dcterms:modified>
</cp:coreProperties>
</file>